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EB4" w:rsidRPr="00E5092B" w:rsidRDefault="00066EB4" w:rsidP="00326755">
      <w:pPr>
        <w:ind w:left="2835"/>
        <w:jc w:val="both"/>
        <w:rPr>
          <w:rFonts w:ascii="Arial" w:hAnsi="Arial" w:cs="Arial"/>
          <w:b/>
          <w:bCs/>
          <w:sz w:val="28"/>
          <w:szCs w:val="28"/>
        </w:rPr>
      </w:pPr>
    </w:p>
    <w:p w:rsidR="00C6218C" w:rsidRPr="00564FF9" w:rsidRDefault="00C6218C" w:rsidP="00C2298D">
      <w:pPr>
        <w:ind w:left="2838"/>
        <w:jc w:val="both"/>
        <w:rPr>
          <w:rFonts w:ascii="Arial" w:hAnsi="Arial" w:cs="Arial"/>
          <w:b/>
          <w:bCs/>
          <w:sz w:val="28"/>
          <w:szCs w:val="28"/>
        </w:rPr>
      </w:pPr>
      <w:r w:rsidRPr="00564FF9">
        <w:rPr>
          <w:rFonts w:ascii="Arial" w:hAnsi="Arial" w:cs="Arial"/>
          <w:b/>
          <w:bCs/>
          <w:sz w:val="28"/>
          <w:szCs w:val="28"/>
        </w:rPr>
        <w:t xml:space="preserve">JUICIO </w:t>
      </w:r>
      <w:r w:rsidR="00CD25C0" w:rsidRPr="00564FF9">
        <w:rPr>
          <w:rFonts w:ascii="Arial" w:hAnsi="Arial" w:cs="Arial"/>
          <w:b/>
          <w:bCs/>
          <w:sz w:val="28"/>
          <w:szCs w:val="28"/>
        </w:rPr>
        <w:t>PARA LA PROTECCIÓN DE LOS DERECHOS POLÍTICO-ELECTORALES DE LA CIUDADANÍA</w:t>
      </w:r>
    </w:p>
    <w:p w:rsidR="00C6218C" w:rsidRPr="00564FF9" w:rsidRDefault="00C6218C" w:rsidP="00326755">
      <w:pPr>
        <w:ind w:left="2835" w:firstLine="3"/>
        <w:jc w:val="both"/>
        <w:rPr>
          <w:rFonts w:ascii="Arial" w:hAnsi="Arial" w:cs="Arial"/>
          <w:bCs/>
          <w:sz w:val="28"/>
          <w:szCs w:val="28"/>
        </w:rPr>
      </w:pPr>
    </w:p>
    <w:p w:rsidR="00326755" w:rsidRPr="00564FF9" w:rsidRDefault="00C6218C" w:rsidP="00326755">
      <w:pPr>
        <w:ind w:left="2835" w:firstLine="3"/>
        <w:jc w:val="both"/>
        <w:rPr>
          <w:rFonts w:ascii="Arial" w:hAnsi="Arial" w:cs="Arial"/>
          <w:b/>
          <w:bCs/>
          <w:sz w:val="28"/>
          <w:szCs w:val="28"/>
        </w:rPr>
      </w:pPr>
      <w:r w:rsidRPr="00564FF9">
        <w:rPr>
          <w:rFonts w:ascii="Arial" w:hAnsi="Arial" w:cs="Arial"/>
          <w:b/>
          <w:bCs/>
          <w:sz w:val="28"/>
          <w:szCs w:val="28"/>
        </w:rPr>
        <w:t>EXPEDIENTE:</w:t>
      </w:r>
    </w:p>
    <w:p w:rsidR="00C2298D" w:rsidRPr="00564FF9" w:rsidRDefault="00C2298D" w:rsidP="00C2298D">
      <w:pPr>
        <w:ind w:left="2835"/>
        <w:jc w:val="both"/>
        <w:rPr>
          <w:rFonts w:ascii="Arial" w:hAnsi="Arial" w:cs="Arial"/>
          <w:bCs/>
          <w:sz w:val="28"/>
          <w:szCs w:val="28"/>
        </w:rPr>
      </w:pPr>
      <w:r w:rsidRPr="00564FF9">
        <w:rPr>
          <w:rFonts w:ascii="Arial" w:hAnsi="Arial" w:cs="Arial"/>
          <w:bCs/>
          <w:sz w:val="28"/>
          <w:szCs w:val="28"/>
        </w:rPr>
        <w:t>TECDMX-JLDC-140/2018</w:t>
      </w:r>
    </w:p>
    <w:p w:rsidR="00C6218C" w:rsidRPr="00564FF9" w:rsidRDefault="00C6218C" w:rsidP="00326755">
      <w:pPr>
        <w:ind w:left="2835" w:firstLine="3"/>
        <w:jc w:val="both"/>
        <w:rPr>
          <w:rFonts w:ascii="Arial" w:hAnsi="Arial" w:cs="Arial"/>
          <w:bCs/>
          <w:sz w:val="28"/>
          <w:szCs w:val="28"/>
        </w:rPr>
      </w:pPr>
    </w:p>
    <w:p w:rsidR="00326755" w:rsidRPr="00564FF9" w:rsidRDefault="00C6218C" w:rsidP="00326755">
      <w:pPr>
        <w:ind w:left="2835" w:firstLine="3"/>
        <w:jc w:val="both"/>
        <w:rPr>
          <w:rFonts w:ascii="Arial" w:hAnsi="Arial" w:cs="Arial"/>
          <w:b/>
          <w:bCs/>
          <w:sz w:val="28"/>
          <w:szCs w:val="28"/>
          <w:lang w:val="es-MX"/>
        </w:rPr>
      </w:pPr>
      <w:r w:rsidRPr="00564FF9">
        <w:rPr>
          <w:rFonts w:ascii="Arial" w:hAnsi="Arial" w:cs="Arial"/>
          <w:b/>
          <w:bCs/>
          <w:sz w:val="28"/>
          <w:szCs w:val="28"/>
          <w:lang w:val="es-MX"/>
        </w:rPr>
        <w:t>ACTOR</w:t>
      </w:r>
      <w:r w:rsidR="00C2298D" w:rsidRPr="00564FF9">
        <w:rPr>
          <w:rFonts w:ascii="Arial" w:hAnsi="Arial" w:cs="Arial"/>
          <w:b/>
          <w:bCs/>
          <w:sz w:val="28"/>
          <w:szCs w:val="28"/>
          <w:lang w:val="es-MX"/>
        </w:rPr>
        <w:t>A</w:t>
      </w:r>
      <w:r w:rsidRPr="00564FF9">
        <w:rPr>
          <w:rFonts w:ascii="Arial" w:hAnsi="Arial" w:cs="Arial"/>
          <w:b/>
          <w:bCs/>
          <w:sz w:val="28"/>
          <w:szCs w:val="28"/>
          <w:lang w:val="es-MX"/>
        </w:rPr>
        <w:t>:</w:t>
      </w:r>
      <w:r w:rsidR="00C16793" w:rsidRPr="00564FF9">
        <w:rPr>
          <w:rFonts w:ascii="Arial" w:hAnsi="Arial" w:cs="Arial"/>
          <w:b/>
          <w:bCs/>
          <w:sz w:val="28"/>
          <w:szCs w:val="28"/>
          <w:lang w:val="es-MX"/>
        </w:rPr>
        <w:t xml:space="preserve"> </w:t>
      </w:r>
    </w:p>
    <w:p w:rsidR="00C2298D" w:rsidRPr="00564FF9" w:rsidRDefault="00C2298D" w:rsidP="00C2298D">
      <w:pPr>
        <w:ind w:left="2835"/>
        <w:jc w:val="both"/>
        <w:rPr>
          <w:rFonts w:ascii="Arial" w:hAnsi="Arial" w:cs="Arial"/>
          <w:bCs/>
          <w:sz w:val="28"/>
          <w:szCs w:val="28"/>
          <w:lang w:val="es-MX"/>
        </w:rPr>
      </w:pPr>
      <w:r w:rsidRPr="00564FF9">
        <w:rPr>
          <w:rFonts w:ascii="Arial" w:hAnsi="Arial" w:cs="Arial"/>
          <w:bCs/>
          <w:sz w:val="28"/>
          <w:szCs w:val="28"/>
          <w:lang w:val="es-MX"/>
        </w:rPr>
        <w:t>EVELYN BENÍTEZ OSNAYA</w:t>
      </w:r>
    </w:p>
    <w:p w:rsidR="0086590C" w:rsidRPr="00564FF9" w:rsidRDefault="0086590C" w:rsidP="00C2298D">
      <w:pPr>
        <w:ind w:left="2835"/>
        <w:jc w:val="both"/>
        <w:rPr>
          <w:rFonts w:ascii="Arial" w:hAnsi="Arial" w:cs="Arial"/>
          <w:bCs/>
          <w:sz w:val="28"/>
          <w:szCs w:val="28"/>
          <w:lang w:val="es-MX"/>
        </w:rPr>
      </w:pPr>
    </w:p>
    <w:p w:rsidR="0086590C" w:rsidRPr="00564FF9" w:rsidRDefault="0086590C" w:rsidP="0086590C">
      <w:pPr>
        <w:autoSpaceDE w:val="0"/>
        <w:autoSpaceDN w:val="0"/>
        <w:adjustRightInd w:val="0"/>
        <w:ind w:left="2838"/>
        <w:jc w:val="both"/>
        <w:rPr>
          <w:rFonts w:ascii="Arial" w:hAnsi="Arial" w:cs="Arial"/>
          <w:bCs/>
          <w:sz w:val="27"/>
          <w:szCs w:val="27"/>
          <w:lang w:val="es-MX"/>
        </w:rPr>
      </w:pPr>
      <w:r w:rsidRPr="00564FF9">
        <w:rPr>
          <w:rFonts w:ascii="Arial" w:hAnsi="Arial" w:cs="Arial"/>
          <w:b/>
          <w:bCs/>
          <w:sz w:val="27"/>
          <w:szCs w:val="27"/>
          <w:lang w:val="es-MX"/>
        </w:rPr>
        <w:t>TERCEROS INTERESADOS:</w:t>
      </w:r>
      <w:r w:rsidRPr="00564FF9">
        <w:rPr>
          <w:rFonts w:ascii="Arial" w:hAnsi="Arial" w:cs="Arial"/>
          <w:bCs/>
          <w:sz w:val="27"/>
          <w:szCs w:val="27"/>
          <w:lang w:val="es-MX"/>
        </w:rPr>
        <w:t xml:space="preserve"> CUERPO COLEGIADO DEL PUEBLO </w:t>
      </w:r>
      <w:bookmarkStart w:id="0" w:name="_GoBack"/>
      <w:bookmarkEnd w:id="0"/>
      <w:r w:rsidRPr="00564FF9">
        <w:rPr>
          <w:rFonts w:ascii="Arial" w:hAnsi="Arial" w:cs="Arial"/>
          <w:bCs/>
          <w:sz w:val="27"/>
          <w:szCs w:val="27"/>
          <w:lang w:val="es-MX"/>
        </w:rPr>
        <w:t>ORIGINARIO DE SAN PEDRO MÁRTIR EN TLALPAN Y ULISES FERNANDO PAZ ESQUIVEL</w:t>
      </w:r>
    </w:p>
    <w:p w:rsidR="00D61490" w:rsidRPr="00564FF9" w:rsidRDefault="00D61490" w:rsidP="0086590C">
      <w:pPr>
        <w:jc w:val="both"/>
        <w:rPr>
          <w:rFonts w:ascii="Arial" w:hAnsi="Arial" w:cs="Arial"/>
          <w:bCs/>
          <w:sz w:val="28"/>
          <w:szCs w:val="28"/>
          <w:lang w:val="es-MX"/>
        </w:rPr>
      </w:pPr>
    </w:p>
    <w:p w:rsidR="00C16793" w:rsidRPr="00564FF9" w:rsidRDefault="007F27C1" w:rsidP="003B7A92">
      <w:pPr>
        <w:ind w:left="3540" w:hanging="702"/>
        <w:jc w:val="both"/>
        <w:rPr>
          <w:rFonts w:ascii="Arial" w:hAnsi="Arial" w:cs="Arial"/>
          <w:b/>
          <w:bCs/>
          <w:sz w:val="28"/>
          <w:szCs w:val="28"/>
          <w:lang w:val="es-MX"/>
        </w:rPr>
      </w:pPr>
      <w:r w:rsidRPr="00564FF9">
        <w:rPr>
          <w:rFonts w:ascii="Arial" w:hAnsi="Arial" w:cs="Arial"/>
          <w:b/>
          <w:bCs/>
          <w:sz w:val="28"/>
          <w:szCs w:val="28"/>
          <w:lang w:val="es-MX"/>
        </w:rPr>
        <w:t xml:space="preserve">AUTORIDAD </w:t>
      </w:r>
      <w:r w:rsidR="00C6218C" w:rsidRPr="00564FF9">
        <w:rPr>
          <w:rFonts w:ascii="Arial" w:hAnsi="Arial" w:cs="Arial"/>
          <w:b/>
          <w:bCs/>
          <w:sz w:val="28"/>
          <w:szCs w:val="28"/>
          <w:lang w:val="es-MX"/>
        </w:rPr>
        <w:t>RESPONSABLE:</w:t>
      </w:r>
    </w:p>
    <w:p w:rsidR="00C2298D" w:rsidRPr="00564FF9" w:rsidRDefault="00C2298D" w:rsidP="00C2298D">
      <w:pPr>
        <w:ind w:left="2835"/>
        <w:jc w:val="both"/>
        <w:rPr>
          <w:rFonts w:ascii="Arial" w:hAnsi="Arial" w:cs="Arial"/>
          <w:bCs/>
          <w:sz w:val="28"/>
          <w:szCs w:val="28"/>
          <w:lang w:val="es-MX"/>
        </w:rPr>
      </w:pPr>
      <w:r w:rsidRPr="00564FF9">
        <w:rPr>
          <w:rFonts w:ascii="Arial" w:hAnsi="Arial" w:cs="Arial"/>
          <w:bCs/>
          <w:sz w:val="28"/>
          <w:szCs w:val="28"/>
          <w:lang w:val="es-MX"/>
        </w:rPr>
        <w:t>JUNTA CÍVICA DEL PUEBLO ORIGINARIO</w:t>
      </w:r>
      <w:r w:rsidR="008A164F" w:rsidRPr="00564FF9">
        <w:rPr>
          <w:rFonts w:ascii="Arial" w:hAnsi="Arial" w:cs="Arial"/>
          <w:bCs/>
          <w:sz w:val="28"/>
          <w:szCs w:val="28"/>
          <w:lang w:val="es-MX"/>
        </w:rPr>
        <w:t xml:space="preserve"> DE</w:t>
      </w:r>
      <w:r w:rsidRPr="00564FF9">
        <w:rPr>
          <w:rFonts w:ascii="Arial" w:hAnsi="Arial" w:cs="Arial"/>
          <w:bCs/>
          <w:sz w:val="28"/>
          <w:szCs w:val="28"/>
          <w:lang w:val="es-MX"/>
        </w:rPr>
        <w:t xml:space="preserve"> SAN PEDRO MÁRTIR</w:t>
      </w:r>
    </w:p>
    <w:p w:rsidR="00183F48" w:rsidRPr="00564FF9" w:rsidRDefault="00183F48" w:rsidP="00326755">
      <w:pPr>
        <w:ind w:left="2835" w:firstLine="3"/>
        <w:jc w:val="both"/>
        <w:rPr>
          <w:rFonts w:ascii="Arial" w:hAnsi="Arial" w:cs="Arial"/>
          <w:bCs/>
          <w:sz w:val="28"/>
          <w:szCs w:val="28"/>
          <w:lang w:val="es-MX"/>
        </w:rPr>
      </w:pPr>
    </w:p>
    <w:p w:rsidR="00C16793" w:rsidRPr="00564FF9" w:rsidRDefault="00C6218C" w:rsidP="00326755">
      <w:pPr>
        <w:ind w:left="2835" w:firstLine="3"/>
        <w:jc w:val="both"/>
        <w:rPr>
          <w:rFonts w:ascii="Arial" w:hAnsi="Arial" w:cs="Arial"/>
          <w:b/>
          <w:bCs/>
          <w:sz w:val="28"/>
          <w:szCs w:val="28"/>
        </w:rPr>
      </w:pPr>
      <w:r w:rsidRPr="00564FF9">
        <w:rPr>
          <w:rFonts w:ascii="Arial" w:hAnsi="Arial" w:cs="Arial"/>
          <w:b/>
          <w:bCs/>
          <w:sz w:val="28"/>
          <w:szCs w:val="28"/>
        </w:rPr>
        <w:t>MAGISTRADO PONENTE:</w:t>
      </w:r>
    </w:p>
    <w:p w:rsidR="00C6218C" w:rsidRPr="00564FF9" w:rsidRDefault="00AC72E4" w:rsidP="00326755">
      <w:pPr>
        <w:ind w:left="2835" w:firstLine="3"/>
        <w:jc w:val="both"/>
        <w:rPr>
          <w:rFonts w:ascii="Arial" w:hAnsi="Arial" w:cs="Arial"/>
          <w:bCs/>
          <w:sz w:val="28"/>
          <w:szCs w:val="28"/>
        </w:rPr>
      </w:pPr>
      <w:r w:rsidRPr="00564FF9">
        <w:rPr>
          <w:rFonts w:ascii="Arial" w:hAnsi="Arial" w:cs="Arial"/>
          <w:bCs/>
          <w:sz w:val="28"/>
          <w:szCs w:val="28"/>
        </w:rPr>
        <w:t>JUAN CARLOS SÁNCHEZ LEÓN</w:t>
      </w:r>
    </w:p>
    <w:p w:rsidR="00C6218C" w:rsidRPr="00564FF9" w:rsidRDefault="00C6218C" w:rsidP="00326755">
      <w:pPr>
        <w:tabs>
          <w:tab w:val="left" w:pos="1202"/>
        </w:tabs>
        <w:ind w:left="2835" w:firstLine="3"/>
        <w:jc w:val="both"/>
        <w:rPr>
          <w:rFonts w:ascii="Arial" w:hAnsi="Arial" w:cs="Arial"/>
          <w:bCs/>
          <w:sz w:val="28"/>
          <w:szCs w:val="28"/>
        </w:rPr>
      </w:pPr>
    </w:p>
    <w:p w:rsidR="00C2298D" w:rsidRPr="00564FF9" w:rsidRDefault="00C76109" w:rsidP="004671BF">
      <w:pPr>
        <w:ind w:left="2835"/>
        <w:jc w:val="both"/>
        <w:rPr>
          <w:rFonts w:ascii="Arial" w:hAnsi="Arial" w:cs="Arial"/>
          <w:bCs/>
          <w:sz w:val="28"/>
          <w:szCs w:val="28"/>
        </w:rPr>
      </w:pPr>
      <w:r>
        <w:rPr>
          <w:rFonts w:ascii="Arial" w:hAnsi="Arial" w:cs="Arial"/>
          <w:b/>
          <w:bCs/>
          <w:sz w:val="28"/>
          <w:szCs w:val="28"/>
        </w:rPr>
        <w:t xml:space="preserve">SECRETARIOS </w:t>
      </w:r>
      <w:r w:rsidR="00C2298D" w:rsidRPr="00564FF9">
        <w:rPr>
          <w:rFonts w:ascii="Arial" w:hAnsi="Arial" w:cs="Arial"/>
          <w:b/>
          <w:bCs/>
          <w:sz w:val="28"/>
          <w:szCs w:val="28"/>
        </w:rPr>
        <w:t>DE ESTUDIO Y CUENTA:</w:t>
      </w:r>
      <w:r w:rsidR="00AC7246" w:rsidRPr="00564FF9">
        <w:rPr>
          <w:rFonts w:ascii="Arial" w:hAnsi="Arial" w:cs="Arial"/>
          <w:bCs/>
          <w:sz w:val="28"/>
          <w:szCs w:val="28"/>
        </w:rPr>
        <w:t xml:space="preserve"> ANDRÉS ALFREDO DÍAZ GÓMEZ Y DIEGO MONTIEL URBAN</w:t>
      </w:r>
    </w:p>
    <w:p w:rsidR="00066EB4" w:rsidRPr="00564FF9" w:rsidRDefault="00066EB4" w:rsidP="00A46422">
      <w:pPr>
        <w:spacing w:line="360" w:lineRule="auto"/>
        <w:ind w:left="2835"/>
        <w:jc w:val="both"/>
        <w:rPr>
          <w:rFonts w:ascii="Arial" w:hAnsi="Arial" w:cs="Arial"/>
          <w:bCs/>
          <w:sz w:val="28"/>
          <w:szCs w:val="28"/>
        </w:rPr>
      </w:pPr>
    </w:p>
    <w:p w:rsidR="00C6218C" w:rsidRPr="00564FF9" w:rsidRDefault="00AC72E4" w:rsidP="00A46422">
      <w:pPr>
        <w:spacing w:line="360" w:lineRule="auto"/>
        <w:jc w:val="both"/>
        <w:rPr>
          <w:rFonts w:ascii="Arial" w:hAnsi="Arial" w:cs="Arial"/>
          <w:sz w:val="28"/>
          <w:szCs w:val="28"/>
        </w:rPr>
      </w:pPr>
      <w:r w:rsidRPr="00564FF9">
        <w:rPr>
          <w:rFonts w:ascii="Arial" w:hAnsi="Arial" w:cs="Arial"/>
          <w:sz w:val="28"/>
          <w:szCs w:val="28"/>
        </w:rPr>
        <w:t>Ciudad de México</w:t>
      </w:r>
      <w:r w:rsidR="00C6218C" w:rsidRPr="00564FF9">
        <w:rPr>
          <w:rFonts w:ascii="Arial" w:hAnsi="Arial" w:cs="Arial"/>
          <w:sz w:val="28"/>
          <w:szCs w:val="28"/>
        </w:rPr>
        <w:t>, a</w:t>
      </w:r>
      <w:r w:rsidR="00F2650A" w:rsidRPr="00564FF9">
        <w:rPr>
          <w:rFonts w:ascii="Arial" w:hAnsi="Arial" w:cs="Arial"/>
          <w:sz w:val="28"/>
          <w:szCs w:val="28"/>
        </w:rPr>
        <w:t xml:space="preserve"> </w:t>
      </w:r>
      <w:r w:rsidR="00C76109">
        <w:rPr>
          <w:rFonts w:ascii="Arial" w:hAnsi="Arial" w:cs="Arial"/>
          <w:sz w:val="28"/>
          <w:szCs w:val="28"/>
        </w:rPr>
        <w:t>treinta</w:t>
      </w:r>
      <w:r w:rsidR="00596BEA" w:rsidRPr="00564FF9">
        <w:rPr>
          <w:rFonts w:ascii="Arial" w:hAnsi="Arial" w:cs="Arial"/>
          <w:sz w:val="28"/>
          <w:szCs w:val="28"/>
        </w:rPr>
        <w:t xml:space="preserve"> </w:t>
      </w:r>
      <w:r w:rsidR="00F2650A" w:rsidRPr="00564FF9">
        <w:rPr>
          <w:rFonts w:ascii="Arial" w:hAnsi="Arial" w:cs="Arial"/>
          <w:sz w:val="28"/>
          <w:szCs w:val="28"/>
        </w:rPr>
        <w:t xml:space="preserve">de </w:t>
      </w:r>
      <w:r w:rsidR="000B5A51" w:rsidRPr="00564FF9">
        <w:rPr>
          <w:rFonts w:ascii="Arial" w:hAnsi="Arial" w:cs="Arial"/>
          <w:sz w:val="28"/>
          <w:szCs w:val="28"/>
        </w:rPr>
        <w:t>enero</w:t>
      </w:r>
      <w:r w:rsidR="00A118D3" w:rsidRPr="00564FF9">
        <w:rPr>
          <w:rFonts w:ascii="Arial" w:hAnsi="Arial" w:cs="Arial"/>
          <w:sz w:val="28"/>
          <w:szCs w:val="28"/>
        </w:rPr>
        <w:t xml:space="preserve"> </w:t>
      </w:r>
      <w:r w:rsidR="00C6218C" w:rsidRPr="00564FF9">
        <w:rPr>
          <w:rFonts w:ascii="Arial" w:hAnsi="Arial" w:cs="Arial"/>
          <w:sz w:val="28"/>
          <w:szCs w:val="28"/>
        </w:rPr>
        <w:t xml:space="preserve">de dos mil </w:t>
      </w:r>
      <w:r w:rsidR="000B5A51" w:rsidRPr="00564FF9">
        <w:rPr>
          <w:rFonts w:ascii="Arial" w:hAnsi="Arial" w:cs="Arial"/>
          <w:sz w:val="28"/>
          <w:szCs w:val="28"/>
        </w:rPr>
        <w:t>diecinueve</w:t>
      </w:r>
      <w:r w:rsidR="00C6218C" w:rsidRPr="00564FF9">
        <w:rPr>
          <w:rFonts w:ascii="Arial" w:hAnsi="Arial" w:cs="Arial"/>
          <w:sz w:val="28"/>
          <w:szCs w:val="28"/>
        </w:rPr>
        <w:t>.</w:t>
      </w:r>
    </w:p>
    <w:p w:rsidR="009E191F" w:rsidRPr="00564FF9" w:rsidRDefault="009E191F" w:rsidP="00A46422">
      <w:pPr>
        <w:spacing w:line="360" w:lineRule="auto"/>
        <w:jc w:val="both"/>
        <w:rPr>
          <w:rFonts w:ascii="Arial" w:hAnsi="Arial" w:cs="Arial"/>
          <w:sz w:val="28"/>
          <w:szCs w:val="28"/>
        </w:rPr>
      </w:pPr>
    </w:p>
    <w:p w:rsidR="00C6218C" w:rsidRPr="00564FF9" w:rsidRDefault="00422446" w:rsidP="00A46422">
      <w:pPr>
        <w:spacing w:line="360" w:lineRule="auto"/>
        <w:jc w:val="both"/>
        <w:rPr>
          <w:rFonts w:ascii="Arial" w:hAnsi="Arial" w:cs="Arial"/>
          <w:bCs/>
          <w:sz w:val="28"/>
          <w:szCs w:val="28"/>
        </w:rPr>
      </w:pPr>
      <w:r w:rsidRPr="00564FF9">
        <w:rPr>
          <w:rFonts w:ascii="Arial" w:hAnsi="Arial" w:cs="Arial"/>
          <w:b/>
          <w:bCs/>
          <w:sz w:val="28"/>
          <w:szCs w:val="28"/>
        </w:rPr>
        <w:t>VISTOS</w:t>
      </w:r>
      <w:r w:rsidR="00207151" w:rsidRPr="00564FF9">
        <w:rPr>
          <w:rFonts w:ascii="Arial" w:hAnsi="Arial" w:cs="Arial"/>
          <w:bCs/>
          <w:sz w:val="28"/>
          <w:szCs w:val="28"/>
        </w:rPr>
        <w:t xml:space="preserve">, </w:t>
      </w:r>
      <w:r w:rsidRPr="00564FF9">
        <w:rPr>
          <w:rFonts w:ascii="Arial" w:hAnsi="Arial" w:cs="Arial"/>
          <w:bCs/>
          <w:sz w:val="28"/>
          <w:szCs w:val="28"/>
        </w:rPr>
        <w:t xml:space="preserve">para </w:t>
      </w:r>
      <w:r w:rsidR="007F27C1" w:rsidRPr="00564FF9">
        <w:rPr>
          <w:rFonts w:ascii="Arial" w:hAnsi="Arial" w:cs="Arial"/>
          <w:bCs/>
          <w:sz w:val="28"/>
          <w:szCs w:val="28"/>
        </w:rPr>
        <w:t xml:space="preserve">resolver en definitiva los autos del expediente identificado al rubro, promovido por </w:t>
      </w:r>
      <w:r w:rsidR="00C2298D" w:rsidRPr="00564FF9">
        <w:rPr>
          <w:rFonts w:ascii="Arial" w:hAnsi="Arial" w:cs="Arial"/>
          <w:sz w:val="28"/>
          <w:szCs w:val="28"/>
          <w:lang w:val="es-MX"/>
        </w:rPr>
        <w:t xml:space="preserve">Evelyn Benítez </w:t>
      </w:r>
      <w:proofErr w:type="spellStart"/>
      <w:r w:rsidR="00C2298D" w:rsidRPr="00564FF9">
        <w:rPr>
          <w:rFonts w:ascii="Arial" w:hAnsi="Arial" w:cs="Arial"/>
          <w:sz w:val="28"/>
          <w:szCs w:val="28"/>
          <w:lang w:val="es-MX"/>
        </w:rPr>
        <w:t>Osnaya</w:t>
      </w:r>
      <w:proofErr w:type="spellEnd"/>
      <w:r w:rsidR="00D2563D" w:rsidRPr="00564FF9">
        <w:rPr>
          <w:rStyle w:val="Refdenotaalpie"/>
          <w:rFonts w:ascii="Arial" w:hAnsi="Arial" w:cs="Arial"/>
          <w:sz w:val="28"/>
          <w:szCs w:val="28"/>
          <w:lang w:val="es-MX"/>
        </w:rPr>
        <w:footnoteReference w:id="1"/>
      </w:r>
      <w:r w:rsidR="007F27C1" w:rsidRPr="00564FF9">
        <w:rPr>
          <w:rFonts w:ascii="Arial" w:hAnsi="Arial" w:cs="Arial"/>
          <w:bCs/>
          <w:sz w:val="28"/>
          <w:szCs w:val="28"/>
        </w:rPr>
        <w:t xml:space="preserve">, </w:t>
      </w:r>
      <w:r w:rsidRPr="00564FF9">
        <w:rPr>
          <w:rFonts w:ascii="Arial" w:hAnsi="Arial" w:cs="Arial"/>
          <w:bCs/>
          <w:sz w:val="28"/>
          <w:szCs w:val="28"/>
        </w:rPr>
        <w:t>para controvertir</w:t>
      </w:r>
      <w:r w:rsidR="00F60D78" w:rsidRPr="00564FF9">
        <w:rPr>
          <w:rFonts w:ascii="Arial" w:hAnsi="Arial" w:cs="Arial"/>
          <w:bCs/>
          <w:sz w:val="28"/>
          <w:szCs w:val="28"/>
        </w:rPr>
        <w:t xml:space="preserve"> la elección de </w:t>
      </w:r>
      <w:r w:rsidR="00CB099D" w:rsidRPr="00564FF9">
        <w:rPr>
          <w:rFonts w:ascii="Arial" w:hAnsi="Arial" w:cs="Arial"/>
          <w:bCs/>
          <w:sz w:val="28"/>
          <w:szCs w:val="28"/>
        </w:rPr>
        <w:t>Represe</w:t>
      </w:r>
      <w:r w:rsidR="000B5A51" w:rsidRPr="00564FF9">
        <w:rPr>
          <w:rFonts w:ascii="Arial" w:hAnsi="Arial" w:cs="Arial"/>
          <w:bCs/>
          <w:sz w:val="28"/>
          <w:szCs w:val="28"/>
        </w:rPr>
        <w:t>ntante Tradicional (Subdelegado [a]</w:t>
      </w:r>
      <w:r w:rsidR="00CB099D" w:rsidRPr="00564FF9">
        <w:rPr>
          <w:rFonts w:ascii="Arial" w:hAnsi="Arial" w:cs="Arial"/>
          <w:bCs/>
          <w:sz w:val="28"/>
          <w:szCs w:val="28"/>
        </w:rPr>
        <w:t xml:space="preserve"> Auxiliar)</w:t>
      </w:r>
      <w:r w:rsidR="008A164F" w:rsidRPr="00564FF9">
        <w:rPr>
          <w:rFonts w:ascii="Arial" w:hAnsi="Arial" w:cs="Arial"/>
          <w:bCs/>
          <w:sz w:val="28"/>
          <w:szCs w:val="28"/>
        </w:rPr>
        <w:t xml:space="preserve"> del pueblo o</w:t>
      </w:r>
      <w:r w:rsidR="00CB099D" w:rsidRPr="00564FF9">
        <w:rPr>
          <w:rFonts w:ascii="Arial" w:hAnsi="Arial" w:cs="Arial"/>
          <w:bCs/>
          <w:sz w:val="28"/>
          <w:szCs w:val="28"/>
        </w:rPr>
        <w:t xml:space="preserve">riginario </w:t>
      </w:r>
      <w:r w:rsidR="008A164F" w:rsidRPr="00564FF9">
        <w:rPr>
          <w:rFonts w:ascii="Arial" w:hAnsi="Arial" w:cs="Arial"/>
          <w:bCs/>
          <w:sz w:val="28"/>
          <w:szCs w:val="28"/>
        </w:rPr>
        <w:t xml:space="preserve">de </w:t>
      </w:r>
      <w:r w:rsidR="00CB099D" w:rsidRPr="00564FF9">
        <w:rPr>
          <w:rFonts w:ascii="Arial" w:hAnsi="Arial" w:cs="Arial"/>
          <w:bCs/>
          <w:sz w:val="28"/>
          <w:szCs w:val="28"/>
        </w:rPr>
        <w:t>San Pedro Mártir</w:t>
      </w:r>
      <w:r w:rsidR="009A0F5B" w:rsidRPr="00564FF9">
        <w:rPr>
          <w:rFonts w:ascii="Arial" w:hAnsi="Arial" w:cs="Arial"/>
          <w:bCs/>
          <w:sz w:val="28"/>
          <w:szCs w:val="28"/>
        </w:rPr>
        <w:t xml:space="preserve"> de la</w:t>
      </w:r>
      <w:r w:rsidR="001E2102" w:rsidRPr="00564FF9">
        <w:rPr>
          <w:rFonts w:ascii="Arial" w:hAnsi="Arial" w:cs="Arial"/>
          <w:bCs/>
          <w:sz w:val="28"/>
          <w:szCs w:val="28"/>
        </w:rPr>
        <w:t xml:space="preserve"> otrora</w:t>
      </w:r>
      <w:r w:rsidR="009A0F5B" w:rsidRPr="00564FF9">
        <w:rPr>
          <w:rFonts w:ascii="Arial" w:hAnsi="Arial" w:cs="Arial"/>
          <w:bCs/>
          <w:sz w:val="28"/>
          <w:szCs w:val="28"/>
        </w:rPr>
        <w:t xml:space="preserve"> Delegación Tlalpan</w:t>
      </w:r>
      <w:r w:rsidR="00AB5D32" w:rsidRPr="00564FF9">
        <w:rPr>
          <w:rFonts w:ascii="Arial" w:hAnsi="Arial" w:cs="Arial"/>
          <w:bCs/>
          <w:sz w:val="28"/>
          <w:szCs w:val="28"/>
        </w:rPr>
        <w:t>,</w:t>
      </w:r>
      <w:r w:rsidRPr="00564FF9">
        <w:rPr>
          <w:rFonts w:ascii="Arial" w:hAnsi="Arial" w:cs="Arial"/>
          <w:bCs/>
          <w:sz w:val="28"/>
          <w:szCs w:val="28"/>
        </w:rPr>
        <w:t xml:space="preserve"> </w:t>
      </w:r>
      <w:r w:rsidR="00AB5D32" w:rsidRPr="00564FF9">
        <w:rPr>
          <w:rFonts w:ascii="Arial" w:hAnsi="Arial" w:cs="Arial"/>
          <w:bCs/>
          <w:sz w:val="28"/>
          <w:szCs w:val="28"/>
        </w:rPr>
        <w:t>celebrada</w:t>
      </w:r>
      <w:r w:rsidR="007F27C1" w:rsidRPr="00564FF9">
        <w:rPr>
          <w:rFonts w:ascii="Arial" w:hAnsi="Arial" w:cs="Arial"/>
          <w:bCs/>
          <w:sz w:val="28"/>
          <w:szCs w:val="28"/>
        </w:rPr>
        <w:t xml:space="preserve"> el </w:t>
      </w:r>
      <w:r w:rsidR="00CB099D" w:rsidRPr="00564FF9">
        <w:rPr>
          <w:rFonts w:ascii="Arial" w:hAnsi="Arial" w:cs="Arial"/>
          <w:bCs/>
          <w:sz w:val="28"/>
          <w:szCs w:val="28"/>
        </w:rPr>
        <w:t>nueve</w:t>
      </w:r>
      <w:r w:rsidR="007F27C1" w:rsidRPr="00564FF9">
        <w:rPr>
          <w:rFonts w:ascii="Arial" w:hAnsi="Arial" w:cs="Arial"/>
          <w:bCs/>
          <w:sz w:val="28"/>
          <w:szCs w:val="28"/>
        </w:rPr>
        <w:t xml:space="preserve"> de </w:t>
      </w:r>
      <w:r w:rsidR="00CB099D" w:rsidRPr="00564FF9">
        <w:rPr>
          <w:rFonts w:ascii="Arial" w:hAnsi="Arial" w:cs="Arial"/>
          <w:bCs/>
          <w:sz w:val="28"/>
          <w:szCs w:val="28"/>
        </w:rPr>
        <w:t>septiembre</w:t>
      </w:r>
      <w:r w:rsidR="008A164F" w:rsidRPr="00564FF9">
        <w:rPr>
          <w:rFonts w:ascii="Arial" w:hAnsi="Arial" w:cs="Arial"/>
          <w:bCs/>
          <w:sz w:val="28"/>
          <w:szCs w:val="28"/>
        </w:rPr>
        <w:t xml:space="preserve"> de dos mil dieciocho</w:t>
      </w:r>
      <w:r w:rsidR="00053481" w:rsidRPr="00564FF9">
        <w:rPr>
          <w:rStyle w:val="Refdenotaalpie"/>
          <w:rFonts w:ascii="Arial" w:hAnsi="Arial" w:cs="Arial"/>
          <w:bCs/>
          <w:sz w:val="28"/>
          <w:szCs w:val="28"/>
        </w:rPr>
        <w:footnoteReference w:id="2"/>
      </w:r>
      <w:r w:rsidR="008A164F" w:rsidRPr="00564FF9">
        <w:rPr>
          <w:rFonts w:ascii="Arial" w:hAnsi="Arial" w:cs="Arial"/>
          <w:bCs/>
          <w:sz w:val="28"/>
          <w:szCs w:val="28"/>
        </w:rPr>
        <w:t xml:space="preserve"> en el p</w:t>
      </w:r>
      <w:r w:rsidR="007F27C1" w:rsidRPr="00564FF9">
        <w:rPr>
          <w:rFonts w:ascii="Arial" w:hAnsi="Arial" w:cs="Arial"/>
          <w:bCs/>
          <w:sz w:val="28"/>
          <w:szCs w:val="28"/>
        </w:rPr>
        <w:t xml:space="preserve">ueblo </w:t>
      </w:r>
      <w:r w:rsidR="008A164F" w:rsidRPr="00564FF9">
        <w:rPr>
          <w:rFonts w:ascii="Arial" w:hAnsi="Arial" w:cs="Arial"/>
          <w:bCs/>
          <w:sz w:val="28"/>
          <w:szCs w:val="28"/>
        </w:rPr>
        <w:t xml:space="preserve">originario </w:t>
      </w:r>
      <w:r w:rsidR="007F27C1" w:rsidRPr="00564FF9">
        <w:rPr>
          <w:rFonts w:ascii="Arial" w:hAnsi="Arial" w:cs="Arial"/>
          <w:bCs/>
          <w:sz w:val="28"/>
          <w:szCs w:val="28"/>
        </w:rPr>
        <w:t>de San</w:t>
      </w:r>
      <w:r w:rsidR="00CB099D" w:rsidRPr="00564FF9">
        <w:rPr>
          <w:rFonts w:ascii="Arial" w:hAnsi="Arial" w:cs="Arial"/>
          <w:bCs/>
          <w:sz w:val="28"/>
          <w:szCs w:val="28"/>
        </w:rPr>
        <w:t xml:space="preserve"> Pedro Mártir</w:t>
      </w:r>
      <w:r w:rsidR="007F27C1" w:rsidRPr="00564FF9">
        <w:rPr>
          <w:rFonts w:ascii="Arial" w:hAnsi="Arial" w:cs="Arial"/>
          <w:bCs/>
          <w:sz w:val="28"/>
          <w:szCs w:val="28"/>
        </w:rPr>
        <w:t xml:space="preserve"> </w:t>
      </w:r>
      <w:r w:rsidR="00D941A6" w:rsidRPr="00564FF9">
        <w:rPr>
          <w:rFonts w:ascii="Arial" w:hAnsi="Arial" w:cs="Arial"/>
          <w:bCs/>
          <w:sz w:val="28"/>
          <w:szCs w:val="28"/>
        </w:rPr>
        <w:t>en la</w:t>
      </w:r>
      <w:r w:rsidR="003F06B4" w:rsidRPr="00564FF9">
        <w:rPr>
          <w:rFonts w:ascii="Arial" w:hAnsi="Arial" w:cs="Arial"/>
          <w:bCs/>
          <w:sz w:val="28"/>
          <w:szCs w:val="28"/>
        </w:rPr>
        <w:t xml:space="preserve"> entonces</w:t>
      </w:r>
      <w:r w:rsidR="00D941A6" w:rsidRPr="00564FF9">
        <w:rPr>
          <w:rFonts w:ascii="Arial" w:hAnsi="Arial" w:cs="Arial"/>
          <w:bCs/>
          <w:sz w:val="28"/>
          <w:szCs w:val="28"/>
        </w:rPr>
        <w:t xml:space="preserve"> Delegación Tlalpan</w:t>
      </w:r>
      <w:r w:rsidR="00AB5D32" w:rsidRPr="00564FF9">
        <w:rPr>
          <w:rFonts w:ascii="Arial" w:hAnsi="Arial" w:cs="Arial"/>
          <w:bCs/>
          <w:sz w:val="28"/>
          <w:szCs w:val="28"/>
        </w:rPr>
        <w:t>,</w:t>
      </w:r>
      <w:r w:rsidR="00D941A6" w:rsidRPr="00564FF9">
        <w:rPr>
          <w:rFonts w:ascii="Arial" w:hAnsi="Arial" w:cs="Arial"/>
          <w:bCs/>
          <w:sz w:val="28"/>
          <w:szCs w:val="28"/>
        </w:rPr>
        <w:t xml:space="preserve"> </w:t>
      </w:r>
      <w:r w:rsidR="00AB5D32" w:rsidRPr="00564FF9">
        <w:rPr>
          <w:rFonts w:ascii="Arial" w:hAnsi="Arial" w:cs="Arial"/>
          <w:bCs/>
          <w:sz w:val="28"/>
          <w:szCs w:val="28"/>
        </w:rPr>
        <w:t>en la</w:t>
      </w:r>
      <w:r w:rsidR="007F27C1" w:rsidRPr="00564FF9">
        <w:rPr>
          <w:rFonts w:ascii="Arial" w:hAnsi="Arial" w:cs="Arial"/>
          <w:bCs/>
          <w:sz w:val="28"/>
          <w:szCs w:val="28"/>
        </w:rPr>
        <w:t xml:space="preserve"> cual</w:t>
      </w:r>
      <w:r w:rsidR="00B97891" w:rsidRPr="00564FF9">
        <w:rPr>
          <w:rFonts w:ascii="Arial" w:hAnsi="Arial" w:cs="Arial"/>
          <w:bCs/>
          <w:sz w:val="28"/>
          <w:szCs w:val="28"/>
        </w:rPr>
        <w:t xml:space="preserve"> </w:t>
      </w:r>
      <w:r w:rsidR="00B97891" w:rsidRPr="00564FF9">
        <w:rPr>
          <w:rFonts w:ascii="Arial" w:hAnsi="Arial" w:cs="Arial"/>
          <w:bCs/>
          <w:sz w:val="28"/>
          <w:szCs w:val="28"/>
        </w:rPr>
        <w:lastRenderedPageBreak/>
        <w:t>presuntamente</w:t>
      </w:r>
      <w:r w:rsidR="007F27C1" w:rsidRPr="00564FF9">
        <w:rPr>
          <w:rFonts w:ascii="Arial" w:hAnsi="Arial" w:cs="Arial"/>
          <w:bCs/>
          <w:sz w:val="28"/>
          <w:szCs w:val="28"/>
        </w:rPr>
        <w:t xml:space="preserve"> resultó electo</w:t>
      </w:r>
      <w:r w:rsidR="00CB099D" w:rsidRPr="00564FF9">
        <w:rPr>
          <w:rFonts w:ascii="Arial" w:hAnsi="Arial" w:cs="Arial"/>
          <w:bCs/>
          <w:sz w:val="28"/>
          <w:szCs w:val="28"/>
        </w:rPr>
        <w:t xml:space="preserve"> </w:t>
      </w:r>
      <w:r w:rsidR="00CB099D" w:rsidRPr="00564FF9">
        <w:rPr>
          <w:rFonts w:ascii="Arial" w:hAnsi="Arial" w:cs="Arial"/>
          <w:sz w:val="28"/>
          <w:szCs w:val="28"/>
        </w:rPr>
        <w:t>Ulises Fernando Paz Esquivel</w:t>
      </w:r>
      <w:r w:rsidR="00D2563D" w:rsidRPr="00564FF9">
        <w:rPr>
          <w:rStyle w:val="Refdenotaalpie"/>
          <w:rFonts w:ascii="Arial" w:hAnsi="Arial" w:cs="Arial"/>
          <w:sz w:val="28"/>
          <w:szCs w:val="28"/>
        </w:rPr>
        <w:footnoteReference w:id="3"/>
      </w:r>
      <w:r w:rsidR="007F27C1" w:rsidRPr="00564FF9">
        <w:rPr>
          <w:rFonts w:ascii="Arial" w:hAnsi="Arial" w:cs="Arial"/>
          <w:bCs/>
          <w:sz w:val="28"/>
          <w:szCs w:val="28"/>
        </w:rPr>
        <w:t xml:space="preserve"> </w:t>
      </w:r>
      <w:r w:rsidR="00436E67" w:rsidRPr="00564FF9">
        <w:rPr>
          <w:rFonts w:ascii="Arial" w:hAnsi="Arial" w:cs="Arial"/>
          <w:bCs/>
          <w:sz w:val="28"/>
          <w:szCs w:val="28"/>
        </w:rPr>
        <w:t>como S</w:t>
      </w:r>
      <w:r w:rsidR="00B97891" w:rsidRPr="00564FF9">
        <w:rPr>
          <w:rFonts w:ascii="Arial" w:hAnsi="Arial" w:cs="Arial"/>
          <w:bCs/>
          <w:sz w:val="28"/>
          <w:szCs w:val="28"/>
        </w:rPr>
        <w:t>ubdelegado</w:t>
      </w:r>
      <w:r w:rsidR="00287A25" w:rsidRPr="00564FF9">
        <w:rPr>
          <w:rFonts w:ascii="Arial" w:hAnsi="Arial" w:cs="Arial"/>
          <w:sz w:val="28"/>
          <w:szCs w:val="28"/>
          <w:lang w:val="es-MX"/>
        </w:rPr>
        <w:t xml:space="preserve">; y </w:t>
      </w:r>
      <w:r w:rsidR="0048266F" w:rsidRPr="00564FF9">
        <w:rPr>
          <w:rFonts w:ascii="Arial" w:hAnsi="Arial" w:cs="Arial"/>
          <w:bCs/>
          <w:sz w:val="28"/>
          <w:szCs w:val="28"/>
        </w:rPr>
        <w:t>tomando en consideración los siguientes:</w:t>
      </w:r>
    </w:p>
    <w:p w:rsidR="00066EB4" w:rsidRPr="00564FF9" w:rsidRDefault="00066EB4" w:rsidP="00A46422">
      <w:pPr>
        <w:spacing w:line="360" w:lineRule="auto"/>
        <w:jc w:val="both"/>
        <w:rPr>
          <w:rFonts w:ascii="Arial" w:hAnsi="Arial" w:cs="Arial"/>
          <w:bCs/>
          <w:sz w:val="28"/>
          <w:szCs w:val="28"/>
        </w:rPr>
      </w:pPr>
    </w:p>
    <w:p w:rsidR="000928CB" w:rsidRPr="00564FF9" w:rsidRDefault="000928CB" w:rsidP="00A46422">
      <w:pPr>
        <w:spacing w:line="360" w:lineRule="auto"/>
        <w:jc w:val="center"/>
        <w:rPr>
          <w:rFonts w:ascii="Arial" w:hAnsi="Arial" w:cs="Arial"/>
          <w:b/>
          <w:sz w:val="28"/>
          <w:szCs w:val="28"/>
        </w:rPr>
      </w:pPr>
      <w:r w:rsidRPr="00564FF9">
        <w:rPr>
          <w:rFonts w:ascii="Arial" w:hAnsi="Arial" w:cs="Arial"/>
          <w:b/>
          <w:sz w:val="28"/>
          <w:szCs w:val="28"/>
        </w:rPr>
        <w:t>A N T E C E D E N T E S</w:t>
      </w:r>
    </w:p>
    <w:p w:rsidR="000928CB" w:rsidRPr="00564FF9" w:rsidRDefault="000928CB" w:rsidP="00A46422">
      <w:pPr>
        <w:spacing w:line="360" w:lineRule="auto"/>
        <w:jc w:val="center"/>
        <w:rPr>
          <w:rFonts w:ascii="Arial" w:hAnsi="Arial" w:cs="Arial"/>
          <w:b/>
          <w:sz w:val="28"/>
          <w:szCs w:val="28"/>
        </w:rPr>
      </w:pPr>
    </w:p>
    <w:p w:rsidR="00063A6B" w:rsidRPr="00564FF9" w:rsidRDefault="00063A6B" w:rsidP="00A46422">
      <w:pPr>
        <w:spacing w:line="360" w:lineRule="auto"/>
        <w:jc w:val="both"/>
        <w:rPr>
          <w:rFonts w:ascii="Arial" w:hAnsi="Arial" w:cs="Arial"/>
          <w:sz w:val="28"/>
          <w:szCs w:val="28"/>
          <w:lang w:val="es-MX"/>
        </w:rPr>
      </w:pPr>
      <w:r w:rsidRPr="00564FF9">
        <w:rPr>
          <w:rFonts w:ascii="Arial" w:hAnsi="Arial" w:cs="Arial"/>
          <w:b/>
          <w:bCs/>
          <w:sz w:val="28"/>
          <w:szCs w:val="28"/>
          <w:lang w:val="es-MX"/>
        </w:rPr>
        <w:t>I. Acto impugnado.</w:t>
      </w:r>
      <w:r w:rsidRPr="00564FF9">
        <w:rPr>
          <w:rFonts w:ascii="Arial" w:hAnsi="Arial" w:cs="Arial"/>
          <w:sz w:val="28"/>
          <w:szCs w:val="28"/>
          <w:lang w:val="es-MX"/>
        </w:rPr>
        <w:t xml:space="preserve"> </w:t>
      </w:r>
    </w:p>
    <w:p w:rsidR="00066EB4" w:rsidRPr="00564FF9" w:rsidRDefault="00066EB4" w:rsidP="00A46422">
      <w:pPr>
        <w:spacing w:line="360" w:lineRule="auto"/>
        <w:jc w:val="both"/>
        <w:rPr>
          <w:rFonts w:ascii="Arial" w:hAnsi="Arial" w:cs="Arial"/>
          <w:sz w:val="28"/>
          <w:szCs w:val="28"/>
          <w:lang w:val="es-MX"/>
        </w:rPr>
      </w:pPr>
    </w:p>
    <w:p w:rsidR="00063A6B" w:rsidRPr="00564FF9" w:rsidRDefault="00063A6B" w:rsidP="00A46422">
      <w:pPr>
        <w:spacing w:line="360" w:lineRule="auto"/>
        <w:jc w:val="both"/>
        <w:rPr>
          <w:rFonts w:ascii="Arial" w:hAnsi="Arial" w:cs="Arial"/>
          <w:sz w:val="28"/>
          <w:szCs w:val="28"/>
          <w:lang w:val="es-MX"/>
        </w:rPr>
      </w:pPr>
      <w:r w:rsidRPr="00564FF9">
        <w:rPr>
          <w:rFonts w:ascii="Arial" w:hAnsi="Arial" w:cs="Arial"/>
          <w:sz w:val="28"/>
          <w:szCs w:val="28"/>
          <w:lang w:val="es-MX"/>
        </w:rPr>
        <w:t>De lo narrado en el escrito de demanda y de las constancias que obran en autos, se advierte lo siguiente:</w:t>
      </w:r>
    </w:p>
    <w:p w:rsidR="000928CB" w:rsidRPr="00564FF9" w:rsidRDefault="000928CB" w:rsidP="00A46422">
      <w:pPr>
        <w:spacing w:line="360" w:lineRule="auto"/>
        <w:jc w:val="both"/>
        <w:rPr>
          <w:rFonts w:ascii="Arial" w:hAnsi="Arial" w:cs="Arial"/>
          <w:b/>
          <w:sz w:val="28"/>
          <w:szCs w:val="28"/>
        </w:rPr>
      </w:pPr>
    </w:p>
    <w:p w:rsidR="002517C7" w:rsidRPr="00564FF9" w:rsidRDefault="002517C7" w:rsidP="00A46422">
      <w:pPr>
        <w:spacing w:line="360" w:lineRule="auto"/>
        <w:jc w:val="both"/>
        <w:rPr>
          <w:rFonts w:ascii="Arial" w:hAnsi="Arial" w:cs="Arial"/>
          <w:sz w:val="28"/>
          <w:szCs w:val="28"/>
        </w:rPr>
      </w:pPr>
      <w:r w:rsidRPr="00564FF9">
        <w:rPr>
          <w:rFonts w:ascii="Arial" w:hAnsi="Arial" w:cs="Arial"/>
          <w:b/>
          <w:sz w:val="28"/>
          <w:szCs w:val="28"/>
        </w:rPr>
        <w:t xml:space="preserve">1. Convocatoria para Asamblea Pública. </w:t>
      </w:r>
      <w:r w:rsidRPr="00564FF9">
        <w:rPr>
          <w:rFonts w:ascii="Arial" w:hAnsi="Arial" w:cs="Arial"/>
          <w:sz w:val="28"/>
          <w:szCs w:val="28"/>
        </w:rPr>
        <w:t>El veintiséis de julio,</w:t>
      </w:r>
      <w:r w:rsidR="00A974F6" w:rsidRPr="00564FF9">
        <w:rPr>
          <w:rFonts w:ascii="Arial" w:hAnsi="Arial" w:cs="Arial"/>
          <w:sz w:val="28"/>
          <w:szCs w:val="28"/>
        </w:rPr>
        <w:t xml:space="preserve"> se emitió la convocatoria para participar en la </w:t>
      </w:r>
      <w:r w:rsidR="00586304" w:rsidRPr="00564FF9">
        <w:rPr>
          <w:rFonts w:ascii="Arial" w:hAnsi="Arial" w:cs="Arial"/>
          <w:sz w:val="28"/>
          <w:szCs w:val="28"/>
        </w:rPr>
        <w:t xml:space="preserve">asamblea general comunitaria </w:t>
      </w:r>
      <w:r w:rsidR="00A974F6" w:rsidRPr="00564FF9">
        <w:rPr>
          <w:rFonts w:ascii="Arial" w:hAnsi="Arial" w:cs="Arial"/>
          <w:sz w:val="28"/>
          <w:szCs w:val="28"/>
        </w:rPr>
        <w:t>para la elegir a los integrantes de la Junta Cívica del</w:t>
      </w:r>
      <w:r w:rsidR="000B5A51" w:rsidRPr="00564FF9">
        <w:rPr>
          <w:rFonts w:ascii="Arial" w:hAnsi="Arial" w:cs="Arial"/>
          <w:sz w:val="28"/>
          <w:szCs w:val="28"/>
        </w:rPr>
        <w:t xml:space="preserve"> pueblo o</w:t>
      </w:r>
      <w:r w:rsidR="00A974F6" w:rsidRPr="00564FF9">
        <w:rPr>
          <w:rFonts w:ascii="Arial" w:hAnsi="Arial" w:cs="Arial"/>
          <w:sz w:val="28"/>
          <w:szCs w:val="28"/>
        </w:rPr>
        <w:t>riginario de San Pedro Mártir,</w:t>
      </w:r>
      <w:r w:rsidR="004257E5" w:rsidRPr="00564FF9">
        <w:rPr>
          <w:rStyle w:val="Refdenotaalpie"/>
          <w:rFonts w:ascii="Arial" w:hAnsi="Arial" w:cs="Arial"/>
          <w:sz w:val="28"/>
          <w:szCs w:val="28"/>
        </w:rPr>
        <w:footnoteReference w:id="4"/>
      </w:r>
      <w:r w:rsidR="00A974F6" w:rsidRPr="00564FF9">
        <w:rPr>
          <w:rFonts w:ascii="Arial" w:hAnsi="Arial" w:cs="Arial"/>
          <w:sz w:val="28"/>
          <w:szCs w:val="28"/>
        </w:rPr>
        <w:t xml:space="preserve"> </w:t>
      </w:r>
      <w:r w:rsidRPr="00564FF9">
        <w:rPr>
          <w:rFonts w:ascii="Arial" w:hAnsi="Arial" w:cs="Arial"/>
          <w:sz w:val="28"/>
          <w:szCs w:val="28"/>
        </w:rPr>
        <w:t>suscri</w:t>
      </w:r>
      <w:r w:rsidR="00A974F6" w:rsidRPr="00564FF9">
        <w:rPr>
          <w:rFonts w:ascii="Arial" w:hAnsi="Arial" w:cs="Arial"/>
          <w:sz w:val="28"/>
          <w:szCs w:val="28"/>
        </w:rPr>
        <w:t xml:space="preserve">ta por </w:t>
      </w:r>
      <w:r w:rsidRPr="00564FF9">
        <w:rPr>
          <w:rFonts w:ascii="Arial" w:hAnsi="Arial" w:cs="Arial"/>
          <w:sz w:val="28"/>
          <w:szCs w:val="28"/>
        </w:rPr>
        <w:t xml:space="preserve">el </w:t>
      </w:r>
      <w:r w:rsidR="007503C7" w:rsidRPr="00564FF9">
        <w:rPr>
          <w:rFonts w:ascii="Arial" w:hAnsi="Arial" w:cs="Arial"/>
          <w:sz w:val="28"/>
          <w:szCs w:val="28"/>
        </w:rPr>
        <w:t>otrora</w:t>
      </w:r>
      <w:r w:rsidR="00AB5D32" w:rsidRPr="00564FF9">
        <w:rPr>
          <w:rFonts w:ascii="Arial" w:hAnsi="Arial" w:cs="Arial"/>
          <w:sz w:val="28"/>
          <w:szCs w:val="28"/>
        </w:rPr>
        <w:t xml:space="preserve"> </w:t>
      </w:r>
      <w:r w:rsidRPr="00564FF9">
        <w:rPr>
          <w:rFonts w:ascii="Arial" w:hAnsi="Arial" w:cs="Arial"/>
          <w:sz w:val="28"/>
          <w:szCs w:val="28"/>
        </w:rPr>
        <w:t>Jefe Delegacional en Tlalpan, el Subdirector de Relación con los Pueblos Originarios</w:t>
      </w:r>
      <w:r w:rsidR="00A974F6" w:rsidRPr="00564FF9">
        <w:rPr>
          <w:rFonts w:ascii="Arial" w:hAnsi="Arial" w:cs="Arial"/>
          <w:sz w:val="28"/>
          <w:szCs w:val="28"/>
        </w:rPr>
        <w:t xml:space="preserve"> y la Institución Propia del Pueblo,</w:t>
      </w:r>
      <w:r w:rsidR="00287A25" w:rsidRPr="00564FF9">
        <w:rPr>
          <w:rFonts w:ascii="Arial" w:hAnsi="Arial" w:cs="Arial"/>
          <w:sz w:val="28"/>
          <w:szCs w:val="28"/>
        </w:rPr>
        <w:t xml:space="preserve"> el R</w:t>
      </w:r>
      <w:r w:rsidR="000B5A51" w:rsidRPr="00564FF9">
        <w:rPr>
          <w:rFonts w:ascii="Arial" w:hAnsi="Arial" w:cs="Arial"/>
          <w:sz w:val="28"/>
          <w:szCs w:val="28"/>
        </w:rPr>
        <w:t>epresentante Tradicional del p</w:t>
      </w:r>
      <w:r w:rsidR="00A974F6" w:rsidRPr="00564FF9">
        <w:rPr>
          <w:rFonts w:ascii="Arial" w:hAnsi="Arial" w:cs="Arial"/>
          <w:sz w:val="28"/>
          <w:szCs w:val="28"/>
        </w:rPr>
        <w:t>ueblo de San Pedro Mártir.</w:t>
      </w:r>
    </w:p>
    <w:p w:rsidR="00A974F6" w:rsidRPr="00564FF9" w:rsidRDefault="00A974F6" w:rsidP="00A46422">
      <w:pPr>
        <w:spacing w:line="360" w:lineRule="auto"/>
        <w:jc w:val="both"/>
        <w:rPr>
          <w:rFonts w:ascii="Arial" w:hAnsi="Arial" w:cs="Arial"/>
          <w:b/>
          <w:sz w:val="28"/>
          <w:szCs w:val="28"/>
        </w:rPr>
      </w:pPr>
    </w:p>
    <w:p w:rsidR="00B97891" w:rsidRPr="00564FF9" w:rsidRDefault="00A974F6" w:rsidP="00A46422">
      <w:pPr>
        <w:spacing w:line="360" w:lineRule="auto"/>
        <w:jc w:val="both"/>
        <w:rPr>
          <w:rFonts w:ascii="Arial" w:hAnsi="Arial" w:cs="Arial"/>
          <w:bCs/>
          <w:sz w:val="28"/>
          <w:szCs w:val="28"/>
        </w:rPr>
      </w:pPr>
      <w:r w:rsidRPr="00564FF9">
        <w:rPr>
          <w:rFonts w:ascii="Arial" w:hAnsi="Arial" w:cs="Arial"/>
          <w:b/>
          <w:sz w:val="28"/>
          <w:szCs w:val="28"/>
        </w:rPr>
        <w:t>2</w:t>
      </w:r>
      <w:r w:rsidR="000928CB" w:rsidRPr="00564FF9">
        <w:rPr>
          <w:rFonts w:ascii="Arial" w:hAnsi="Arial" w:cs="Arial"/>
          <w:b/>
          <w:sz w:val="28"/>
          <w:szCs w:val="28"/>
        </w:rPr>
        <w:t>.</w:t>
      </w:r>
      <w:r w:rsidR="00345605" w:rsidRPr="00564FF9">
        <w:rPr>
          <w:rFonts w:ascii="Arial" w:hAnsi="Arial" w:cs="Arial"/>
          <w:sz w:val="28"/>
          <w:szCs w:val="28"/>
        </w:rPr>
        <w:t xml:space="preserve"> </w:t>
      </w:r>
      <w:r w:rsidR="00944410" w:rsidRPr="00564FF9">
        <w:rPr>
          <w:rFonts w:ascii="Arial" w:hAnsi="Arial" w:cs="Arial"/>
          <w:b/>
          <w:sz w:val="28"/>
          <w:szCs w:val="28"/>
        </w:rPr>
        <w:t>Integración de</w:t>
      </w:r>
      <w:r w:rsidR="007D14CB" w:rsidRPr="00564FF9">
        <w:rPr>
          <w:rFonts w:ascii="Arial" w:hAnsi="Arial" w:cs="Arial"/>
          <w:b/>
          <w:sz w:val="28"/>
          <w:szCs w:val="28"/>
        </w:rPr>
        <w:t xml:space="preserve"> la Junta Cívica</w:t>
      </w:r>
      <w:r w:rsidR="00774510" w:rsidRPr="00564FF9">
        <w:rPr>
          <w:rFonts w:ascii="Arial" w:hAnsi="Arial" w:cs="Arial"/>
          <w:b/>
          <w:sz w:val="28"/>
          <w:szCs w:val="28"/>
        </w:rPr>
        <w:t xml:space="preserve">. </w:t>
      </w:r>
      <w:r w:rsidR="00944410" w:rsidRPr="00564FF9">
        <w:rPr>
          <w:rFonts w:ascii="Arial" w:hAnsi="Arial" w:cs="Arial"/>
          <w:sz w:val="28"/>
          <w:szCs w:val="28"/>
        </w:rPr>
        <w:t>El doce de agosto</w:t>
      </w:r>
      <w:r w:rsidR="00AB5D32" w:rsidRPr="00564FF9">
        <w:rPr>
          <w:rFonts w:ascii="Arial" w:hAnsi="Arial" w:cs="Arial"/>
          <w:sz w:val="28"/>
          <w:szCs w:val="28"/>
        </w:rPr>
        <w:t xml:space="preserve"> siguiente</w:t>
      </w:r>
      <w:r w:rsidR="00E368EF" w:rsidRPr="00564FF9">
        <w:rPr>
          <w:rFonts w:ascii="Arial" w:hAnsi="Arial" w:cs="Arial"/>
          <w:sz w:val="28"/>
          <w:szCs w:val="28"/>
        </w:rPr>
        <w:t>,</w:t>
      </w:r>
      <w:r w:rsidR="005A424B" w:rsidRPr="00564FF9">
        <w:rPr>
          <w:rFonts w:ascii="Arial" w:hAnsi="Arial" w:cs="Arial"/>
          <w:sz w:val="28"/>
          <w:szCs w:val="28"/>
        </w:rPr>
        <w:t xml:space="preserve"> se</w:t>
      </w:r>
      <w:r w:rsidR="00944410" w:rsidRPr="00564FF9">
        <w:rPr>
          <w:rFonts w:ascii="Arial" w:hAnsi="Arial" w:cs="Arial"/>
          <w:sz w:val="28"/>
          <w:szCs w:val="28"/>
        </w:rPr>
        <w:t xml:space="preserve"> eligió en la </w:t>
      </w:r>
      <w:r w:rsidR="00586304" w:rsidRPr="00564FF9">
        <w:rPr>
          <w:rFonts w:ascii="Arial" w:hAnsi="Arial" w:cs="Arial"/>
          <w:sz w:val="28"/>
          <w:szCs w:val="28"/>
        </w:rPr>
        <w:t xml:space="preserve">asamblea general comunitaria </w:t>
      </w:r>
      <w:r w:rsidR="00944410" w:rsidRPr="00564FF9">
        <w:rPr>
          <w:rFonts w:ascii="Arial" w:hAnsi="Arial" w:cs="Arial"/>
          <w:sz w:val="28"/>
          <w:szCs w:val="28"/>
        </w:rPr>
        <w:t xml:space="preserve">a la Junta Cívica </w:t>
      </w:r>
      <w:r w:rsidR="009B5EB3" w:rsidRPr="00564FF9">
        <w:rPr>
          <w:rFonts w:ascii="Arial" w:hAnsi="Arial" w:cs="Arial"/>
          <w:sz w:val="28"/>
          <w:szCs w:val="28"/>
        </w:rPr>
        <w:t xml:space="preserve">para organizar el proceso </w:t>
      </w:r>
      <w:r w:rsidR="00944410" w:rsidRPr="00564FF9">
        <w:rPr>
          <w:rFonts w:ascii="Arial" w:hAnsi="Arial" w:cs="Arial"/>
          <w:sz w:val="28"/>
          <w:szCs w:val="28"/>
        </w:rPr>
        <w:t>en la elección del Representante Tradicional del pueblo originario de San Pedro Mártir en</w:t>
      </w:r>
      <w:r w:rsidR="00D941A6" w:rsidRPr="00564FF9">
        <w:rPr>
          <w:rFonts w:ascii="Arial" w:hAnsi="Arial" w:cs="Arial"/>
          <w:bCs/>
          <w:sz w:val="28"/>
          <w:szCs w:val="28"/>
        </w:rPr>
        <w:t xml:space="preserve"> la</w:t>
      </w:r>
      <w:r w:rsidR="007503C7" w:rsidRPr="00564FF9">
        <w:rPr>
          <w:rFonts w:ascii="Arial" w:hAnsi="Arial" w:cs="Arial"/>
          <w:bCs/>
          <w:sz w:val="28"/>
          <w:szCs w:val="28"/>
        </w:rPr>
        <w:t xml:space="preserve"> entonces</w:t>
      </w:r>
      <w:r w:rsidR="00D941A6" w:rsidRPr="00564FF9">
        <w:rPr>
          <w:rFonts w:ascii="Arial" w:hAnsi="Arial" w:cs="Arial"/>
          <w:bCs/>
          <w:sz w:val="28"/>
          <w:szCs w:val="28"/>
        </w:rPr>
        <w:t xml:space="preserve"> Delegación Tlalpan.</w:t>
      </w:r>
    </w:p>
    <w:p w:rsidR="001F3566" w:rsidRPr="00564FF9" w:rsidRDefault="001F3566" w:rsidP="00A46422">
      <w:pPr>
        <w:spacing w:line="360" w:lineRule="auto"/>
        <w:jc w:val="both"/>
        <w:rPr>
          <w:rFonts w:ascii="Arial" w:hAnsi="Arial" w:cs="Arial"/>
          <w:bCs/>
          <w:color w:val="FF0000"/>
          <w:sz w:val="28"/>
          <w:szCs w:val="28"/>
        </w:rPr>
      </w:pPr>
    </w:p>
    <w:p w:rsidR="00CA6E89" w:rsidRPr="00564FF9" w:rsidRDefault="001367FE" w:rsidP="00A46422">
      <w:pPr>
        <w:spacing w:line="360" w:lineRule="auto"/>
        <w:jc w:val="both"/>
        <w:rPr>
          <w:rFonts w:ascii="Arial" w:hAnsi="Arial" w:cs="Arial"/>
          <w:bCs/>
          <w:sz w:val="28"/>
          <w:szCs w:val="28"/>
        </w:rPr>
      </w:pPr>
      <w:r w:rsidRPr="00564FF9">
        <w:rPr>
          <w:rFonts w:ascii="Arial" w:hAnsi="Arial" w:cs="Arial"/>
          <w:b/>
          <w:bCs/>
          <w:sz w:val="28"/>
          <w:szCs w:val="28"/>
        </w:rPr>
        <w:t>3</w:t>
      </w:r>
      <w:r w:rsidR="001F3566" w:rsidRPr="00564FF9">
        <w:rPr>
          <w:rFonts w:ascii="Arial" w:hAnsi="Arial" w:cs="Arial"/>
          <w:b/>
          <w:bCs/>
          <w:sz w:val="28"/>
          <w:szCs w:val="28"/>
        </w:rPr>
        <w:t xml:space="preserve">. </w:t>
      </w:r>
      <w:r w:rsidR="00287A25" w:rsidRPr="00564FF9">
        <w:rPr>
          <w:rFonts w:ascii="Arial" w:hAnsi="Arial" w:cs="Arial"/>
          <w:b/>
          <w:bCs/>
          <w:sz w:val="28"/>
          <w:szCs w:val="28"/>
        </w:rPr>
        <w:t xml:space="preserve">Emisión y publicación de la </w:t>
      </w:r>
      <w:r w:rsidR="007D14CB" w:rsidRPr="00564FF9">
        <w:rPr>
          <w:rFonts w:ascii="Arial" w:hAnsi="Arial" w:cs="Arial"/>
          <w:b/>
          <w:bCs/>
          <w:sz w:val="28"/>
          <w:szCs w:val="28"/>
        </w:rPr>
        <w:t xml:space="preserve">Convocatoria para elegir al </w:t>
      </w:r>
      <w:r w:rsidR="009B5EB3" w:rsidRPr="00564FF9">
        <w:rPr>
          <w:rFonts w:ascii="Arial" w:hAnsi="Arial" w:cs="Arial"/>
          <w:b/>
          <w:bCs/>
          <w:sz w:val="28"/>
          <w:szCs w:val="28"/>
        </w:rPr>
        <w:t>Representante Tradicional (Subdelegado</w:t>
      </w:r>
      <w:r w:rsidR="004257E5" w:rsidRPr="00564FF9">
        <w:rPr>
          <w:rFonts w:ascii="Arial" w:hAnsi="Arial" w:cs="Arial"/>
          <w:b/>
          <w:bCs/>
          <w:sz w:val="28"/>
          <w:szCs w:val="28"/>
        </w:rPr>
        <w:t xml:space="preserve"> [a]</w:t>
      </w:r>
      <w:r w:rsidR="009B5EB3" w:rsidRPr="00564FF9">
        <w:rPr>
          <w:rFonts w:ascii="Arial" w:hAnsi="Arial" w:cs="Arial"/>
          <w:b/>
          <w:bCs/>
          <w:sz w:val="28"/>
          <w:szCs w:val="28"/>
        </w:rPr>
        <w:t xml:space="preserve"> Auxiliar)</w:t>
      </w:r>
      <w:r w:rsidR="007D14CB" w:rsidRPr="00564FF9">
        <w:rPr>
          <w:rFonts w:ascii="Arial" w:hAnsi="Arial" w:cs="Arial"/>
          <w:b/>
          <w:bCs/>
          <w:sz w:val="28"/>
          <w:szCs w:val="28"/>
        </w:rPr>
        <w:t xml:space="preserve">. </w:t>
      </w:r>
      <w:r w:rsidR="00D2563D" w:rsidRPr="00564FF9">
        <w:rPr>
          <w:rFonts w:ascii="Arial" w:hAnsi="Arial" w:cs="Arial"/>
          <w:bCs/>
          <w:sz w:val="28"/>
          <w:szCs w:val="28"/>
        </w:rPr>
        <w:t>E</w:t>
      </w:r>
      <w:r w:rsidR="009B5EB3" w:rsidRPr="00564FF9">
        <w:rPr>
          <w:rFonts w:ascii="Arial" w:hAnsi="Arial" w:cs="Arial"/>
          <w:bCs/>
          <w:sz w:val="28"/>
          <w:szCs w:val="28"/>
        </w:rPr>
        <w:t xml:space="preserve">l </w:t>
      </w:r>
      <w:r w:rsidR="00D2563D" w:rsidRPr="00564FF9">
        <w:rPr>
          <w:rFonts w:ascii="Arial" w:hAnsi="Arial" w:cs="Arial"/>
          <w:bCs/>
          <w:sz w:val="28"/>
          <w:szCs w:val="28"/>
        </w:rPr>
        <w:lastRenderedPageBreak/>
        <w:t xml:space="preserve">veintidós </w:t>
      </w:r>
      <w:r w:rsidR="002D7993" w:rsidRPr="00564FF9">
        <w:rPr>
          <w:rFonts w:ascii="Arial" w:hAnsi="Arial" w:cs="Arial"/>
          <w:bCs/>
          <w:sz w:val="28"/>
          <w:szCs w:val="28"/>
        </w:rPr>
        <w:t>de agosto</w:t>
      </w:r>
      <w:r w:rsidR="001F3566" w:rsidRPr="00564FF9">
        <w:rPr>
          <w:rFonts w:ascii="Arial" w:hAnsi="Arial" w:cs="Arial"/>
          <w:bCs/>
          <w:sz w:val="28"/>
          <w:szCs w:val="28"/>
        </w:rPr>
        <w:t xml:space="preserve">, la Junta Cívica </w:t>
      </w:r>
      <w:r w:rsidRPr="00564FF9">
        <w:rPr>
          <w:rFonts w:ascii="Arial" w:hAnsi="Arial" w:cs="Arial"/>
          <w:bCs/>
          <w:sz w:val="28"/>
          <w:szCs w:val="28"/>
        </w:rPr>
        <w:t>emitió</w:t>
      </w:r>
      <w:r w:rsidR="00820CBA" w:rsidRPr="00564FF9">
        <w:rPr>
          <w:rFonts w:ascii="Arial" w:hAnsi="Arial" w:cs="Arial"/>
          <w:bCs/>
          <w:sz w:val="28"/>
          <w:szCs w:val="28"/>
        </w:rPr>
        <w:t xml:space="preserve"> y publicó</w:t>
      </w:r>
      <w:r w:rsidRPr="00564FF9">
        <w:rPr>
          <w:rFonts w:ascii="Arial" w:hAnsi="Arial" w:cs="Arial"/>
          <w:bCs/>
          <w:sz w:val="28"/>
          <w:szCs w:val="28"/>
        </w:rPr>
        <w:t xml:space="preserve"> la C</w:t>
      </w:r>
      <w:r w:rsidR="00CA6E89" w:rsidRPr="00564FF9">
        <w:rPr>
          <w:rFonts w:ascii="Arial" w:hAnsi="Arial" w:cs="Arial"/>
          <w:bCs/>
          <w:sz w:val="28"/>
          <w:szCs w:val="28"/>
        </w:rPr>
        <w:t xml:space="preserve">onvocatoria para la elección del Representante Tradicional </w:t>
      </w:r>
      <w:r w:rsidR="000B5A51" w:rsidRPr="00564FF9">
        <w:rPr>
          <w:rFonts w:ascii="Arial" w:hAnsi="Arial" w:cs="Arial"/>
          <w:bCs/>
          <w:sz w:val="28"/>
          <w:szCs w:val="28"/>
        </w:rPr>
        <w:t xml:space="preserve">(Subdelegado [a] Auxiliar) </w:t>
      </w:r>
      <w:r w:rsidR="00CA6E89" w:rsidRPr="00564FF9">
        <w:rPr>
          <w:rFonts w:ascii="Arial" w:hAnsi="Arial" w:cs="Arial"/>
          <w:bCs/>
          <w:sz w:val="28"/>
          <w:szCs w:val="28"/>
        </w:rPr>
        <w:t xml:space="preserve">del </w:t>
      </w:r>
      <w:r w:rsidR="000B5A51" w:rsidRPr="00564FF9">
        <w:rPr>
          <w:rFonts w:ascii="Arial" w:hAnsi="Arial" w:cs="Arial"/>
          <w:sz w:val="28"/>
          <w:szCs w:val="28"/>
        </w:rPr>
        <w:t xml:space="preserve">pueblo originario </w:t>
      </w:r>
      <w:r w:rsidR="008A164F" w:rsidRPr="00564FF9">
        <w:rPr>
          <w:rFonts w:ascii="Arial" w:hAnsi="Arial" w:cs="Arial"/>
          <w:bCs/>
          <w:sz w:val="28"/>
          <w:szCs w:val="28"/>
        </w:rPr>
        <w:t xml:space="preserve">de </w:t>
      </w:r>
      <w:r w:rsidR="00937F45" w:rsidRPr="00564FF9">
        <w:rPr>
          <w:rFonts w:ascii="Arial" w:hAnsi="Arial" w:cs="Arial"/>
          <w:bCs/>
          <w:sz w:val="28"/>
          <w:szCs w:val="28"/>
        </w:rPr>
        <w:t>San Pedro Mártir.</w:t>
      </w:r>
    </w:p>
    <w:p w:rsidR="00C46E86" w:rsidRPr="00564FF9" w:rsidRDefault="00C46E86" w:rsidP="00A46422">
      <w:pPr>
        <w:spacing w:line="360" w:lineRule="auto"/>
        <w:jc w:val="both"/>
        <w:rPr>
          <w:rFonts w:ascii="Arial" w:hAnsi="Arial" w:cs="Arial"/>
          <w:b/>
          <w:bCs/>
          <w:sz w:val="28"/>
          <w:szCs w:val="28"/>
        </w:rPr>
      </w:pPr>
    </w:p>
    <w:p w:rsidR="007171BE" w:rsidRPr="00564FF9" w:rsidRDefault="00287A25" w:rsidP="00A46422">
      <w:pPr>
        <w:spacing w:line="360" w:lineRule="auto"/>
        <w:jc w:val="both"/>
        <w:rPr>
          <w:rFonts w:ascii="Arial" w:hAnsi="Arial" w:cs="Arial"/>
          <w:bCs/>
          <w:sz w:val="28"/>
          <w:szCs w:val="28"/>
        </w:rPr>
      </w:pPr>
      <w:r w:rsidRPr="00564FF9">
        <w:rPr>
          <w:rFonts w:ascii="Arial" w:hAnsi="Arial" w:cs="Arial"/>
          <w:b/>
          <w:bCs/>
          <w:sz w:val="28"/>
          <w:szCs w:val="28"/>
        </w:rPr>
        <w:t>4</w:t>
      </w:r>
      <w:r w:rsidR="004C5C89" w:rsidRPr="00564FF9">
        <w:rPr>
          <w:rFonts w:ascii="Arial" w:hAnsi="Arial" w:cs="Arial"/>
          <w:b/>
          <w:bCs/>
          <w:sz w:val="28"/>
          <w:szCs w:val="28"/>
        </w:rPr>
        <w:t>.</w:t>
      </w:r>
      <w:r w:rsidR="007171BE" w:rsidRPr="00564FF9">
        <w:rPr>
          <w:rFonts w:ascii="Arial" w:hAnsi="Arial" w:cs="Arial"/>
          <w:b/>
          <w:bCs/>
          <w:sz w:val="28"/>
          <w:szCs w:val="28"/>
        </w:rPr>
        <w:t xml:space="preserve"> Emisión de lineamientos. </w:t>
      </w:r>
      <w:r w:rsidR="007171BE" w:rsidRPr="00564FF9">
        <w:rPr>
          <w:rFonts w:ascii="Arial" w:hAnsi="Arial" w:cs="Arial"/>
          <w:bCs/>
          <w:sz w:val="28"/>
          <w:szCs w:val="28"/>
        </w:rPr>
        <w:t>En</w:t>
      </w:r>
      <w:r w:rsidR="00693C3C" w:rsidRPr="00564FF9">
        <w:rPr>
          <w:rFonts w:ascii="Arial" w:hAnsi="Arial" w:cs="Arial"/>
          <w:bCs/>
          <w:sz w:val="28"/>
          <w:szCs w:val="28"/>
        </w:rPr>
        <w:t xml:space="preserve"> la</w:t>
      </w:r>
      <w:r w:rsidR="00D2563D" w:rsidRPr="00564FF9">
        <w:rPr>
          <w:rFonts w:ascii="Arial" w:hAnsi="Arial" w:cs="Arial"/>
          <w:bCs/>
          <w:sz w:val="28"/>
          <w:szCs w:val="28"/>
        </w:rPr>
        <w:t xml:space="preserve"> misma fecha</w:t>
      </w:r>
      <w:r w:rsidR="007171BE" w:rsidRPr="00564FF9">
        <w:rPr>
          <w:rFonts w:ascii="Arial" w:hAnsi="Arial" w:cs="Arial"/>
          <w:bCs/>
          <w:sz w:val="28"/>
          <w:szCs w:val="28"/>
        </w:rPr>
        <w:t xml:space="preserve">, la Junta Cívica </w:t>
      </w:r>
      <w:r w:rsidR="00FC55B5" w:rsidRPr="00564FF9">
        <w:rPr>
          <w:rFonts w:ascii="Arial" w:hAnsi="Arial" w:cs="Arial"/>
          <w:bCs/>
          <w:sz w:val="28"/>
          <w:szCs w:val="28"/>
        </w:rPr>
        <w:t>emitió los L</w:t>
      </w:r>
      <w:r w:rsidR="007171BE" w:rsidRPr="00564FF9">
        <w:rPr>
          <w:rFonts w:ascii="Arial" w:hAnsi="Arial" w:cs="Arial"/>
          <w:bCs/>
          <w:sz w:val="28"/>
          <w:szCs w:val="28"/>
        </w:rPr>
        <w:t>ineamientos Generales para la Elección del Representante Tradicional</w:t>
      </w:r>
      <w:r w:rsidR="00FC55B5" w:rsidRPr="00564FF9">
        <w:rPr>
          <w:rFonts w:ascii="Arial" w:hAnsi="Arial" w:cs="Arial"/>
          <w:bCs/>
          <w:sz w:val="28"/>
          <w:szCs w:val="28"/>
        </w:rPr>
        <w:t xml:space="preserve"> </w:t>
      </w:r>
      <w:r w:rsidR="000B5A51" w:rsidRPr="00564FF9">
        <w:rPr>
          <w:rFonts w:ascii="Arial" w:hAnsi="Arial" w:cs="Arial"/>
          <w:bCs/>
          <w:sz w:val="28"/>
          <w:szCs w:val="28"/>
        </w:rPr>
        <w:t>(Subdelegado [a] Auxiliar)</w:t>
      </w:r>
      <w:r w:rsidR="00834CCA" w:rsidRPr="00564FF9">
        <w:rPr>
          <w:rFonts w:ascii="Arial" w:hAnsi="Arial" w:cs="Arial"/>
          <w:bCs/>
          <w:sz w:val="28"/>
          <w:szCs w:val="28"/>
        </w:rPr>
        <w:t xml:space="preserve"> </w:t>
      </w:r>
      <w:r w:rsidR="007171BE" w:rsidRPr="00564FF9">
        <w:rPr>
          <w:rFonts w:ascii="Arial" w:hAnsi="Arial" w:cs="Arial"/>
          <w:bCs/>
          <w:sz w:val="28"/>
          <w:szCs w:val="28"/>
        </w:rPr>
        <w:t xml:space="preserve">del </w:t>
      </w:r>
      <w:r w:rsidR="000B5A51" w:rsidRPr="00564FF9">
        <w:rPr>
          <w:rFonts w:ascii="Arial" w:hAnsi="Arial" w:cs="Arial"/>
          <w:sz w:val="28"/>
          <w:szCs w:val="28"/>
        </w:rPr>
        <w:t xml:space="preserve">pueblo originario </w:t>
      </w:r>
      <w:r w:rsidR="007171BE" w:rsidRPr="00564FF9">
        <w:rPr>
          <w:rFonts w:ascii="Arial" w:hAnsi="Arial" w:cs="Arial"/>
          <w:bCs/>
          <w:sz w:val="28"/>
          <w:szCs w:val="28"/>
        </w:rPr>
        <w:t>de San Pedro Mártir</w:t>
      </w:r>
      <w:r w:rsidR="00FC55B5" w:rsidRPr="00564FF9">
        <w:rPr>
          <w:rFonts w:ascii="Arial" w:hAnsi="Arial" w:cs="Arial"/>
          <w:bCs/>
          <w:sz w:val="28"/>
          <w:szCs w:val="28"/>
        </w:rPr>
        <w:t xml:space="preserve"> 2018</w:t>
      </w:r>
      <w:r w:rsidR="007171BE" w:rsidRPr="00564FF9">
        <w:rPr>
          <w:rFonts w:ascii="Arial" w:hAnsi="Arial" w:cs="Arial"/>
          <w:bCs/>
          <w:sz w:val="28"/>
          <w:szCs w:val="28"/>
        </w:rPr>
        <w:t>.</w:t>
      </w:r>
    </w:p>
    <w:p w:rsidR="00FC55B5" w:rsidRPr="00564FF9" w:rsidRDefault="00FC55B5" w:rsidP="00A46422">
      <w:pPr>
        <w:spacing w:line="360" w:lineRule="auto"/>
        <w:jc w:val="both"/>
        <w:rPr>
          <w:rFonts w:ascii="Arial" w:hAnsi="Arial" w:cs="Arial"/>
          <w:bCs/>
          <w:sz w:val="28"/>
          <w:szCs w:val="28"/>
        </w:rPr>
      </w:pPr>
    </w:p>
    <w:p w:rsidR="00C46E86" w:rsidRPr="00564FF9" w:rsidRDefault="00287A25" w:rsidP="00A46422">
      <w:pPr>
        <w:spacing w:line="360" w:lineRule="auto"/>
        <w:jc w:val="both"/>
        <w:rPr>
          <w:rFonts w:ascii="Arial" w:hAnsi="Arial" w:cs="Arial"/>
          <w:bCs/>
          <w:sz w:val="28"/>
          <w:szCs w:val="28"/>
        </w:rPr>
      </w:pPr>
      <w:r w:rsidRPr="00564FF9">
        <w:rPr>
          <w:rFonts w:ascii="Arial" w:hAnsi="Arial" w:cs="Arial"/>
          <w:b/>
          <w:bCs/>
          <w:sz w:val="28"/>
          <w:szCs w:val="28"/>
        </w:rPr>
        <w:t>5</w:t>
      </w:r>
      <w:r w:rsidR="00C46E86" w:rsidRPr="00564FF9">
        <w:rPr>
          <w:rFonts w:ascii="Arial" w:hAnsi="Arial" w:cs="Arial"/>
          <w:b/>
          <w:bCs/>
          <w:sz w:val="28"/>
          <w:szCs w:val="28"/>
        </w:rPr>
        <w:t xml:space="preserve">. </w:t>
      </w:r>
      <w:r w:rsidR="007D14CB" w:rsidRPr="00564FF9">
        <w:rPr>
          <w:rFonts w:ascii="Arial" w:hAnsi="Arial" w:cs="Arial"/>
          <w:b/>
          <w:bCs/>
          <w:sz w:val="28"/>
          <w:szCs w:val="28"/>
        </w:rPr>
        <w:t xml:space="preserve">Registro de aspirantes. </w:t>
      </w:r>
      <w:r w:rsidR="00C46E86" w:rsidRPr="00564FF9">
        <w:rPr>
          <w:rFonts w:ascii="Arial" w:hAnsi="Arial" w:cs="Arial"/>
          <w:bCs/>
          <w:sz w:val="28"/>
          <w:szCs w:val="28"/>
        </w:rPr>
        <w:t xml:space="preserve">El </w:t>
      </w:r>
      <w:r w:rsidR="00CA6E89" w:rsidRPr="00564FF9">
        <w:rPr>
          <w:rFonts w:ascii="Arial" w:hAnsi="Arial" w:cs="Arial"/>
          <w:bCs/>
          <w:sz w:val="28"/>
          <w:szCs w:val="28"/>
        </w:rPr>
        <w:t xml:space="preserve">veintinueve de agosto </w:t>
      </w:r>
      <w:r w:rsidR="00514EA7" w:rsidRPr="00564FF9">
        <w:rPr>
          <w:rFonts w:ascii="Arial" w:hAnsi="Arial" w:cs="Arial"/>
          <w:bCs/>
          <w:sz w:val="28"/>
          <w:szCs w:val="28"/>
        </w:rPr>
        <w:t>siguiente</w:t>
      </w:r>
      <w:r w:rsidR="00C46E86" w:rsidRPr="00564FF9">
        <w:rPr>
          <w:rFonts w:ascii="Arial" w:hAnsi="Arial" w:cs="Arial"/>
          <w:bCs/>
          <w:sz w:val="28"/>
          <w:szCs w:val="28"/>
        </w:rPr>
        <w:t xml:space="preserve">, se llevó a cabo el registro de </w:t>
      </w:r>
      <w:r w:rsidR="00693C3C" w:rsidRPr="00564FF9">
        <w:rPr>
          <w:rFonts w:ascii="Arial" w:hAnsi="Arial" w:cs="Arial"/>
          <w:bCs/>
          <w:sz w:val="28"/>
          <w:szCs w:val="28"/>
        </w:rPr>
        <w:t>candidatos por parte del Consejo E</w:t>
      </w:r>
      <w:r w:rsidR="00CA6E89" w:rsidRPr="00564FF9">
        <w:rPr>
          <w:rFonts w:ascii="Arial" w:hAnsi="Arial" w:cs="Arial"/>
          <w:bCs/>
          <w:sz w:val="28"/>
          <w:szCs w:val="28"/>
        </w:rPr>
        <w:t>lectoral,</w:t>
      </w:r>
      <w:r w:rsidR="00C46E86" w:rsidRPr="00564FF9">
        <w:rPr>
          <w:rFonts w:ascii="Arial" w:hAnsi="Arial" w:cs="Arial"/>
          <w:bCs/>
          <w:sz w:val="28"/>
          <w:szCs w:val="28"/>
        </w:rPr>
        <w:t xml:space="preserve"> para el proceso de elección antes citado.</w:t>
      </w:r>
    </w:p>
    <w:p w:rsidR="003B3296" w:rsidRPr="00564FF9" w:rsidRDefault="003B3296" w:rsidP="00A46422">
      <w:pPr>
        <w:spacing w:line="360" w:lineRule="auto"/>
        <w:jc w:val="both"/>
        <w:rPr>
          <w:rFonts w:ascii="Arial" w:hAnsi="Arial" w:cs="Arial"/>
          <w:bCs/>
          <w:sz w:val="28"/>
          <w:szCs w:val="28"/>
        </w:rPr>
      </w:pPr>
    </w:p>
    <w:p w:rsidR="003B3296" w:rsidRPr="00564FF9" w:rsidRDefault="00287A25" w:rsidP="00A46422">
      <w:pPr>
        <w:spacing w:line="360" w:lineRule="auto"/>
        <w:jc w:val="both"/>
        <w:rPr>
          <w:rFonts w:ascii="Arial" w:hAnsi="Arial" w:cs="Arial"/>
          <w:bCs/>
          <w:sz w:val="28"/>
          <w:szCs w:val="28"/>
        </w:rPr>
      </w:pPr>
      <w:r w:rsidRPr="00564FF9">
        <w:rPr>
          <w:rFonts w:ascii="Arial" w:hAnsi="Arial" w:cs="Arial"/>
          <w:b/>
          <w:bCs/>
          <w:sz w:val="28"/>
          <w:szCs w:val="28"/>
        </w:rPr>
        <w:t>6</w:t>
      </w:r>
      <w:r w:rsidR="003B3296" w:rsidRPr="00564FF9">
        <w:rPr>
          <w:rFonts w:ascii="Arial" w:hAnsi="Arial" w:cs="Arial"/>
          <w:b/>
          <w:bCs/>
          <w:sz w:val="28"/>
          <w:szCs w:val="28"/>
        </w:rPr>
        <w:t>. Acreditación de los candidatos.</w:t>
      </w:r>
      <w:r w:rsidR="003B3296" w:rsidRPr="00564FF9">
        <w:rPr>
          <w:rFonts w:ascii="Arial" w:hAnsi="Arial" w:cs="Arial"/>
          <w:bCs/>
          <w:sz w:val="28"/>
          <w:szCs w:val="28"/>
        </w:rPr>
        <w:t xml:space="preserve"> El treinta y uno de agosto s</w:t>
      </w:r>
      <w:r w:rsidR="00A91057" w:rsidRPr="00564FF9">
        <w:rPr>
          <w:rFonts w:ascii="Arial" w:hAnsi="Arial" w:cs="Arial"/>
          <w:bCs/>
          <w:sz w:val="28"/>
          <w:szCs w:val="28"/>
        </w:rPr>
        <w:t>iguiente, la Junta Cívica otorgó</w:t>
      </w:r>
      <w:r w:rsidR="003B3296" w:rsidRPr="00564FF9">
        <w:rPr>
          <w:rFonts w:ascii="Arial" w:hAnsi="Arial" w:cs="Arial"/>
          <w:bCs/>
          <w:sz w:val="28"/>
          <w:szCs w:val="28"/>
        </w:rPr>
        <w:t xml:space="preserve"> la acreditación como candidatos </w:t>
      </w:r>
      <w:r w:rsidR="00041525" w:rsidRPr="00564FF9">
        <w:rPr>
          <w:rFonts w:ascii="Arial" w:hAnsi="Arial" w:cs="Arial"/>
          <w:bCs/>
          <w:sz w:val="28"/>
          <w:szCs w:val="28"/>
        </w:rPr>
        <w:t xml:space="preserve">a </w:t>
      </w:r>
      <w:r w:rsidR="00693C3C" w:rsidRPr="00564FF9">
        <w:rPr>
          <w:rFonts w:ascii="Arial" w:hAnsi="Arial" w:cs="Arial"/>
          <w:bCs/>
          <w:sz w:val="28"/>
          <w:szCs w:val="28"/>
        </w:rPr>
        <w:t>quienes</w:t>
      </w:r>
      <w:r w:rsidR="003B3296" w:rsidRPr="00564FF9">
        <w:rPr>
          <w:rFonts w:ascii="Arial" w:hAnsi="Arial" w:cs="Arial"/>
          <w:bCs/>
          <w:sz w:val="28"/>
          <w:szCs w:val="28"/>
        </w:rPr>
        <w:t xml:space="preserve"> cumplieron con l</w:t>
      </w:r>
      <w:r w:rsidR="00693C3C" w:rsidRPr="00564FF9">
        <w:rPr>
          <w:rFonts w:ascii="Arial" w:hAnsi="Arial" w:cs="Arial"/>
          <w:bCs/>
          <w:sz w:val="28"/>
          <w:szCs w:val="28"/>
        </w:rPr>
        <w:t>os</w:t>
      </w:r>
      <w:r w:rsidR="003B3296" w:rsidRPr="00564FF9">
        <w:rPr>
          <w:rFonts w:ascii="Arial" w:hAnsi="Arial" w:cs="Arial"/>
          <w:bCs/>
          <w:sz w:val="28"/>
          <w:szCs w:val="28"/>
        </w:rPr>
        <w:t xml:space="preserve"> </w:t>
      </w:r>
      <w:r w:rsidR="00693C3C" w:rsidRPr="00564FF9">
        <w:rPr>
          <w:rFonts w:ascii="Arial" w:hAnsi="Arial" w:cs="Arial"/>
          <w:bCs/>
          <w:sz w:val="28"/>
          <w:szCs w:val="28"/>
        </w:rPr>
        <w:t>requisitos correspondientes</w:t>
      </w:r>
      <w:r w:rsidR="003B3296" w:rsidRPr="00564FF9">
        <w:rPr>
          <w:rFonts w:ascii="Arial" w:hAnsi="Arial" w:cs="Arial"/>
          <w:bCs/>
          <w:sz w:val="28"/>
          <w:szCs w:val="28"/>
        </w:rPr>
        <w:t>.</w:t>
      </w:r>
    </w:p>
    <w:p w:rsidR="003B3296" w:rsidRPr="00564FF9" w:rsidRDefault="003B3296" w:rsidP="00A46422">
      <w:pPr>
        <w:spacing w:line="360" w:lineRule="auto"/>
        <w:jc w:val="both"/>
        <w:rPr>
          <w:rFonts w:ascii="Arial" w:hAnsi="Arial" w:cs="Arial"/>
          <w:bCs/>
          <w:sz w:val="28"/>
          <w:szCs w:val="28"/>
        </w:rPr>
      </w:pPr>
    </w:p>
    <w:p w:rsidR="002F2787" w:rsidRPr="00564FF9" w:rsidRDefault="00287A25" w:rsidP="002F2787">
      <w:pPr>
        <w:spacing w:line="360" w:lineRule="auto"/>
        <w:jc w:val="both"/>
        <w:rPr>
          <w:rFonts w:ascii="Arial" w:hAnsi="Arial" w:cs="Arial"/>
          <w:bCs/>
          <w:sz w:val="28"/>
          <w:szCs w:val="28"/>
        </w:rPr>
      </w:pPr>
      <w:r w:rsidRPr="00564FF9">
        <w:rPr>
          <w:rFonts w:ascii="Arial" w:hAnsi="Arial" w:cs="Arial"/>
          <w:b/>
          <w:bCs/>
          <w:sz w:val="28"/>
          <w:szCs w:val="28"/>
        </w:rPr>
        <w:t>7</w:t>
      </w:r>
      <w:r w:rsidR="003B3296" w:rsidRPr="00564FF9">
        <w:rPr>
          <w:rFonts w:ascii="Arial" w:hAnsi="Arial" w:cs="Arial"/>
          <w:b/>
          <w:bCs/>
          <w:sz w:val="28"/>
          <w:szCs w:val="28"/>
        </w:rPr>
        <w:t xml:space="preserve">. </w:t>
      </w:r>
      <w:r w:rsidR="002F2787" w:rsidRPr="00564FF9">
        <w:rPr>
          <w:rFonts w:ascii="Arial" w:hAnsi="Arial" w:cs="Arial"/>
          <w:b/>
          <w:bCs/>
          <w:sz w:val="28"/>
          <w:szCs w:val="28"/>
        </w:rPr>
        <w:t>Periodo de campaña</w:t>
      </w:r>
      <w:r w:rsidR="003B3296" w:rsidRPr="00564FF9">
        <w:rPr>
          <w:rFonts w:ascii="Arial" w:hAnsi="Arial" w:cs="Arial"/>
          <w:b/>
          <w:bCs/>
          <w:sz w:val="28"/>
          <w:szCs w:val="28"/>
        </w:rPr>
        <w:t>.</w:t>
      </w:r>
      <w:r w:rsidR="003B3296" w:rsidRPr="00564FF9">
        <w:rPr>
          <w:rFonts w:ascii="Arial" w:hAnsi="Arial" w:cs="Arial"/>
          <w:bCs/>
          <w:sz w:val="28"/>
          <w:szCs w:val="28"/>
        </w:rPr>
        <w:t xml:space="preserve"> Ese mismo día, </w:t>
      </w:r>
      <w:r w:rsidR="00A91057" w:rsidRPr="00564FF9">
        <w:rPr>
          <w:rFonts w:ascii="Arial" w:hAnsi="Arial" w:cs="Arial"/>
          <w:bCs/>
          <w:sz w:val="28"/>
          <w:szCs w:val="28"/>
        </w:rPr>
        <w:t>inició</w:t>
      </w:r>
      <w:r w:rsidR="003B3296" w:rsidRPr="00564FF9">
        <w:rPr>
          <w:rFonts w:ascii="Arial" w:hAnsi="Arial" w:cs="Arial"/>
          <w:bCs/>
          <w:sz w:val="28"/>
          <w:szCs w:val="28"/>
        </w:rPr>
        <w:t xml:space="preserve"> el periodo de campaña </w:t>
      </w:r>
      <w:r w:rsidR="002F2787" w:rsidRPr="00564FF9">
        <w:rPr>
          <w:rFonts w:ascii="Arial" w:hAnsi="Arial" w:cs="Arial"/>
          <w:bCs/>
          <w:sz w:val="28"/>
          <w:szCs w:val="28"/>
        </w:rPr>
        <w:t xml:space="preserve">para los aspirantes </w:t>
      </w:r>
      <w:r w:rsidR="00D2563D" w:rsidRPr="00564FF9">
        <w:rPr>
          <w:rFonts w:ascii="Arial" w:hAnsi="Arial" w:cs="Arial"/>
          <w:bCs/>
          <w:sz w:val="28"/>
          <w:szCs w:val="28"/>
        </w:rPr>
        <w:t>a Representante</w:t>
      </w:r>
      <w:r w:rsidR="002F2787" w:rsidRPr="00564FF9">
        <w:rPr>
          <w:rFonts w:ascii="Arial" w:hAnsi="Arial" w:cs="Arial"/>
          <w:bCs/>
          <w:sz w:val="28"/>
          <w:szCs w:val="28"/>
        </w:rPr>
        <w:t xml:space="preserve"> Tradicional </w:t>
      </w:r>
      <w:r w:rsidR="000B5A51" w:rsidRPr="00564FF9">
        <w:rPr>
          <w:rFonts w:ascii="Arial" w:hAnsi="Arial" w:cs="Arial"/>
          <w:bCs/>
          <w:sz w:val="28"/>
          <w:szCs w:val="28"/>
        </w:rPr>
        <w:t xml:space="preserve">(Subdelegado [a] Auxiliar) </w:t>
      </w:r>
      <w:r w:rsidR="002F2787" w:rsidRPr="00564FF9">
        <w:rPr>
          <w:rFonts w:ascii="Arial" w:hAnsi="Arial" w:cs="Arial"/>
          <w:bCs/>
          <w:sz w:val="28"/>
          <w:szCs w:val="28"/>
        </w:rPr>
        <w:t xml:space="preserve">del </w:t>
      </w:r>
      <w:r w:rsidR="004C5C89" w:rsidRPr="00564FF9">
        <w:rPr>
          <w:rFonts w:ascii="Arial" w:hAnsi="Arial" w:cs="Arial"/>
          <w:sz w:val="28"/>
          <w:szCs w:val="28"/>
        </w:rPr>
        <w:t xml:space="preserve">pueblo originario </w:t>
      </w:r>
      <w:r w:rsidR="002F2787" w:rsidRPr="00564FF9">
        <w:rPr>
          <w:rFonts w:ascii="Arial" w:hAnsi="Arial" w:cs="Arial"/>
          <w:bCs/>
          <w:sz w:val="28"/>
          <w:szCs w:val="28"/>
        </w:rPr>
        <w:t xml:space="preserve">de San </w:t>
      </w:r>
      <w:r w:rsidR="00A91057" w:rsidRPr="00564FF9">
        <w:rPr>
          <w:rFonts w:ascii="Arial" w:hAnsi="Arial" w:cs="Arial"/>
          <w:bCs/>
          <w:sz w:val="28"/>
          <w:szCs w:val="28"/>
        </w:rPr>
        <w:t xml:space="preserve">Pedro Mártir, </w:t>
      </w:r>
      <w:r w:rsidR="00041525" w:rsidRPr="00564FF9">
        <w:rPr>
          <w:rFonts w:ascii="Arial" w:hAnsi="Arial" w:cs="Arial"/>
          <w:bCs/>
          <w:sz w:val="28"/>
          <w:szCs w:val="28"/>
        </w:rPr>
        <w:t>el cual</w:t>
      </w:r>
      <w:r w:rsidR="00A91057" w:rsidRPr="00564FF9">
        <w:rPr>
          <w:rFonts w:ascii="Arial" w:hAnsi="Arial" w:cs="Arial"/>
          <w:bCs/>
          <w:sz w:val="28"/>
          <w:szCs w:val="28"/>
        </w:rPr>
        <w:t xml:space="preserve"> concluyó</w:t>
      </w:r>
      <w:r w:rsidR="002F2787" w:rsidRPr="00564FF9">
        <w:rPr>
          <w:rFonts w:ascii="Arial" w:hAnsi="Arial" w:cs="Arial"/>
          <w:bCs/>
          <w:sz w:val="28"/>
          <w:szCs w:val="28"/>
        </w:rPr>
        <w:t xml:space="preserve"> el siete de septiembre siguiente.</w:t>
      </w:r>
    </w:p>
    <w:p w:rsidR="001157A4" w:rsidRPr="00564FF9" w:rsidRDefault="001157A4" w:rsidP="00A46422">
      <w:pPr>
        <w:spacing w:line="360" w:lineRule="auto"/>
        <w:jc w:val="both"/>
        <w:rPr>
          <w:rFonts w:ascii="Arial" w:hAnsi="Arial" w:cs="Arial"/>
          <w:bCs/>
          <w:sz w:val="28"/>
          <w:szCs w:val="28"/>
        </w:rPr>
      </w:pPr>
    </w:p>
    <w:p w:rsidR="001157A4" w:rsidRPr="00564FF9" w:rsidRDefault="00287A25" w:rsidP="001157A4">
      <w:pPr>
        <w:spacing w:line="360" w:lineRule="auto"/>
        <w:jc w:val="both"/>
        <w:rPr>
          <w:rFonts w:ascii="Arial" w:hAnsi="Arial" w:cs="Arial"/>
          <w:sz w:val="28"/>
          <w:szCs w:val="28"/>
        </w:rPr>
      </w:pPr>
      <w:r w:rsidRPr="00564FF9">
        <w:rPr>
          <w:rFonts w:ascii="Arial" w:hAnsi="Arial" w:cs="Arial"/>
          <w:b/>
          <w:sz w:val="28"/>
          <w:szCs w:val="28"/>
        </w:rPr>
        <w:t>8</w:t>
      </w:r>
      <w:r w:rsidR="001157A4" w:rsidRPr="00564FF9">
        <w:rPr>
          <w:rFonts w:ascii="Arial" w:hAnsi="Arial" w:cs="Arial"/>
          <w:b/>
          <w:sz w:val="28"/>
          <w:szCs w:val="28"/>
        </w:rPr>
        <w:t xml:space="preserve">. Escrito de petición. </w:t>
      </w:r>
      <w:r w:rsidR="001157A4" w:rsidRPr="00564FF9">
        <w:rPr>
          <w:rFonts w:ascii="Arial" w:hAnsi="Arial" w:cs="Arial"/>
          <w:sz w:val="28"/>
          <w:szCs w:val="28"/>
        </w:rPr>
        <w:t xml:space="preserve">El seis de septiembre, la actora presentó escrito ante la Junta Cívica, para conocer quiénes serían los funcionarios de casillas, </w:t>
      </w:r>
      <w:r w:rsidR="00E5092B" w:rsidRPr="00564FF9">
        <w:rPr>
          <w:rFonts w:ascii="Arial" w:hAnsi="Arial" w:cs="Arial"/>
          <w:sz w:val="28"/>
          <w:szCs w:val="28"/>
        </w:rPr>
        <w:t>así como</w:t>
      </w:r>
      <w:r w:rsidR="001157A4" w:rsidRPr="00564FF9">
        <w:rPr>
          <w:rFonts w:ascii="Arial" w:hAnsi="Arial" w:cs="Arial"/>
          <w:sz w:val="28"/>
          <w:szCs w:val="28"/>
        </w:rPr>
        <w:t>, el método que se utilizó para designarlos y los requisitos que debieron cumplir para poder estar el día de la jornada.</w:t>
      </w:r>
    </w:p>
    <w:p w:rsidR="00C46E86" w:rsidRPr="00564FF9" w:rsidRDefault="00C46E86" w:rsidP="00A46422">
      <w:pPr>
        <w:spacing w:line="360" w:lineRule="auto"/>
        <w:jc w:val="both"/>
        <w:rPr>
          <w:rFonts w:ascii="Arial" w:hAnsi="Arial" w:cs="Arial"/>
          <w:bCs/>
          <w:sz w:val="28"/>
          <w:szCs w:val="28"/>
        </w:rPr>
      </w:pPr>
    </w:p>
    <w:p w:rsidR="00C85CCE" w:rsidRPr="00564FF9" w:rsidRDefault="00287A25" w:rsidP="00A46422">
      <w:pPr>
        <w:spacing w:line="360" w:lineRule="auto"/>
        <w:jc w:val="both"/>
        <w:rPr>
          <w:rFonts w:ascii="Arial" w:hAnsi="Arial" w:cs="Arial"/>
          <w:sz w:val="28"/>
          <w:szCs w:val="28"/>
        </w:rPr>
      </w:pPr>
      <w:r w:rsidRPr="00564FF9">
        <w:rPr>
          <w:rFonts w:ascii="Arial" w:hAnsi="Arial" w:cs="Arial"/>
          <w:b/>
          <w:sz w:val="28"/>
          <w:szCs w:val="28"/>
        </w:rPr>
        <w:lastRenderedPageBreak/>
        <w:t>9</w:t>
      </w:r>
      <w:r w:rsidR="001F3566" w:rsidRPr="00564FF9">
        <w:rPr>
          <w:rFonts w:ascii="Arial" w:hAnsi="Arial" w:cs="Arial"/>
          <w:b/>
          <w:sz w:val="28"/>
          <w:szCs w:val="28"/>
        </w:rPr>
        <w:t xml:space="preserve">. </w:t>
      </w:r>
      <w:r w:rsidR="00F84CD9" w:rsidRPr="00564FF9">
        <w:rPr>
          <w:rFonts w:ascii="Arial" w:hAnsi="Arial" w:cs="Arial"/>
          <w:b/>
          <w:sz w:val="28"/>
          <w:szCs w:val="28"/>
        </w:rPr>
        <w:t xml:space="preserve">Proceso Electivo. </w:t>
      </w:r>
      <w:r w:rsidR="001F3566" w:rsidRPr="00564FF9">
        <w:rPr>
          <w:rFonts w:ascii="Arial" w:hAnsi="Arial" w:cs="Arial"/>
          <w:sz w:val="28"/>
          <w:szCs w:val="28"/>
        </w:rPr>
        <w:t xml:space="preserve">El </w:t>
      </w:r>
      <w:r w:rsidR="00AC0687" w:rsidRPr="00564FF9">
        <w:rPr>
          <w:rFonts w:ascii="Arial" w:hAnsi="Arial" w:cs="Arial"/>
          <w:sz w:val="28"/>
          <w:szCs w:val="28"/>
        </w:rPr>
        <w:t>nueve</w:t>
      </w:r>
      <w:r w:rsidR="00CA6E89" w:rsidRPr="00564FF9">
        <w:rPr>
          <w:rFonts w:ascii="Arial" w:hAnsi="Arial" w:cs="Arial"/>
          <w:sz w:val="28"/>
          <w:szCs w:val="28"/>
        </w:rPr>
        <w:t xml:space="preserve"> de septiembre</w:t>
      </w:r>
      <w:r w:rsidR="00E368EF" w:rsidRPr="00564FF9">
        <w:rPr>
          <w:rFonts w:ascii="Arial" w:hAnsi="Arial" w:cs="Arial"/>
          <w:sz w:val="28"/>
          <w:szCs w:val="28"/>
        </w:rPr>
        <w:t>,</w:t>
      </w:r>
      <w:r w:rsidR="008451D8" w:rsidRPr="00564FF9">
        <w:rPr>
          <w:rFonts w:ascii="Arial" w:hAnsi="Arial" w:cs="Arial"/>
          <w:sz w:val="28"/>
          <w:szCs w:val="28"/>
        </w:rPr>
        <w:t xml:space="preserve"> se celebr</w:t>
      </w:r>
      <w:r w:rsidR="00523AD4" w:rsidRPr="00564FF9">
        <w:rPr>
          <w:rFonts w:ascii="Arial" w:hAnsi="Arial" w:cs="Arial"/>
          <w:sz w:val="28"/>
          <w:szCs w:val="28"/>
        </w:rPr>
        <w:t xml:space="preserve">ó el proceso electivo para </w:t>
      </w:r>
      <w:r w:rsidR="008451D8" w:rsidRPr="00564FF9">
        <w:rPr>
          <w:rFonts w:ascii="Arial" w:hAnsi="Arial" w:cs="Arial"/>
          <w:sz w:val="28"/>
          <w:szCs w:val="28"/>
        </w:rPr>
        <w:t xml:space="preserve">designar al Subdelegado </w:t>
      </w:r>
      <w:r w:rsidR="00F474DB" w:rsidRPr="00564FF9">
        <w:rPr>
          <w:rFonts w:ascii="Arial" w:hAnsi="Arial" w:cs="Arial"/>
          <w:sz w:val="28"/>
          <w:szCs w:val="28"/>
        </w:rPr>
        <w:t>[a]</w:t>
      </w:r>
      <w:r w:rsidR="005F21C9" w:rsidRPr="00564FF9">
        <w:rPr>
          <w:rFonts w:ascii="Arial" w:hAnsi="Arial" w:cs="Arial"/>
          <w:sz w:val="28"/>
          <w:szCs w:val="28"/>
        </w:rPr>
        <w:t xml:space="preserve"> </w:t>
      </w:r>
      <w:r w:rsidR="008451D8" w:rsidRPr="00564FF9">
        <w:rPr>
          <w:rFonts w:ascii="Arial" w:hAnsi="Arial" w:cs="Arial"/>
          <w:sz w:val="28"/>
          <w:szCs w:val="28"/>
        </w:rPr>
        <w:t xml:space="preserve">del </w:t>
      </w:r>
      <w:r w:rsidR="00F05EDA" w:rsidRPr="00564FF9">
        <w:rPr>
          <w:rFonts w:ascii="Arial" w:hAnsi="Arial" w:cs="Arial"/>
          <w:sz w:val="28"/>
          <w:szCs w:val="28"/>
        </w:rPr>
        <w:t>pueblo o</w:t>
      </w:r>
      <w:r w:rsidR="008451D8" w:rsidRPr="00564FF9">
        <w:rPr>
          <w:rFonts w:ascii="Arial" w:hAnsi="Arial" w:cs="Arial"/>
          <w:sz w:val="28"/>
          <w:szCs w:val="28"/>
        </w:rPr>
        <w:t>riginario de</w:t>
      </w:r>
      <w:r w:rsidR="00CA6E89" w:rsidRPr="00564FF9">
        <w:rPr>
          <w:rFonts w:ascii="Arial" w:hAnsi="Arial" w:cs="Arial"/>
          <w:sz w:val="28"/>
          <w:szCs w:val="28"/>
        </w:rPr>
        <w:t xml:space="preserve"> San Pedro Mártir</w:t>
      </w:r>
      <w:r w:rsidR="008451D8" w:rsidRPr="00564FF9">
        <w:rPr>
          <w:rFonts w:ascii="Arial" w:hAnsi="Arial" w:cs="Arial"/>
          <w:sz w:val="28"/>
          <w:szCs w:val="28"/>
        </w:rPr>
        <w:t>, Tlalpan</w:t>
      </w:r>
      <w:r w:rsidR="00373B06" w:rsidRPr="00564FF9">
        <w:rPr>
          <w:rFonts w:ascii="Arial" w:hAnsi="Arial" w:cs="Arial"/>
          <w:sz w:val="28"/>
          <w:szCs w:val="28"/>
        </w:rPr>
        <w:t xml:space="preserve">, </w:t>
      </w:r>
      <w:r w:rsidR="004233D5" w:rsidRPr="00564FF9">
        <w:rPr>
          <w:rFonts w:ascii="Arial" w:hAnsi="Arial" w:cs="Arial"/>
          <w:sz w:val="28"/>
          <w:szCs w:val="28"/>
        </w:rPr>
        <w:t>en el que presuntamente resultó</w:t>
      </w:r>
      <w:r w:rsidR="00373B06" w:rsidRPr="00564FF9">
        <w:rPr>
          <w:rFonts w:ascii="Arial" w:hAnsi="Arial" w:cs="Arial"/>
          <w:sz w:val="28"/>
          <w:szCs w:val="28"/>
        </w:rPr>
        <w:t xml:space="preserve"> ganador </w:t>
      </w:r>
      <w:r w:rsidR="00F60D78" w:rsidRPr="00564FF9">
        <w:rPr>
          <w:rFonts w:ascii="Arial" w:hAnsi="Arial" w:cs="Arial"/>
          <w:sz w:val="28"/>
          <w:szCs w:val="28"/>
        </w:rPr>
        <w:t>Ulises Paz</w:t>
      </w:r>
      <w:r w:rsidR="00C85CCE" w:rsidRPr="00564FF9">
        <w:rPr>
          <w:rFonts w:ascii="Arial" w:hAnsi="Arial" w:cs="Arial"/>
          <w:sz w:val="28"/>
          <w:szCs w:val="28"/>
        </w:rPr>
        <w:t xml:space="preserve">, conforme a la tabla </w:t>
      </w:r>
      <w:r w:rsidR="00E46C81" w:rsidRPr="00564FF9">
        <w:rPr>
          <w:rFonts w:ascii="Arial" w:hAnsi="Arial" w:cs="Arial"/>
          <w:sz w:val="28"/>
          <w:szCs w:val="28"/>
        </w:rPr>
        <w:t>siguiente</w:t>
      </w:r>
      <w:r w:rsidR="004233D5" w:rsidRPr="00564FF9">
        <w:rPr>
          <w:rFonts w:ascii="Arial" w:hAnsi="Arial" w:cs="Arial"/>
          <w:sz w:val="28"/>
          <w:szCs w:val="28"/>
        </w:rPr>
        <w:t>:</w:t>
      </w:r>
    </w:p>
    <w:p w:rsidR="00E46C81" w:rsidRPr="00564FF9" w:rsidRDefault="00E46C81" w:rsidP="00A46422">
      <w:pPr>
        <w:spacing w:line="360" w:lineRule="auto"/>
        <w:jc w:val="both"/>
        <w:rPr>
          <w:rFonts w:ascii="Arial" w:hAnsi="Arial" w:cs="Arial"/>
          <w:sz w:val="28"/>
          <w:szCs w:val="28"/>
        </w:rPr>
      </w:pPr>
      <w:r w:rsidRPr="00564FF9">
        <w:rPr>
          <w:rFonts w:ascii="Arial" w:hAnsi="Arial" w:cs="Arial"/>
          <w:sz w:val="28"/>
          <w:szCs w:val="28"/>
        </w:rPr>
        <w:t xml:space="preserve"> </w:t>
      </w:r>
    </w:p>
    <w:tbl>
      <w:tblPr>
        <w:tblStyle w:val="Tablaconcuadrcula"/>
        <w:tblW w:w="7797" w:type="dxa"/>
        <w:tblInd w:w="-5" w:type="dxa"/>
        <w:tblLayout w:type="fixed"/>
        <w:tblLook w:val="04A0" w:firstRow="1" w:lastRow="0" w:firstColumn="1" w:lastColumn="0" w:noHBand="0" w:noVBand="1"/>
      </w:tblPr>
      <w:tblGrid>
        <w:gridCol w:w="1418"/>
        <w:gridCol w:w="4961"/>
        <w:gridCol w:w="1418"/>
      </w:tblGrid>
      <w:tr w:rsidR="00E46C81" w:rsidRPr="00564FF9" w:rsidTr="00AF7A54">
        <w:trPr>
          <w:trHeight w:val="437"/>
        </w:trPr>
        <w:tc>
          <w:tcPr>
            <w:tcW w:w="7797" w:type="dxa"/>
            <w:gridSpan w:val="3"/>
            <w:tcBorders>
              <w:top w:val="single" w:sz="12" w:space="0" w:color="auto"/>
              <w:left w:val="single" w:sz="12" w:space="0" w:color="auto"/>
              <w:right w:val="single" w:sz="12" w:space="0" w:color="auto"/>
            </w:tcBorders>
            <w:shd w:val="clear" w:color="auto" w:fill="808080" w:themeFill="background1" w:themeFillShade="80"/>
            <w:vAlign w:val="center"/>
          </w:tcPr>
          <w:p w:rsidR="00E46C81" w:rsidRPr="00564FF9" w:rsidRDefault="00E46C81" w:rsidP="00B422F0">
            <w:pPr>
              <w:jc w:val="center"/>
              <w:rPr>
                <w:rFonts w:ascii="Arial" w:hAnsi="Arial" w:cs="Arial"/>
                <w:b/>
                <w:sz w:val="18"/>
                <w:szCs w:val="18"/>
              </w:rPr>
            </w:pPr>
            <w:r w:rsidRPr="00564FF9">
              <w:rPr>
                <w:rFonts w:ascii="Arial" w:hAnsi="Arial" w:cs="Arial"/>
                <w:b/>
                <w:sz w:val="18"/>
                <w:szCs w:val="18"/>
              </w:rPr>
              <w:t>RESULTADOS FINAL DE LA ELECCIÓN</w:t>
            </w:r>
          </w:p>
        </w:tc>
      </w:tr>
      <w:tr w:rsidR="00E46C81" w:rsidRPr="00564FF9" w:rsidTr="00AF7A54">
        <w:trPr>
          <w:trHeight w:val="543"/>
        </w:trPr>
        <w:tc>
          <w:tcPr>
            <w:tcW w:w="1418"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E46C81" w:rsidRPr="00564FF9" w:rsidRDefault="00E46C81" w:rsidP="00B422F0">
            <w:pPr>
              <w:jc w:val="center"/>
              <w:rPr>
                <w:rFonts w:ascii="Arial" w:hAnsi="Arial" w:cs="Arial"/>
                <w:b/>
                <w:sz w:val="18"/>
                <w:szCs w:val="18"/>
              </w:rPr>
            </w:pPr>
            <w:r w:rsidRPr="00564FF9">
              <w:rPr>
                <w:rFonts w:ascii="Arial" w:hAnsi="Arial" w:cs="Arial"/>
                <w:b/>
                <w:sz w:val="18"/>
                <w:szCs w:val="18"/>
              </w:rPr>
              <w:t>PLANILLA</w:t>
            </w:r>
          </w:p>
        </w:tc>
        <w:tc>
          <w:tcPr>
            <w:tcW w:w="496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E46C81" w:rsidRPr="00564FF9" w:rsidRDefault="00E46C81" w:rsidP="00B422F0">
            <w:pPr>
              <w:jc w:val="center"/>
              <w:rPr>
                <w:rFonts w:ascii="Arial" w:hAnsi="Arial" w:cs="Arial"/>
                <w:b/>
                <w:sz w:val="18"/>
                <w:szCs w:val="18"/>
              </w:rPr>
            </w:pPr>
            <w:r w:rsidRPr="00564FF9">
              <w:rPr>
                <w:rFonts w:ascii="Arial" w:hAnsi="Arial" w:cs="Arial"/>
                <w:b/>
                <w:sz w:val="18"/>
                <w:szCs w:val="18"/>
              </w:rPr>
              <w:t>CANDIDATO</w:t>
            </w:r>
          </w:p>
        </w:tc>
        <w:tc>
          <w:tcPr>
            <w:tcW w:w="1418"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E46C81" w:rsidRPr="00564FF9" w:rsidRDefault="00E46C81" w:rsidP="00B422F0">
            <w:pPr>
              <w:jc w:val="center"/>
              <w:rPr>
                <w:rFonts w:ascii="Arial" w:hAnsi="Arial" w:cs="Arial"/>
                <w:b/>
                <w:sz w:val="18"/>
                <w:szCs w:val="18"/>
              </w:rPr>
            </w:pPr>
            <w:r w:rsidRPr="00564FF9">
              <w:rPr>
                <w:rFonts w:ascii="Arial" w:hAnsi="Arial" w:cs="Arial"/>
                <w:b/>
                <w:sz w:val="18"/>
                <w:szCs w:val="18"/>
              </w:rPr>
              <w:t>VOTOS CON NUMERO</w:t>
            </w:r>
          </w:p>
        </w:tc>
      </w:tr>
      <w:tr w:rsidR="00E46C81" w:rsidRPr="00564FF9" w:rsidTr="00AF7A54">
        <w:tc>
          <w:tcPr>
            <w:tcW w:w="1418" w:type="dxa"/>
            <w:tcBorders>
              <w:top w:val="single" w:sz="12" w:space="0" w:color="auto"/>
              <w:left w:val="single" w:sz="12" w:space="0" w:color="auto"/>
              <w:bottom w:val="single" w:sz="12" w:space="0" w:color="auto"/>
              <w:right w:val="single" w:sz="12" w:space="0" w:color="auto"/>
            </w:tcBorders>
          </w:tcPr>
          <w:p w:rsidR="00E46C81" w:rsidRPr="00564FF9" w:rsidRDefault="00E46C81" w:rsidP="005369E2">
            <w:pPr>
              <w:jc w:val="center"/>
              <w:rPr>
                <w:rFonts w:ascii="Arial" w:hAnsi="Arial" w:cs="Arial"/>
                <w:sz w:val="22"/>
                <w:szCs w:val="22"/>
              </w:rPr>
            </w:pPr>
            <w:r w:rsidRPr="00564FF9">
              <w:rPr>
                <w:rFonts w:ascii="Arial" w:hAnsi="Arial" w:cs="Arial"/>
                <w:sz w:val="22"/>
                <w:szCs w:val="22"/>
              </w:rPr>
              <w:t xml:space="preserve">1  </w:t>
            </w:r>
          </w:p>
        </w:tc>
        <w:tc>
          <w:tcPr>
            <w:tcW w:w="4961" w:type="dxa"/>
            <w:tcBorders>
              <w:top w:val="single" w:sz="12" w:space="0" w:color="auto"/>
              <w:left w:val="single" w:sz="12" w:space="0" w:color="auto"/>
              <w:bottom w:val="single" w:sz="12" w:space="0" w:color="auto"/>
              <w:right w:val="single" w:sz="12" w:space="0" w:color="auto"/>
            </w:tcBorders>
          </w:tcPr>
          <w:p w:rsidR="00E46C81" w:rsidRPr="00564FF9" w:rsidRDefault="00E46C81" w:rsidP="005369E2">
            <w:pPr>
              <w:rPr>
                <w:rFonts w:ascii="Arial" w:hAnsi="Arial" w:cs="Arial"/>
                <w:sz w:val="16"/>
                <w:szCs w:val="16"/>
              </w:rPr>
            </w:pPr>
            <w:r w:rsidRPr="00564FF9">
              <w:rPr>
                <w:rFonts w:ascii="Arial" w:hAnsi="Arial" w:cs="Arial"/>
                <w:sz w:val="16"/>
                <w:szCs w:val="16"/>
              </w:rPr>
              <w:t>ULISES FERNANDO PAZ ESQUIVEL</w:t>
            </w:r>
          </w:p>
        </w:tc>
        <w:tc>
          <w:tcPr>
            <w:tcW w:w="1418" w:type="dxa"/>
            <w:tcBorders>
              <w:top w:val="single" w:sz="12" w:space="0" w:color="auto"/>
              <w:left w:val="single" w:sz="12" w:space="0" w:color="auto"/>
              <w:bottom w:val="single" w:sz="12" w:space="0" w:color="auto"/>
              <w:right w:val="single" w:sz="12" w:space="0" w:color="auto"/>
            </w:tcBorders>
            <w:vAlign w:val="center"/>
          </w:tcPr>
          <w:p w:rsidR="00E46C81" w:rsidRPr="00564FF9" w:rsidRDefault="00E46C81" w:rsidP="00B422F0">
            <w:pPr>
              <w:jc w:val="center"/>
              <w:rPr>
                <w:rFonts w:ascii="Arial" w:hAnsi="Arial" w:cs="Arial"/>
                <w:sz w:val="16"/>
                <w:szCs w:val="16"/>
              </w:rPr>
            </w:pPr>
            <w:r w:rsidRPr="00564FF9">
              <w:rPr>
                <w:rFonts w:ascii="Arial" w:hAnsi="Arial" w:cs="Arial"/>
                <w:sz w:val="16"/>
                <w:szCs w:val="16"/>
              </w:rPr>
              <w:t>1012</w:t>
            </w:r>
          </w:p>
        </w:tc>
      </w:tr>
      <w:tr w:rsidR="00E46C81" w:rsidRPr="00564FF9" w:rsidTr="00AF7A54">
        <w:tc>
          <w:tcPr>
            <w:tcW w:w="1418" w:type="dxa"/>
            <w:tcBorders>
              <w:top w:val="single" w:sz="12" w:space="0" w:color="auto"/>
              <w:left w:val="single" w:sz="12" w:space="0" w:color="auto"/>
              <w:bottom w:val="single" w:sz="12" w:space="0" w:color="auto"/>
              <w:right w:val="single" w:sz="12" w:space="0" w:color="auto"/>
            </w:tcBorders>
          </w:tcPr>
          <w:p w:rsidR="00E46C81" w:rsidRPr="00564FF9" w:rsidRDefault="00E46C81" w:rsidP="005369E2">
            <w:pPr>
              <w:jc w:val="center"/>
              <w:rPr>
                <w:rFonts w:ascii="Arial" w:hAnsi="Arial" w:cs="Arial"/>
                <w:sz w:val="22"/>
                <w:szCs w:val="22"/>
              </w:rPr>
            </w:pPr>
            <w:r w:rsidRPr="00564FF9">
              <w:rPr>
                <w:rFonts w:ascii="Arial" w:hAnsi="Arial" w:cs="Arial"/>
                <w:sz w:val="22"/>
                <w:szCs w:val="22"/>
              </w:rPr>
              <w:t>2</w:t>
            </w:r>
          </w:p>
        </w:tc>
        <w:tc>
          <w:tcPr>
            <w:tcW w:w="4961" w:type="dxa"/>
            <w:tcBorders>
              <w:top w:val="single" w:sz="12" w:space="0" w:color="auto"/>
              <w:left w:val="single" w:sz="12" w:space="0" w:color="auto"/>
              <w:bottom w:val="single" w:sz="12" w:space="0" w:color="auto"/>
              <w:right w:val="single" w:sz="12" w:space="0" w:color="auto"/>
            </w:tcBorders>
          </w:tcPr>
          <w:p w:rsidR="00E46C81" w:rsidRPr="00564FF9" w:rsidRDefault="00E46C81" w:rsidP="005369E2">
            <w:pPr>
              <w:rPr>
                <w:rFonts w:ascii="Arial" w:hAnsi="Arial" w:cs="Arial"/>
                <w:sz w:val="16"/>
                <w:szCs w:val="16"/>
              </w:rPr>
            </w:pPr>
            <w:r w:rsidRPr="00564FF9">
              <w:rPr>
                <w:rFonts w:ascii="Arial" w:hAnsi="Arial" w:cs="Arial"/>
                <w:sz w:val="16"/>
                <w:szCs w:val="16"/>
              </w:rPr>
              <w:t>ERNESTO MIGUEL ORTEGA LUNA</w:t>
            </w:r>
          </w:p>
        </w:tc>
        <w:tc>
          <w:tcPr>
            <w:tcW w:w="1418" w:type="dxa"/>
            <w:tcBorders>
              <w:top w:val="single" w:sz="12" w:space="0" w:color="auto"/>
              <w:left w:val="single" w:sz="12" w:space="0" w:color="auto"/>
              <w:bottom w:val="single" w:sz="12" w:space="0" w:color="auto"/>
              <w:right w:val="single" w:sz="12" w:space="0" w:color="auto"/>
            </w:tcBorders>
            <w:vAlign w:val="center"/>
          </w:tcPr>
          <w:p w:rsidR="00E46C81" w:rsidRPr="00564FF9" w:rsidRDefault="00E46C81" w:rsidP="00B422F0">
            <w:pPr>
              <w:jc w:val="center"/>
              <w:rPr>
                <w:rFonts w:ascii="Arial" w:hAnsi="Arial" w:cs="Arial"/>
                <w:sz w:val="16"/>
                <w:szCs w:val="16"/>
              </w:rPr>
            </w:pPr>
            <w:r w:rsidRPr="00564FF9">
              <w:rPr>
                <w:rFonts w:ascii="Arial" w:hAnsi="Arial" w:cs="Arial"/>
                <w:sz w:val="16"/>
                <w:szCs w:val="16"/>
              </w:rPr>
              <w:t>171</w:t>
            </w:r>
          </w:p>
        </w:tc>
      </w:tr>
      <w:tr w:rsidR="00E46C81" w:rsidRPr="00564FF9" w:rsidTr="00AF7A54">
        <w:tc>
          <w:tcPr>
            <w:tcW w:w="1418" w:type="dxa"/>
            <w:tcBorders>
              <w:top w:val="single" w:sz="12" w:space="0" w:color="auto"/>
              <w:left w:val="single" w:sz="12" w:space="0" w:color="auto"/>
              <w:bottom w:val="single" w:sz="12" w:space="0" w:color="auto"/>
              <w:right w:val="single" w:sz="12" w:space="0" w:color="auto"/>
            </w:tcBorders>
          </w:tcPr>
          <w:p w:rsidR="00E46C81" w:rsidRPr="00564FF9" w:rsidRDefault="00E46C81" w:rsidP="005369E2">
            <w:pPr>
              <w:jc w:val="center"/>
              <w:rPr>
                <w:rFonts w:ascii="Arial" w:hAnsi="Arial" w:cs="Arial"/>
                <w:sz w:val="22"/>
                <w:szCs w:val="22"/>
              </w:rPr>
            </w:pPr>
            <w:r w:rsidRPr="00564FF9">
              <w:rPr>
                <w:rFonts w:ascii="Arial" w:hAnsi="Arial" w:cs="Arial"/>
                <w:sz w:val="22"/>
                <w:szCs w:val="22"/>
              </w:rPr>
              <w:t>3</w:t>
            </w:r>
          </w:p>
        </w:tc>
        <w:tc>
          <w:tcPr>
            <w:tcW w:w="4961" w:type="dxa"/>
            <w:tcBorders>
              <w:top w:val="single" w:sz="12" w:space="0" w:color="auto"/>
              <w:left w:val="single" w:sz="12" w:space="0" w:color="auto"/>
              <w:bottom w:val="single" w:sz="12" w:space="0" w:color="auto"/>
              <w:right w:val="single" w:sz="12" w:space="0" w:color="auto"/>
            </w:tcBorders>
          </w:tcPr>
          <w:p w:rsidR="00E46C81" w:rsidRPr="00564FF9" w:rsidRDefault="00E46C81" w:rsidP="005369E2">
            <w:pPr>
              <w:rPr>
                <w:rFonts w:ascii="Arial" w:hAnsi="Arial" w:cs="Arial"/>
                <w:sz w:val="16"/>
                <w:szCs w:val="16"/>
              </w:rPr>
            </w:pPr>
            <w:r w:rsidRPr="00564FF9">
              <w:rPr>
                <w:rFonts w:ascii="Arial" w:hAnsi="Arial" w:cs="Arial"/>
                <w:sz w:val="16"/>
                <w:szCs w:val="16"/>
              </w:rPr>
              <w:t>EVELYN BENITES OSNAYA</w:t>
            </w:r>
          </w:p>
        </w:tc>
        <w:tc>
          <w:tcPr>
            <w:tcW w:w="1418" w:type="dxa"/>
            <w:tcBorders>
              <w:top w:val="single" w:sz="12" w:space="0" w:color="auto"/>
              <w:left w:val="single" w:sz="12" w:space="0" w:color="auto"/>
              <w:bottom w:val="single" w:sz="12" w:space="0" w:color="auto"/>
              <w:right w:val="single" w:sz="12" w:space="0" w:color="auto"/>
            </w:tcBorders>
            <w:vAlign w:val="center"/>
          </w:tcPr>
          <w:p w:rsidR="00E46C81" w:rsidRPr="00564FF9" w:rsidRDefault="00E46C81" w:rsidP="00B422F0">
            <w:pPr>
              <w:jc w:val="center"/>
              <w:rPr>
                <w:rFonts w:ascii="Arial" w:hAnsi="Arial" w:cs="Arial"/>
                <w:sz w:val="16"/>
                <w:szCs w:val="16"/>
              </w:rPr>
            </w:pPr>
            <w:r w:rsidRPr="00564FF9">
              <w:rPr>
                <w:rFonts w:ascii="Arial" w:hAnsi="Arial" w:cs="Arial"/>
                <w:sz w:val="16"/>
                <w:szCs w:val="16"/>
              </w:rPr>
              <w:t>632</w:t>
            </w:r>
          </w:p>
        </w:tc>
      </w:tr>
      <w:tr w:rsidR="00E46C81" w:rsidRPr="00564FF9" w:rsidTr="00AF7A54">
        <w:tc>
          <w:tcPr>
            <w:tcW w:w="1418" w:type="dxa"/>
            <w:tcBorders>
              <w:top w:val="single" w:sz="12" w:space="0" w:color="auto"/>
              <w:left w:val="single" w:sz="12" w:space="0" w:color="auto"/>
              <w:bottom w:val="single" w:sz="12" w:space="0" w:color="auto"/>
              <w:right w:val="single" w:sz="12" w:space="0" w:color="auto"/>
            </w:tcBorders>
          </w:tcPr>
          <w:p w:rsidR="00E46C81" w:rsidRPr="00564FF9" w:rsidRDefault="00E46C81" w:rsidP="005369E2">
            <w:pPr>
              <w:jc w:val="center"/>
              <w:rPr>
                <w:rFonts w:ascii="Arial" w:hAnsi="Arial" w:cs="Arial"/>
                <w:sz w:val="22"/>
                <w:szCs w:val="22"/>
              </w:rPr>
            </w:pPr>
            <w:r w:rsidRPr="00564FF9">
              <w:rPr>
                <w:rFonts w:ascii="Arial" w:hAnsi="Arial" w:cs="Arial"/>
                <w:sz w:val="22"/>
                <w:szCs w:val="22"/>
              </w:rPr>
              <w:t>4</w:t>
            </w:r>
          </w:p>
        </w:tc>
        <w:tc>
          <w:tcPr>
            <w:tcW w:w="4961" w:type="dxa"/>
            <w:tcBorders>
              <w:top w:val="single" w:sz="12" w:space="0" w:color="auto"/>
              <w:left w:val="single" w:sz="12" w:space="0" w:color="auto"/>
              <w:bottom w:val="single" w:sz="12" w:space="0" w:color="auto"/>
              <w:right w:val="single" w:sz="12" w:space="0" w:color="auto"/>
            </w:tcBorders>
          </w:tcPr>
          <w:p w:rsidR="00E46C81" w:rsidRPr="00564FF9" w:rsidRDefault="00E46C81" w:rsidP="005369E2">
            <w:pPr>
              <w:rPr>
                <w:rFonts w:ascii="Arial" w:hAnsi="Arial" w:cs="Arial"/>
                <w:sz w:val="16"/>
                <w:szCs w:val="16"/>
              </w:rPr>
            </w:pPr>
            <w:r w:rsidRPr="00564FF9">
              <w:rPr>
                <w:rFonts w:ascii="Arial" w:hAnsi="Arial" w:cs="Arial"/>
                <w:sz w:val="16"/>
                <w:szCs w:val="16"/>
              </w:rPr>
              <w:t>LIBORIO ESTRADA ROSAS</w:t>
            </w:r>
          </w:p>
        </w:tc>
        <w:tc>
          <w:tcPr>
            <w:tcW w:w="1418" w:type="dxa"/>
            <w:tcBorders>
              <w:top w:val="single" w:sz="12" w:space="0" w:color="auto"/>
              <w:left w:val="single" w:sz="12" w:space="0" w:color="auto"/>
              <w:bottom w:val="single" w:sz="12" w:space="0" w:color="auto"/>
              <w:right w:val="single" w:sz="12" w:space="0" w:color="auto"/>
            </w:tcBorders>
            <w:vAlign w:val="center"/>
          </w:tcPr>
          <w:p w:rsidR="00E46C81" w:rsidRPr="00564FF9" w:rsidRDefault="00E46C81" w:rsidP="00B422F0">
            <w:pPr>
              <w:jc w:val="center"/>
              <w:rPr>
                <w:rFonts w:ascii="Arial" w:hAnsi="Arial" w:cs="Arial"/>
                <w:sz w:val="16"/>
                <w:szCs w:val="16"/>
              </w:rPr>
            </w:pPr>
            <w:r w:rsidRPr="00564FF9">
              <w:rPr>
                <w:rFonts w:ascii="Arial" w:hAnsi="Arial" w:cs="Arial"/>
                <w:sz w:val="16"/>
                <w:szCs w:val="16"/>
              </w:rPr>
              <w:t>67</w:t>
            </w:r>
          </w:p>
        </w:tc>
      </w:tr>
      <w:tr w:rsidR="00E46C81" w:rsidRPr="00564FF9" w:rsidTr="00AF7A54">
        <w:tc>
          <w:tcPr>
            <w:tcW w:w="1418" w:type="dxa"/>
            <w:tcBorders>
              <w:top w:val="single" w:sz="12" w:space="0" w:color="auto"/>
              <w:left w:val="single" w:sz="12" w:space="0" w:color="auto"/>
              <w:bottom w:val="single" w:sz="12" w:space="0" w:color="auto"/>
              <w:right w:val="single" w:sz="12" w:space="0" w:color="auto"/>
            </w:tcBorders>
          </w:tcPr>
          <w:p w:rsidR="00E46C81" w:rsidRPr="00564FF9" w:rsidRDefault="00E46C81" w:rsidP="005369E2">
            <w:pPr>
              <w:jc w:val="center"/>
              <w:rPr>
                <w:rFonts w:ascii="Arial" w:hAnsi="Arial" w:cs="Arial"/>
                <w:sz w:val="22"/>
                <w:szCs w:val="22"/>
              </w:rPr>
            </w:pPr>
            <w:r w:rsidRPr="00564FF9">
              <w:rPr>
                <w:rFonts w:ascii="Arial" w:hAnsi="Arial" w:cs="Arial"/>
                <w:sz w:val="22"/>
                <w:szCs w:val="22"/>
              </w:rPr>
              <w:t>5</w:t>
            </w:r>
          </w:p>
        </w:tc>
        <w:tc>
          <w:tcPr>
            <w:tcW w:w="4961" w:type="dxa"/>
            <w:tcBorders>
              <w:top w:val="single" w:sz="12" w:space="0" w:color="auto"/>
              <w:left w:val="single" w:sz="12" w:space="0" w:color="auto"/>
              <w:bottom w:val="single" w:sz="12" w:space="0" w:color="auto"/>
              <w:right w:val="single" w:sz="12" w:space="0" w:color="auto"/>
            </w:tcBorders>
          </w:tcPr>
          <w:p w:rsidR="00E46C81" w:rsidRPr="00564FF9" w:rsidRDefault="00E46C81" w:rsidP="005369E2">
            <w:pPr>
              <w:rPr>
                <w:rFonts w:ascii="Arial" w:hAnsi="Arial" w:cs="Arial"/>
                <w:sz w:val="16"/>
                <w:szCs w:val="16"/>
              </w:rPr>
            </w:pPr>
            <w:r w:rsidRPr="00564FF9">
              <w:rPr>
                <w:rFonts w:ascii="Arial" w:hAnsi="Arial" w:cs="Arial"/>
                <w:sz w:val="16"/>
                <w:szCs w:val="16"/>
              </w:rPr>
              <w:t>SAUL TOLEDO HERNÁNDEZ</w:t>
            </w:r>
          </w:p>
        </w:tc>
        <w:tc>
          <w:tcPr>
            <w:tcW w:w="1418" w:type="dxa"/>
            <w:tcBorders>
              <w:top w:val="single" w:sz="12" w:space="0" w:color="auto"/>
              <w:left w:val="single" w:sz="12" w:space="0" w:color="auto"/>
              <w:bottom w:val="single" w:sz="12" w:space="0" w:color="auto"/>
              <w:right w:val="single" w:sz="12" w:space="0" w:color="auto"/>
            </w:tcBorders>
            <w:vAlign w:val="center"/>
          </w:tcPr>
          <w:p w:rsidR="00E46C81" w:rsidRPr="00564FF9" w:rsidRDefault="00E46C81" w:rsidP="00B422F0">
            <w:pPr>
              <w:jc w:val="center"/>
              <w:rPr>
                <w:rFonts w:ascii="Arial" w:hAnsi="Arial" w:cs="Arial"/>
                <w:sz w:val="16"/>
                <w:szCs w:val="16"/>
              </w:rPr>
            </w:pPr>
            <w:r w:rsidRPr="00564FF9">
              <w:rPr>
                <w:rFonts w:ascii="Arial" w:hAnsi="Arial" w:cs="Arial"/>
                <w:sz w:val="16"/>
                <w:szCs w:val="16"/>
              </w:rPr>
              <w:t>422</w:t>
            </w:r>
          </w:p>
        </w:tc>
      </w:tr>
      <w:tr w:rsidR="00E46C81" w:rsidRPr="00564FF9" w:rsidTr="00AF7A54">
        <w:tc>
          <w:tcPr>
            <w:tcW w:w="1418" w:type="dxa"/>
            <w:tcBorders>
              <w:top w:val="single" w:sz="12" w:space="0" w:color="auto"/>
              <w:left w:val="single" w:sz="12" w:space="0" w:color="auto"/>
              <w:bottom w:val="single" w:sz="12" w:space="0" w:color="auto"/>
              <w:right w:val="single" w:sz="12" w:space="0" w:color="auto"/>
            </w:tcBorders>
          </w:tcPr>
          <w:p w:rsidR="00E46C81" w:rsidRPr="00564FF9" w:rsidRDefault="00E46C81" w:rsidP="005369E2">
            <w:pPr>
              <w:jc w:val="center"/>
              <w:rPr>
                <w:rFonts w:ascii="Arial" w:hAnsi="Arial" w:cs="Arial"/>
                <w:sz w:val="22"/>
                <w:szCs w:val="22"/>
              </w:rPr>
            </w:pPr>
            <w:r w:rsidRPr="00564FF9">
              <w:rPr>
                <w:rFonts w:ascii="Arial" w:hAnsi="Arial" w:cs="Arial"/>
                <w:sz w:val="22"/>
                <w:szCs w:val="22"/>
              </w:rPr>
              <w:t>6</w:t>
            </w:r>
          </w:p>
        </w:tc>
        <w:tc>
          <w:tcPr>
            <w:tcW w:w="4961" w:type="dxa"/>
            <w:tcBorders>
              <w:top w:val="single" w:sz="12" w:space="0" w:color="auto"/>
              <w:left w:val="single" w:sz="12" w:space="0" w:color="auto"/>
              <w:bottom w:val="single" w:sz="12" w:space="0" w:color="auto"/>
              <w:right w:val="single" w:sz="12" w:space="0" w:color="auto"/>
            </w:tcBorders>
          </w:tcPr>
          <w:p w:rsidR="00E46C81" w:rsidRPr="00564FF9" w:rsidRDefault="00E46C81" w:rsidP="005369E2">
            <w:pPr>
              <w:rPr>
                <w:rFonts w:ascii="Arial" w:hAnsi="Arial" w:cs="Arial"/>
                <w:sz w:val="16"/>
                <w:szCs w:val="16"/>
              </w:rPr>
            </w:pPr>
            <w:r w:rsidRPr="00564FF9">
              <w:rPr>
                <w:rFonts w:ascii="Arial" w:hAnsi="Arial" w:cs="Arial"/>
                <w:sz w:val="16"/>
                <w:szCs w:val="16"/>
              </w:rPr>
              <w:t>ROSITA AIDÉE GÓMEZ ESQUIVEL</w:t>
            </w:r>
          </w:p>
        </w:tc>
        <w:tc>
          <w:tcPr>
            <w:tcW w:w="1418" w:type="dxa"/>
            <w:tcBorders>
              <w:top w:val="single" w:sz="12" w:space="0" w:color="auto"/>
              <w:left w:val="single" w:sz="12" w:space="0" w:color="auto"/>
              <w:bottom w:val="single" w:sz="12" w:space="0" w:color="auto"/>
              <w:right w:val="single" w:sz="12" w:space="0" w:color="auto"/>
            </w:tcBorders>
            <w:vAlign w:val="center"/>
          </w:tcPr>
          <w:p w:rsidR="00E46C81" w:rsidRPr="00564FF9" w:rsidRDefault="00E46C81" w:rsidP="00B422F0">
            <w:pPr>
              <w:jc w:val="center"/>
              <w:rPr>
                <w:rFonts w:ascii="Arial" w:hAnsi="Arial" w:cs="Arial"/>
                <w:sz w:val="16"/>
                <w:szCs w:val="16"/>
              </w:rPr>
            </w:pPr>
            <w:r w:rsidRPr="00564FF9">
              <w:rPr>
                <w:rFonts w:ascii="Arial" w:hAnsi="Arial" w:cs="Arial"/>
                <w:sz w:val="16"/>
                <w:szCs w:val="16"/>
              </w:rPr>
              <w:t>47</w:t>
            </w:r>
          </w:p>
        </w:tc>
      </w:tr>
      <w:tr w:rsidR="00E46C81" w:rsidRPr="00564FF9" w:rsidTr="00AF7A54">
        <w:tc>
          <w:tcPr>
            <w:tcW w:w="1418" w:type="dxa"/>
            <w:tcBorders>
              <w:top w:val="single" w:sz="12" w:space="0" w:color="auto"/>
              <w:left w:val="single" w:sz="12" w:space="0" w:color="auto"/>
              <w:bottom w:val="single" w:sz="12" w:space="0" w:color="auto"/>
              <w:right w:val="single" w:sz="12" w:space="0" w:color="auto"/>
            </w:tcBorders>
          </w:tcPr>
          <w:p w:rsidR="00E46C81" w:rsidRPr="00564FF9" w:rsidRDefault="00E46C81" w:rsidP="005369E2">
            <w:pPr>
              <w:jc w:val="center"/>
              <w:rPr>
                <w:rFonts w:ascii="Arial" w:hAnsi="Arial" w:cs="Arial"/>
                <w:sz w:val="22"/>
                <w:szCs w:val="22"/>
              </w:rPr>
            </w:pPr>
            <w:r w:rsidRPr="00564FF9">
              <w:rPr>
                <w:rFonts w:ascii="Arial" w:hAnsi="Arial" w:cs="Arial"/>
                <w:sz w:val="22"/>
                <w:szCs w:val="22"/>
              </w:rPr>
              <w:t>7</w:t>
            </w:r>
          </w:p>
        </w:tc>
        <w:tc>
          <w:tcPr>
            <w:tcW w:w="4961" w:type="dxa"/>
            <w:tcBorders>
              <w:top w:val="single" w:sz="12" w:space="0" w:color="auto"/>
              <w:left w:val="single" w:sz="12" w:space="0" w:color="auto"/>
              <w:bottom w:val="single" w:sz="12" w:space="0" w:color="auto"/>
              <w:right w:val="single" w:sz="12" w:space="0" w:color="auto"/>
            </w:tcBorders>
          </w:tcPr>
          <w:p w:rsidR="00E46C81" w:rsidRPr="00564FF9" w:rsidRDefault="00E46C81" w:rsidP="005369E2">
            <w:pPr>
              <w:rPr>
                <w:rFonts w:ascii="Arial" w:hAnsi="Arial" w:cs="Arial"/>
                <w:sz w:val="16"/>
                <w:szCs w:val="16"/>
              </w:rPr>
            </w:pPr>
            <w:r w:rsidRPr="00564FF9">
              <w:rPr>
                <w:rFonts w:ascii="Arial" w:hAnsi="Arial" w:cs="Arial"/>
                <w:sz w:val="16"/>
                <w:szCs w:val="16"/>
              </w:rPr>
              <w:t>RICARDO VELÁZQUEZ LÓPEZ</w:t>
            </w:r>
          </w:p>
        </w:tc>
        <w:tc>
          <w:tcPr>
            <w:tcW w:w="1418" w:type="dxa"/>
            <w:tcBorders>
              <w:top w:val="single" w:sz="12" w:space="0" w:color="auto"/>
              <w:left w:val="single" w:sz="12" w:space="0" w:color="auto"/>
              <w:bottom w:val="single" w:sz="12" w:space="0" w:color="auto"/>
              <w:right w:val="single" w:sz="12" w:space="0" w:color="auto"/>
            </w:tcBorders>
            <w:vAlign w:val="center"/>
          </w:tcPr>
          <w:p w:rsidR="00E46C81" w:rsidRPr="00564FF9" w:rsidRDefault="00E46C81" w:rsidP="00B422F0">
            <w:pPr>
              <w:jc w:val="center"/>
              <w:rPr>
                <w:rFonts w:ascii="Arial" w:hAnsi="Arial" w:cs="Arial"/>
                <w:sz w:val="16"/>
                <w:szCs w:val="16"/>
              </w:rPr>
            </w:pPr>
            <w:r w:rsidRPr="00564FF9">
              <w:rPr>
                <w:rFonts w:ascii="Arial" w:hAnsi="Arial" w:cs="Arial"/>
                <w:sz w:val="16"/>
                <w:szCs w:val="16"/>
              </w:rPr>
              <w:t>121</w:t>
            </w:r>
          </w:p>
        </w:tc>
      </w:tr>
      <w:tr w:rsidR="00E46C81" w:rsidRPr="00564FF9" w:rsidTr="00AF7A54">
        <w:tc>
          <w:tcPr>
            <w:tcW w:w="1418" w:type="dxa"/>
            <w:tcBorders>
              <w:top w:val="single" w:sz="12" w:space="0" w:color="auto"/>
              <w:left w:val="single" w:sz="12" w:space="0" w:color="auto"/>
              <w:bottom w:val="single" w:sz="12" w:space="0" w:color="auto"/>
              <w:right w:val="single" w:sz="12" w:space="0" w:color="auto"/>
            </w:tcBorders>
          </w:tcPr>
          <w:p w:rsidR="00E46C81" w:rsidRPr="00564FF9" w:rsidRDefault="00E46C81" w:rsidP="005369E2">
            <w:pPr>
              <w:jc w:val="center"/>
              <w:rPr>
                <w:rFonts w:ascii="Arial" w:hAnsi="Arial" w:cs="Arial"/>
                <w:sz w:val="22"/>
                <w:szCs w:val="22"/>
              </w:rPr>
            </w:pPr>
            <w:r w:rsidRPr="00564FF9">
              <w:rPr>
                <w:rFonts w:ascii="Arial" w:hAnsi="Arial" w:cs="Arial"/>
                <w:sz w:val="22"/>
                <w:szCs w:val="22"/>
              </w:rPr>
              <w:t>8</w:t>
            </w:r>
          </w:p>
        </w:tc>
        <w:tc>
          <w:tcPr>
            <w:tcW w:w="4961" w:type="dxa"/>
            <w:tcBorders>
              <w:top w:val="single" w:sz="12" w:space="0" w:color="auto"/>
              <w:left w:val="single" w:sz="12" w:space="0" w:color="auto"/>
              <w:bottom w:val="single" w:sz="12" w:space="0" w:color="auto"/>
              <w:right w:val="single" w:sz="12" w:space="0" w:color="auto"/>
            </w:tcBorders>
          </w:tcPr>
          <w:p w:rsidR="00E46C81" w:rsidRPr="00564FF9" w:rsidRDefault="00E46C81" w:rsidP="005369E2">
            <w:pPr>
              <w:rPr>
                <w:rFonts w:ascii="Arial" w:hAnsi="Arial" w:cs="Arial"/>
                <w:sz w:val="16"/>
                <w:szCs w:val="16"/>
              </w:rPr>
            </w:pPr>
            <w:r w:rsidRPr="00564FF9">
              <w:rPr>
                <w:rFonts w:ascii="Arial" w:hAnsi="Arial" w:cs="Arial"/>
                <w:sz w:val="16"/>
                <w:szCs w:val="16"/>
              </w:rPr>
              <w:t>JO SE GUADALUPE NAVA MARTÍNEZ</w:t>
            </w:r>
          </w:p>
        </w:tc>
        <w:tc>
          <w:tcPr>
            <w:tcW w:w="1418" w:type="dxa"/>
            <w:tcBorders>
              <w:top w:val="single" w:sz="12" w:space="0" w:color="auto"/>
              <w:left w:val="single" w:sz="12" w:space="0" w:color="auto"/>
              <w:bottom w:val="single" w:sz="12" w:space="0" w:color="auto"/>
              <w:right w:val="single" w:sz="12" w:space="0" w:color="auto"/>
            </w:tcBorders>
            <w:vAlign w:val="center"/>
          </w:tcPr>
          <w:p w:rsidR="00E46C81" w:rsidRPr="00564FF9" w:rsidRDefault="00E46C81" w:rsidP="00B422F0">
            <w:pPr>
              <w:jc w:val="center"/>
              <w:rPr>
                <w:rFonts w:ascii="Arial" w:hAnsi="Arial" w:cs="Arial"/>
                <w:sz w:val="16"/>
                <w:szCs w:val="16"/>
              </w:rPr>
            </w:pPr>
            <w:r w:rsidRPr="00564FF9">
              <w:rPr>
                <w:rFonts w:ascii="Arial" w:hAnsi="Arial" w:cs="Arial"/>
                <w:sz w:val="16"/>
                <w:szCs w:val="16"/>
              </w:rPr>
              <w:t>448</w:t>
            </w:r>
          </w:p>
        </w:tc>
      </w:tr>
      <w:tr w:rsidR="00E46C81" w:rsidRPr="00564FF9" w:rsidTr="00AF7A54">
        <w:tc>
          <w:tcPr>
            <w:tcW w:w="1418" w:type="dxa"/>
            <w:tcBorders>
              <w:top w:val="single" w:sz="12" w:space="0" w:color="auto"/>
              <w:left w:val="single" w:sz="12" w:space="0" w:color="auto"/>
              <w:bottom w:val="single" w:sz="12" w:space="0" w:color="auto"/>
              <w:right w:val="single" w:sz="12" w:space="0" w:color="auto"/>
            </w:tcBorders>
          </w:tcPr>
          <w:p w:rsidR="00E46C81" w:rsidRPr="00564FF9" w:rsidRDefault="00E46C81" w:rsidP="005369E2">
            <w:pPr>
              <w:jc w:val="center"/>
              <w:rPr>
                <w:rFonts w:ascii="Arial" w:hAnsi="Arial" w:cs="Arial"/>
                <w:sz w:val="22"/>
                <w:szCs w:val="22"/>
              </w:rPr>
            </w:pPr>
            <w:r w:rsidRPr="00564FF9">
              <w:rPr>
                <w:rFonts w:ascii="Arial" w:hAnsi="Arial" w:cs="Arial"/>
                <w:sz w:val="22"/>
                <w:szCs w:val="22"/>
              </w:rPr>
              <w:t>9</w:t>
            </w:r>
          </w:p>
        </w:tc>
        <w:tc>
          <w:tcPr>
            <w:tcW w:w="4961" w:type="dxa"/>
            <w:tcBorders>
              <w:top w:val="single" w:sz="12" w:space="0" w:color="auto"/>
              <w:left w:val="single" w:sz="12" w:space="0" w:color="auto"/>
              <w:bottom w:val="single" w:sz="12" w:space="0" w:color="auto"/>
              <w:right w:val="single" w:sz="12" w:space="0" w:color="auto"/>
            </w:tcBorders>
          </w:tcPr>
          <w:p w:rsidR="00E46C81" w:rsidRPr="00564FF9" w:rsidRDefault="00E46C81" w:rsidP="005369E2">
            <w:pPr>
              <w:rPr>
                <w:rFonts w:ascii="Arial" w:hAnsi="Arial" w:cs="Arial"/>
                <w:sz w:val="16"/>
                <w:szCs w:val="16"/>
              </w:rPr>
            </w:pPr>
            <w:r w:rsidRPr="00564FF9">
              <w:rPr>
                <w:rFonts w:ascii="Arial" w:hAnsi="Arial" w:cs="Arial"/>
                <w:sz w:val="16"/>
                <w:szCs w:val="16"/>
              </w:rPr>
              <w:t>MARÍA GUADALUPE JAIMES VELÁZQUEZ</w:t>
            </w:r>
          </w:p>
        </w:tc>
        <w:tc>
          <w:tcPr>
            <w:tcW w:w="1418" w:type="dxa"/>
            <w:tcBorders>
              <w:top w:val="single" w:sz="12" w:space="0" w:color="auto"/>
              <w:left w:val="single" w:sz="12" w:space="0" w:color="auto"/>
              <w:bottom w:val="single" w:sz="12" w:space="0" w:color="auto"/>
              <w:right w:val="single" w:sz="12" w:space="0" w:color="auto"/>
            </w:tcBorders>
            <w:vAlign w:val="center"/>
          </w:tcPr>
          <w:p w:rsidR="00E46C81" w:rsidRPr="00564FF9" w:rsidRDefault="00E46C81" w:rsidP="00B422F0">
            <w:pPr>
              <w:jc w:val="center"/>
              <w:rPr>
                <w:rFonts w:ascii="Arial" w:hAnsi="Arial" w:cs="Arial"/>
                <w:sz w:val="16"/>
                <w:szCs w:val="16"/>
              </w:rPr>
            </w:pPr>
            <w:r w:rsidRPr="00564FF9">
              <w:rPr>
                <w:rFonts w:ascii="Arial" w:hAnsi="Arial" w:cs="Arial"/>
                <w:sz w:val="16"/>
                <w:szCs w:val="16"/>
              </w:rPr>
              <w:t>457</w:t>
            </w:r>
          </w:p>
        </w:tc>
      </w:tr>
      <w:tr w:rsidR="00E46C81" w:rsidRPr="00564FF9" w:rsidTr="00AF7A54">
        <w:tc>
          <w:tcPr>
            <w:tcW w:w="1418" w:type="dxa"/>
            <w:tcBorders>
              <w:top w:val="single" w:sz="12" w:space="0" w:color="auto"/>
              <w:left w:val="single" w:sz="12" w:space="0" w:color="auto"/>
              <w:bottom w:val="single" w:sz="12" w:space="0" w:color="auto"/>
              <w:right w:val="single" w:sz="12" w:space="0" w:color="auto"/>
            </w:tcBorders>
          </w:tcPr>
          <w:p w:rsidR="00E46C81" w:rsidRPr="00564FF9" w:rsidRDefault="00E46C81" w:rsidP="005369E2">
            <w:pPr>
              <w:jc w:val="center"/>
              <w:rPr>
                <w:rFonts w:ascii="Arial" w:hAnsi="Arial" w:cs="Arial"/>
                <w:sz w:val="22"/>
                <w:szCs w:val="22"/>
              </w:rPr>
            </w:pPr>
            <w:r w:rsidRPr="00564FF9">
              <w:rPr>
                <w:rFonts w:ascii="Arial" w:hAnsi="Arial" w:cs="Arial"/>
                <w:sz w:val="22"/>
                <w:szCs w:val="22"/>
              </w:rPr>
              <w:t>11</w:t>
            </w:r>
          </w:p>
        </w:tc>
        <w:tc>
          <w:tcPr>
            <w:tcW w:w="4961" w:type="dxa"/>
            <w:tcBorders>
              <w:top w:val="single" w:sz="12" w:space="0" w:color="auto"/>
              <w:left w:val="single" w:sz="12" w:space="0" w:color="auto"/>
              <w:bottom w:val="single" w:sz="12" w:space="0" w:color="auto"/>
              <w:right w:val="single" w:sz="12" w:space="0" w:color="auto"/>
            </w:tcBorders>
          </w:tcPr>
          <w:p w:rsidR="00E46C81" w:rsidRPr="00564FF9" w:rsidRDefault="00E46C81" w:rsidP="005369E2">
            <w:pPr>
              <w:rPr>
                <w:rFonts w:ascii="Arial" w:hAnsi="Arial" w:cs="Arial"/>
                <w:sz w:val="16"/>
                <w:szCs w:val="16"/>
              </w:rPr>
            </w:pPr>
            <w:r w:rsidRPr="00564FF9">
              <w:rPr>
                <w:rFonts w:ascii="Arial" w:hAnsi="Arial" w:cs="Arial"/>
                <w:sz w:val="16"/>
                <w:szCs w:val="16"/>
              </w:rPr>
              <w:t>GUSTAVO JIMÉNEZ JUÁREZ</w:t>
            </w:r>
          </w:p>
        </w:tc>
        <w:tc>
          <w:tcPr>
            <w:tcW w:w="1418" w:type="dxa"/>
            <w:tcBorders>
              <w:top w:val="single" w:sz="12" w:space="0" w:color="auto"/>
              <w:left w:val="single" w:sz="12" w:space="0" w:color="auto"/>
              <w:right w:val="single" w:sz="12" w:space="0" w:color="auto"/>
            </w:tcBorders>
            <w:vAlign w:val="center"/>
          </w:tcPr>
          <w:p w:rsidR="00E46C81" w:rsidRPr="00564FF9" w:rsidRDefault="00E46C81" w:rsidP="00B422F0">
            <w:pPr>
              <w:jc w:val="center"/>
              <w:rPr>
                <w:rFonts w:ascii="Arial" w:hAnsi="Arial" w:cs="Arial"/>
                <w:sz w:val="16"/>
                <w:szCs w:val="16"/>
              </w:rPr>
            </w:pPr>
            <w:r w:rsidRPr="00564FF9">
              <w:rPr>
                <w:rFonts w:ascii="Arial" w:hAnsi="Arial" w:cs="Arial"/>
                <w:sz w:val="16"/>
                <w:szCs w:val="16"/>
              </w:rPr>
              <w:t>176</w:t>
            </w:r>
          </w:p>
        </w:tc>
      </w:tr>
      <w:tr w:rsidR="00E46C81" w:rsidRPr="00564FF9" w:rsidTr="00AF7A54">
        <w:tc>
          <w:tcPr>
            <w:tcW w:w="6379" w:type="dxa"/>
            <w:gridSpan w:val="2"/>
            <w:tcBorders>
              <w:left w:val="single" w:sz="12" w:space="0" w:color="auto"/>
              <w:bottom w:val="single" w:sz="12" w:space="0" w:color="auto"/>
              <w:right w:val="single" w:sz="12" w:space="0" w:color="auto"/>
            </w:tcBorders>
          </w:tcPr>
          <w:p w:rsidR="00E46C81" w:rsidRPr="00564FF9" w:rsidRDefault="00E46C81" w:rsidP="005369E2">
            <w:pPr>
              <w:jc w:val="right"/>
              <w:rPr>
                <w:rFonts w:ascii="Arial" w:hAnsi="Arial" w:cs="Arial"/>
                <w:sz w:val="16"/>
                <w:szCs w:val="16"/>
              </w:rPr>
            </w:pPr>
            <w:r w:rsidRPr="00564FF9">
              <w:rPr>
                <w:rFonts w:ascii="Arial" w:hAnsi="Arial" w:cs="Arial"/>
                <w:sz w:val="16"/>
                <w:szCs w:val="16"/>
              </w:rPr>
              <w:t>VOTOS NULOS</w:t>
            </w:r>
          </w:p>
        </w:tc>
        <w:tc>
          <w:tcPr>
            <w:tcW w:w="1418" w:type="dxa"/>
            <w:tcBorders>
              <w:top w:val="single" w:sz="12" w:space="0" w:color="auto"/>
              <w:left w:val="single" w:sz="12" w:space="0" w:color="auto"/>
              <w:bottom w:val="single" w:sz="12" w:space="0" w:color="auto"/>
              <w:right w:val="single" w:sz="12" w:space="0" w:color="auto"/>
            </w:tcBorders>
            <w:vAlign w:val="center"/>
          </w:tcPr>
          <w:p w:rsidR="00E46C81" w:rsidRPr="00564FF9" w:rsidRDefault="00E46C81" w:rsidP="00B422F0">
            <w:pPr>
              <w:jc w:val="center"/>
              <w:rPr>
                <w:rFonts w:ascii="Arial" w:hAnsi="Arial" w:cs="Arial"/>
                <w:sz w:val="16"/>
                <w:szCs w:val="16"/>
              </w:rPr>
            </w:pPr>
            <w:r w:rsidRPr="00564FF9">
              <w:rPr>
                <w:rFonts w:ascii="Arial" w:hAnsi="Arial" w:cs="Arial"/>
                <w:sz w:val="16"/>
                <w:szCs w:val="16"/>
              </w:rPr>
              <w:t>71</w:t>
            </w:r>
          </w:p>
        </w:tc>
      </w:tr>
      <w:tr w:rsidR="00E46C81" w:rsidRPr="00564FF9" w:rsidTr="00AF7A54">
        <w:tc>
          <w:tcPr>
            <w:tcW w:w="6379" w:type="dxa"/>
            <w:gridSpan w:val="2"/>
            <w:tcBorders>
              <w:top w:val="single" w:sz="12" w:space="0" w:color="auto"/>
              <w:left w:val="single" w:sz="12" w:space="0" w:color="auto"/>
              <w:bottom w:val="single" w:sz="12" w:space="0" w:color="auto"/>
              <w:right w:val="single" w:sz="12" w:space="0" w:color="auto"/>
            </w:tcBorders>
          </w:tcPr>
          <w:p w:rsidR="00E46C81" w:rsidRPr="00564FF9" w:rsidRDefault="00E46C81" w:rsidP="005369E2">
            <w:pPr>
              <w:jc w:val="right"/>
              <w:rPr>
                <w:rFonts w:ascii="Arial" w:hAnsi="Arial" w:cs="Arial"/>
                <w:sz w:val="16"/>
                <w:szCs w:val="16"/>
              </w:rPr>
            </w:pPr>
            <w:r w:rsidRPr="00564FF9">
              <w:rPr>
                <w:rFonts w:ascii="Arial" w:hAnsi="Arial" w:cs="Arial"/>
                <w:sz w:val="16"/>
                <w:szCs w:val="16"/>
              </w:rPr>
              <w:t>TOTAL DE VOTOS</w:t>
            </w:r>
          </w:p>
        </w:tc>
        <w:tc>
          <w:tcPr>
            <w:tcW w:w="1418" w:type="dxa"/>
            <w:tcBorders>
              <w:top w:val="single" w:sz="12" w:space="0" w:color="auto"/>
              <w:left w:val="single" w:sz="12" w:space="0" w:color="auto"/>
              <w:bottom w:val="single" w:sz="12" w:space="0" w:color="auto"/>
              <w:right w:val="single" w:sz="12" w:space="0" w:color="auto"/>
            </w:tcBorders>
            <w:vAlign w:val="center"/>
          </w:tcPr>
          <w:p w:rsidR="00E46C81" w:rsidRPr="00564FF9" w:rsidRDefault="00E46C81" w:rsidP="00B422F0">
            <w:pPr>
              <w:jc w:val="center"/>
              <w:rPr>
                <w:rFonts w:ascii="Arial" w:hAnsi="Arial" w:cs="Arial"/>
                <w:sz w:val="16"/>
                <w:szCs w:val="16"/>
              </w:rPr>
            </w:pPr>
            <w:r w:rsidRPr="00564FF9">
              <w:rPr>
                <w:rFonts w:ascii="Arial" w:hAnsi="Arial" w:cs="Arial"/>
                <w:sz w:val="16"/>
                <w:szCs w:val="16"/>
              </w:rPr>
              <w:t>3691</w:t>
            </w:r>
            <w:r w:rsidR="00693C3C" w:rsidRPr="00564FF9">
              <w:rPr>
                <w:rFonts w:ascii="Arial" w:hAnsi="Arial" w:cs="Arial"/>
                <w:sz w:val="16"/>
                <w:szCs w:val="16"/>
              </w:rPr>
              <w:t xml:space="preserve"> (sic)</w:t>
            </w:r>
          </w:p>
        </w:tc>
      </w:tr>
    </w:tbl>
    <w:p w:rsidR="00A300C8" w:rsidRPr="00564FF9" w:rsidRDefault="00A300C8" w:rsidP="00A46422">
      <w:pPr>
        <w:spacing w:line="360" w:lineRule="auto"/>
        <w:jc w:val="both"/>
        <w:rPr>
          <w:rFonts w:ascii="Arial" w:hAnsi="Arial" w:cs="Arial"/>
          <w:b/>
          <w:sz w:val="28"/>
          <w:szCs w:val="28"/>
        </w:rPr>
      </w:pPr>
    </w:p>
    <w:p w:rsidR="00E46C81" w:rsidRPr="00564FF9" w:rsidRDefault="00E46C81" w:rsidP="00A46422">
      <w:pPr>
        <w:spacing w:line="360" w:lineRule="auto"/>
        <w:jc w:val="both"/>
        <w:rPr>
          <w:rFonts w:ascii="Arial" w:hAnsi="Arial" w:cs="Arial"/>
          <w:b/>
          <w:sz w:val="28"/>
          <w:szCs w:val="28"/>
        </w:rPr>
      </w:pPr>
    </w:p>
    <w:p w:rsidR="001157A4" w:rsidRPr="00564FF9" w:rsidRDefault="00287A25" w:rsidP="00A46422">
      <w:pPr>
        <w:spacing w:line="360" w:lineRule="auto"/>
        <w:jc w:val="both"/>
        <w:rPr>
          <w:rFonts w:ascii="Arial" w:hAnsi="Arial" w:cs="Arial"/>
          <w:sz w:val="28"/>
          <w:szCs w:val="28"/>
        </w:rPr>
      </w:pPr>
      <w:r w:rsidRPr="00564FF9">
        <w:rPr>
          <w:rFonts w:ascii="Arial" w:hAnsi="Arial" w:cs="Arial"/>
          <w:b/>
          <w:sz w:val="28"/>
          <w:szCs w:val="28"/>
        </w:rPr>
        <w:t>10</w:t>
      </w:r>
      <w:r w:rsidR="001157A4" w:rsidRPr="00564FF9">
        <w:rPr>
          <w:rFonts w:ascii="Arial" w:hAnsi="Arial" w:cs="Arial"/>
          <w:b/>
          <w:sz w:val="28"/>
          <w:szCs w:val="28"/>
        </w:rPr>
        <w:t xml:space="preserve">. </w:t>
      </w:r>
      <w:r w:rsidR="00A300C8" w:rsidRPr="00564FF9">
        <w:rPr>
          <w:rFonts w:ascii="Arial" w:hAnsi="Arial" w:cs="Arial"/>
          <w:b/>
          <w:sz w:val="28"/>
          <w:szCs w:val="28"/>
        </w:rPr>
        <w:t>Impugnación de la elección</w:t>
      </w:r>
      <w:r w:rsidR="001157A4" w:rsidRPr="00564FF9">
        <w:rPr>
          <w:rFonts w:ascii="Arial" w:hAnsi="Arial" w:cs="Arial"/>
          <w:b/>
          <w:sz w:val="28"/>
          <w:szCs w:val="28"/>
        </w:rPr>
        <w:t xml:space="preserve">. </w:t>
      </w:r>
      <w:r w:rsidR="00BA7AA8" w:rsidRPr="00564FF9">
        <w:rPr>
          <w:rFonts w:ascii="Arial" w:hAnsi="Arial" w:cs="Arial"/>
          <w:sz w:val="28"/>
          <w:szCs w:val="28"/>
        </w:rPr>
        <w:t>El once de septiembre</w:t>
      </w:r>
      <w:r w:rsidR="00693C3C" w:rsidRPr="00564FF9">
        <w:rPr>
          <w:rFonts w:ascii="Arial" w:hAnsi="Arial" w:cs="Arial"/>
          <w:sz w:val="28"/>
          <w:szCs w:val="28"/>
        </w:rPr>
        <w:t>,</w:t>
      </w:r>
      <w:r w:rsidR="00BA7AA8" w:rsidRPr="00564FF9">
        <w:rPr>
          <w:rFonts w:ascii="Arial" w:hAnsi="Arial" w:cs="Arial"/>
          <w:sz w:val="28"/>
          <w:szCs w:val="28"/>
        </w:rPr>
        <w:t xml:space="preserve"> la actora</w:t>
      </w:r>
      <w:r w:rsidR="001157A4" w:rsidRPr="00564FF9">
        <w:rPr>
          <w:rFonts w:ascii="Arial" w:hAnsi="Arial" w:cs="Arial"/>
          <w:sz w:val="28"/>
          <w:szCs w:val="28"/>
        </w:rPr>
        <w:t>,</w:t>
      </w:r>
      <w:r w:rsidR="00BA7AA8" w:rsidRPr="00564FF9">
        <w:rPr>
          <w:rFonts w:ascii="Arial" w:hAnsi="Arial" w:cs="Arial"/>
          <w:sz w:val="28"/>
          <w:szCs w:val="28"/>
        </w:rPr>
        <w:t xml:space="preserve"> </w:t>
      </w:r>
      <w:r w:rsidR="00041525" w:rsidRPr="00564FF9">
        <w:rPr>
          <w:rFonts w:ascii="Arial" w:hAnsi="Arial" w:cs="Arial"/>
          <w:sz w:val="28"/>
          <w:szCs w:val="28"/>
        </w:rPr>
        <w:t>presentó escrito</w:t>
      </w:r>
      <w:r w:rsidR="00BA7AA8" w:rsidRPr="00564FF9">
        <w:rPr>
          <w:rFonts w:ascii="Arial" w:hAnsi="Arial" w:cs="Arial"/>
          <w:sz w:val="28"/>
          <w:szCs w:val="28"/>
        </w:rPr>
        <w:t xml:space="preserve"> al</w:t>
      </w:r>
      <w:r w:rsidR="004233D5" w:rsidRPr="00564FF9">
        <w:rPr>
          <w:rFonts w:ascii="Arial" w:hAnsi="Arial" w:cs="Arial"/>
          <w:sz w:val="28"/>
          <w:szCs w:val="28"/>
        </w:rPr>
        <w:t xml:space="preserve"> otrora</w:t>
      </w:r>
      <w:r w:rsidR="00BA7AA8" w:rsidRPr="00564FF9">
        <w:rPr>
          <w:rFonts w:ascii="Arial" w:hAnsi="Arial" w:cs="Arial"/>
          <w:sz w:val="28"/>
          <w:szCs w:val="28"/>
        </w:rPr>
        <w:t xml:space="preserve"> Jefe Delegacional en Tlalpan, </w:t>
      </w:r>
      <w:r w:rsidR="00041525" w:rsidRPr="00564FF9">
        <w:rPr>
          <w:rFonts w:ascii="Arial" w:hAnsi="Arial" w:cs="Arial"/>
          <w:sz w:val="28"/>
          <w:szCs w:val="28"/>
        </w:rPr>
        <w:t>mediante</w:t>
      </w:r>
      <w:r w:rsidR="00BA7AA8" w:rsidRPr="00564FF9">
        <w:rPr>
          <w:rFonts w:ascii="Arial" w:hAnsi="Arial" w:cs="Arial"/>
          <w:sz w:val="28"/>
          <w:szCs w:val="28"/>
        </w:rPr>
        <w:t xml:space="preserve"> </w:t>
      </w:r>
      <w:r w:rsidR="00E02E98" w:rsidRPr="00564FF9">
        <w:rPr>
          <w:rFonts w:ascii="Arial" w:hAnsi="Arial" w:cs="Arial"/>
          <w:sz w:val="28"/>
          <w:szCs w:val="28"/>
        </w:rPr>
        <w:t xml:space="preserve">el </w:t>
      </w:r>
      <w:r w:rsidR="00041525" w:rsidRPr="00564FF9">
        <w:rPr>
          <w:rFonts w:ascii="Arial" w:hAnsi="Arial" w:cs="Arial"/>
          <w:sz w:val="28"/>
          <w:szCs w:val="28"/>
        </w:rPr>
        <w:t>cual impugnó</w:t>
      </w:r>
      <w:r w:rsidR="00BA7AA8" w:rsidRPr="00564FF9">
        <w:rPr>
          <w:rFonts w:ascii="Arial" w:hAnsi="Arial" w:cs="Arial"/>
          <w:sz w:val="28"/>
          <w:szCs w:val="28"/>
        </w:rPr>
        <w:t xml:space="preserve"> la elección de Representante Tradicional </w:t>
      </w:r>
      <w:r w:rsidR="000B5A51" w:rsidRPr="00564FF9">
        <w:rPr>
          <w:rFonts w:ascii="Arial" w:hAnsi="Arial" w:cs="Arial"/>
          <w:bCs/>
          <w:sz w:val="28"/>
          <w:szCs w:val="28"/>
        </w:rPr>
        <w:t xml:space="preserve">(Subdelegado [a] Auxiliar) </w:t>
      </w:r>
      <w:r w:rsidR="00BA7AA8" w:rsidRPr="00564FF9">
        <w:rPr>
          <w:rFonts w:ascii="Arial" w:hAnsi="Arial" w:cs="Arial"/>
          <w:bCs/>
          <w:sz w:val="28"/>
          <w:szCs w:val="28"/>
        </w:rPr>
        <w:t xml:space="preserve">del </w:t>
      </w:r>
      <w:r w:rsidR="004C5C89" w:rsidRPr="00564FF9">
        <w:rPr>
          <w:rFonts w:ascii="Arial" w:hAnsi="Arial" w:cs="Arial"/>
          <w:sz w:val="28"/>
          <w:szCs w:val="28"/>
        </w:rPr>
        <w:t xml:space="preserve">pueblo originario </w:t>
      </w:r>
      <w:r w:rsidR="00BA7AA8" w:rsidRPr="00564FF9">
        <w:rPr>
          <w:rFonts w:ascii="Arial" w:hAnsi="Arial" w:cs="Arial"/>
          <w:bCs/>
          <w:sz w:val="28"/>
          <w:szCs w:val="28"/>
        </w:rPr>
        <w:t>de San Pedro Mártir</w:t>
      </w:r>
      <w:r w:rsidR="00BA7AA8" w:rsidRPr="00564FF9">
        <w:rPr>
          <w:rFonts w:ascii="Arial" w:hAnsi="Arial" w:cs="Arial"/>
          <w:sz w:val="28"/>
          <w:szCs w:val="28"/>
        </w:rPr>
        <w:t xml:space="preserve">, </w:t>
      </w:r>
      <w:r w:rsidR="00041525" w:rsidRPr="00564FF9">
        <w:rPr>
          <w:rFonts w:ascii="Arial" w:hAnsi="Arial" w:cs="Arial"/>
          <w:sz w:val="28"/>
          <w:szCs w:val="28"/>
        </w:rPr>
        <w:t xml:space="preserve">por </w:t>
      </w:r>
      <w:proofErr w:type="gramStart"/>
      <w:r w:rsidR="00041525" w:rsidRPr="00564FF9">
        <w:rPr>
          <w:rFonts w:ascii="Arial" w:hAnsi="Arial" w:cs="Arial"/>
          <w:sz w:val="28"/>
          <w:szCs w:val="28"/>
        </w:rPr>
        <w:t>consiguiente</w:t>
      </w:r>
      <w:proofErr w:type="gramEnd"/>
      <w:r w:rsidR="00041525" w:rsidRPr="00564FF9">
        <w:rPr>
          <w:rFonts w:ascii="Arial" w:hAnsi="Arial" w:cs="Arial"/>
          <w:sz w:val="28"/>
          <w:szCs w:val="28"/>
        </w:rPr>
        <w:t xml:space="preserve"> anexó</w:t>
      </w:r>
      <w:r w:rsidR="00BA7AA8" w:rsidRPr="00564FF9">
        <w:rPr>
          <w:rFonts w:ascii="Arial" w:hAnsi="Arial" w:cs="Arial"/>
          <w:sz w:val="28"/>
          <w:szCs w:val="28"/>
        </w:rPr>
        <w:t xml:space="preserve"> </w:t>
      </w:r>
      <w:r w:rsidR="001157A4" w:rsidRPr="00564FF9">
        <w:rPr>
          <w:rFonts w:ascii="Arial" w:hAnsi="Arial" w:cs="Arial"/>
          <w:sz w:val="28"/>
          <w:szCs w:val="28"/>
        </w:rPr>
        <w:t xml:space="preserve">escritos de queja </w:t>
      </w:r>
      <w:r w:rsidR="00A300C8" w:rsidRPr="00564FF9">
        <w:rPr>
          <w:rFonts w:ascii="Arial" w:hAnsi="Arial" w:cs="Arial"/>
          <w:sz w:val="28"/>
          <w:szCs w:val="28"/>
        </w:rPr>
        <w:t xml:space="preserve">respecto a </w:t>
      </w:r>
      <w:r w:rsidR="00041525" w:rsidRPr="00564FF9">
        <w:rPr>
          <w:rFonts w:ascii="Arial" w:hAnsi="Arial" w:cs="Arial"/>
          <w:sz w:val="28"/>
          <w:szCs w:val="28"/>
        </w:rPr>
        <w:t>supuestas</w:t>
      </w:r>
      <w:r w:rsidR="00A300C8" w:rsidRPr="00564FF9">
        <w:rPr>
          <w:rFonts w:ascii="Arial" w:hAnsi="Arial" w:cs="Arial"/>
          <w:sz w:val="28"/>
          <w:szCs w:val="28"/>
        </w:rPr>
        <w:t xml:space="preserve"> irregularidades ocurridas el día de la elección.</w:t>
      </w:r>
    </w:p>
    <w:p w:rsidR="007171BE" w:rsidRPr="00564FF9" w:rsidRDefault="007171BE" w:rsidP="00A46422">
      <w:pPr>
        <w:spacing w:line="360" w:lineRule="auto"/>
        <w:jc w:val="both"/>
        <w:rPr>
          <w:rFonts w:ascii="Arial" w:hAnsi="Arial" w:cs="Arial"/>
          <w:sz w:val="28"/>
          <w:szCs w:val="28"/>
        </w:rPr>
      </w:pPr>
    </w:p>
    <w:p w:rsidR="00C3716C" w:rsidRPr="00564FF9" w:rsidRDefault="00287A25" w:rsidP="00A46422">
      <w:pPr>
        <w:spacing w:line="360" w:lineRule="auto"/>
        <w:jc w:val="both"/>
        <w:rPr>
          <w:rFonts w:ascii="Arial" w:hAnsi="Arial" w:cs="Arial"/>
          <w:sz w:val="28"/>
          <w:szCs w:val="28"/>
        </w:rPr>
      </w:pPr>
      <w:r w:rsidRPr="00564FF9">
        <w:rPr>
          <w:rFonts w:ascii="Arial" w:hAnsi="Arial" w:cs="Arial"/>
          <w:b/>
          <w:sz w:val="28"/>
          <w:szCs w:val="28"/>
        </w:rPr>
        <w:t>11</w:t>
      </w:r>
      <w:r w:rsidR="00C3716C" w:rsidRPr="00564FF9">
        <w:rPr>
          <w:rFonts w:ascii="Arial" w:hAnsi="Arial" w:cs="Arial"/>
          <w:b/>
          <w:sz w:val="28"/>
          <w:szCs w:val="28"/>
        </w:rPr>
        <w:t>. Constancia de Mayoría</w:t>
      </w:r>
      <w:r w:rsidR="007171BE" w:rsidRPr="00564FF9">
        <w:rPr>
          <w:rFonts w:ascii="Arial" w:hAnsi="Arial" w:cs="Arial"/>
          <w:b/>
          <w:sz w:val="28"/>
          <w:szCs w:val="28"/>
        </w:rPr>
        <w:t xml:space="preserve"> de votos</w:t>
      </w:r>
      <w:r w:rsidR="00C3716C" w:rsidRPr="00564FF9">
        <w:rPr>
          <w:rFonts w:ascii="Arial" w:hAnsi="Arial" w:cs="Arial"/>
          <w:b/>
          <w:sz w:val="28"/>
          <w:szCs w:val="28"/>
        </w:rPr>
        <w:t>.</w:t>
      </w:r>
      <w:r w:rsidR="00C3716C" w:rsidRPr="00564FF9">
        <w:rPr>
          <w:rFonts w:ascii="Arial" w:hAnsi="Arial" w:cs="Arial"/>
          <w:sz w:val="28"/>
          <w:szCs w:val="28"/>
        </w:rPr>
        <w:t xml:space="preserve"> El catorce de septiembre, la Junta Cívica hizo entrega de la Constancia de Mayoría al ciudada</w:t>
      </w:r>
      <w:r w:rsidR="00514EA7" w:rsidRPr="00564FF9">
        <w:rPr>
          <w:rFonts w:ascii="Arial" w:hAnsi="Arial" w:cs="Arial"/>
          <w:sz w:val="28"/>
          <w:szCs w:val="28"/>
        </w:rPr>
        <w:t xml:space="preserve">no Ulises Paz, por haber obtenido el primer lugar, con un total de mil doce votos en la elección de Representante Tradicional </w:t>
      </w:r>
      <w:r w:rsidR="000B5A51" w:rsidRPr="00564FF9">
        <w:rPr>
          <w:rFonts w:ascii="Arial" w:hAnsi="Arial" w:cs="Arial"/>
          <w:bCs/>
          <w:sz w:val="28"/>
          <w:szCs w:val="28"/>
        </w:rPr>
        <w:t xml:space="preserve">(Subdelegado [a] Auxiliar) </w:t>
      </w:r>
      <w:r w:rsidR="00514EA7" w:rsidRPr="00564FF9">
        <w:rPr>
          <w:rFonts w:ascii="Arial" w:hAnsi="Arial" w:cs="Arial"/>
          <w:bCs/>
          <w:sz w:val="28"/>
          <w:szCs w:val="28"/>
        </w:rPr>
        <w:t xml:space="preserve">del </w:t>
      </w:r>
      <w:r w:rsidR="004257E5" w:rsidRPr="00564FF9">
        <w:rPr>
          <w:rFonts w:ascii="Arial" w:hAnsi="Arial" w:cs="Arial"/>
          <w:bCs/>
          <w:sz w:val="28"/>
          <w:szCs w:val="28"/>
        </w:rPr>
        <w:t>pueblo o</w:t>
      </w:r>
      <w:r w:rsidR="00514EA7" w:rsidRPr="00564FF9">
        <w:rPr>
          <w:rFonts w:ascii="Arial" w:hAnsi="Arial" w:cs="Arial"/>
          <w:bCs/>
          <w:sz w:val="28"/>
          <w:szCs w:val="28"/>
        </w:rPr>
        <w:t>riginario de San Pedro Mártir.</w:t>
      </w:r>
    </w:p>
    <w:p w:rsidR="004175C3" w:rsidRPr="00564FF9" w:rsidRDefault="004175C3" w:rsidP="00A46422">
      <w:pPr>
        <w:spacing w:line="360" w:lineRule="auto"/>
        <w:jc w:val="both"/>
        <w:rPr>
          <w:rFonts w:ascii="Arial" w:hAnsi="Arial" w:cs="Arial"/>
          <w:sz w:val="28"/>
          <w:szCs w:val="28"/>
        </w:rPr>
      </w:pPr>
    </w:p>
    <w:p w:rsidR="004175C3" w:rsidRPr="00564FF9" w:rsidRDefault="004175C3" w:rsidP="00A46422">
      <w:pPr>
        <w:spacing w:line="360" w:lineRule="auto"/>
        <w:jc w:val="both"/>
        <w:rPr>
          <w:rFonts w:ascii="Arial" w:hAnsi="Arial" w:cs="Arial"/>
          <w:b/>
          <w:sz w:val="28"/>
          <w:szCs w:val="28"/>
        </w:rPr>
      </w:pPr>
      <w:r w:rsidRPr="00564FF9">
        <w:rPr>
          <w:rFonts w:ascii="Arial" w:hAnsi="Arial" w:cs="Arial"/>
          <w:b/>
          <w:sz w:val="28"/>
          <w:szCs w:val="28"/>
        </w:rPr>
        <w:t>II. J</w:t>
      </w:r>
      <w:r w:rsidR="00A46422" w:rsidRPr="00564FF9">
        <w:rPr>
          <w:rFonts w:ascii="Arial" w:hAnsi="Arial" w:cs="Arial"/>
          <w:b/>
          <w:sz w:val="28"/>
          <w:szCs w:val="28"/>
        </w:rPr>
        <w:t>uicio de la ciudadanía</w:t>
      </w:r>
    </w:p>
    <w:p w:rsidR="00902C69" w:rsidRPr="00564FF9" w:rsidRDefault="00902C69" w:rsidP="00A46422">
      <w:pPr>
        <w:spacing w:line="360" w:lineRule="auto"/>
        <w:jc w:val="both"/>
        <w:rPr>
          <w:rFonts w:ascii="Arial" w:hAnsi="Arial" w:cs="Arial"/>
          <w:sz w:val="28"/>
          <w:szCs w:val="28"/>
        </w:rPr>
      </w:pPr>
    </w:p>
    <w:p w:rsidR="00B41F72" w:rsidRPr="00564FF9" w:rsidRDefault="004175C3" w:rsidP="00A46422">
      <w:pPr>
        <w:spacing w:line="360" w:lineRule="auto"/>
        <w:jc w:val="both"/>
        <w:rPr>
          <w:rFonts w:ascii="Arial" w:hAnsi="Arial" w:cs="Arial"/>
          <w:sz w:val="28"/>
          <w:szCs w:val="28"/>
        </w:rPr>
      </w:pPr>
      <w:r w:rsidRPr="00564FF9">
        <w:rPr>
          <w:rFonts w:ascii="Arial" w:hAnsi="Arial" w:cs="Arial"/>
          <w:b/>
          <w:sz w:val="28"/>
          <w:szCs w:val="28"/>
        </w:rPr>
        <w:t>1</w:t>
      </w:r>
      <w:r w:rsidR="00902C69" w:rsidRPr="00564FF9">
        <w:rPr>
          <w:rFonts w:ascii="Arial" w:hAnsi="Arial" w:cs="Arial"/>
          <w:b/>
          <w:sz w:val="28"/>
          <w:szCs w:val="28"/>
        </w:rPr>
        <w:t xml:space="preserve">. </w:t>
      </w:r>
      <w:r w:rsidR="00693C3C" w:rsidRPr="00564FF9">
        <w:rPr>
          <w:rFonts w:ascii="Arial" w:hAnsi="Arial" w:cs="Arial"/>
          <w:b/>
          <w:sz w:val="28"/>
          <w:szCs w:val="28"/>
        </w:rPr>
        <w:t>Demanda</w:t>
      </w:r>
      <w:r w:rsidR="00874689" w:rsidRPr="00564FF9">
        <w:rPr>
          <w:rFonts w:ascii="Arial" w:hAnsi="Arial" w:cs="Arial"/>
          <w:b/>
          <w:sz w:val="28"/>
          <w:szCs w:val="28"/>
        </w:rPr>
        <w:t xml:space="preserve">. </w:t>
      </w:r>
      <w:r w:rsidR="007158B2" w:rsidRPr="00564FF9">
        <w:rPr>
          <w:rFonts w:ascii="Arial" w:hAnsi="Arial" w:cs="Arial"/>
          <w:sz w:val="28"/>
          <w:szCs w:val="28"/>
        </w:rPr>
        <w:t xml:space="preserve">El </w:t>
      </w:r>
      <w:r w:rsidR="00F60D78" w:rsidRPr="00564FF9">
        <w:rPr>
          <w:rFonts w:ascii="Arial" w:hAnsi="Arial" w:cs="Arial"/>
          <w:sz w:val="28"/>
          <w:szCs w:val="28"/>
        </w:rPr>
        <w:t>trece de septiembre</w:t>
      </w:r>
      <w:r w:rsidR="007158B2" w:rsidRPr="00564FF9">
        <w:rPr>
          <w:rFonts w:ascii="Arial" w:hAnsi="Arial" w:cs="Arial"/>
          <w:sz w:val="28"/>
          <w:szCs w:val="28"/>
        </w:rPr>
        <w:t xml:space="preserve">, </w:t>
      </w:r>
      <w:r w:rsidR="00F60D78" w:rsidRPr="00564FF9">
        <w:rPr>
          <w:rFonts w:ascii="Arial" w:hAnsi="Arial" w:cs="Arial"/>
          <w:sz w:val="28"/>
          <w:szCs w:val="28"/>
        </w:rPr>
        <w:t>la</w:t>
      </w:r>
      <w:r w:rsidR="007158B2" w:rsidRPr="00564FF9">
        <w:rPr>
          <w:rFonts w:ascii="Arial" w:hAnsi="Arial" w:cs="Arial"/>
          <w:sz w:val="28"/>
          <w:szCs w:val="28"/>
        </w:rPr>
        <w:t xml:space="preserve"> actor</w:t>
      </w:r>
      <w:r w:rsidR="00F60D78" w:rsidRPr="00564FF9">
        <w:rPr>
          <w:rFonts w:ascii="Arial" w:hAnsi="Arial" w:cs="Arial"/>
          <w:sz w:val="28"/>
          <w:szCs w:val="28"/>
        </w:rPr>
        <w:t>a</w:t>
      </w:r>
      <w:r w:rsidR="007158B2" w:rsidRPr="00564FF9">
        <w:rPr>
          <w:rFonts w:ascii="Arial" w:hAnsi="Arial" w:cs="Arial"/>
          <w:sz w:val="28"/>
          <w:szCs w:val="28"/>
        </w:rPr>
        <w:t xml:space="preserve"> promovió juicio para la protección de los derechos político-electorales de la ciudadanía ante </w:t>
      </w:r>
      <w:r w:rsidR="00B34FF6" w:rsidRPr="00564FF9">
        <w:rPr>
          <w:rFonts w:ascii="Arial" w:hAnsi="Arial" w:cs="Arial"/>
          <w:sz w:val="28"/>
          <w:szCs w:val="28"/>
        </w:rPr>
        <w:t>la Oficialía de Partes de est</w:t>
      </w:r>
      <w:r w:rsidR="007158B2" w:rsidRPr="00564FF9">
        <w:rPr>
          <w:rFonts w:ascii="Arial" w:hAnsi="Arial" w:cs="Arial"/>
          <w:sz w:val="28"/>
          <w:szCs w:val="28"/>
        </w:rPr>
        <w:t>e Tribunal Electoral.</w:t>
      </w:r>
    </w:p>
    <w:p w:rsidR="006A562A" w:rsidRPr="00564FF9" w:rsidRDefault="006A562A" w:rsidP="00A46422">
      <w:pPr>
        <w:spacing w:line="360" w:lineRule="auto"/>
        <w:jc w:val="both"/>
        <w:rPr>
          <w:rFonts w:ascii="Arial" w:hAnsi="Arial" w:cs="Arial"/>
          <w:sz w:val="28"/>
          <w:szCs w:val="28"/>
        </w:rPr>
      </w:pPr>
    </w:p>
    <w:p w:rsidR="006A562A" w:rsidRPr="00564FF9" w:rsidRDefault="004175C3" w:rsidP="00A46422">
      <w:pPr>
        <w:spacing w:line="360" w:lineRule="auto"/>
        <w:jc w:val="both"/>
        <w:rPr>
          <w:rFonts w:ascii="Arial" w:hAnsi="Arial" w:cs="Arial"/>
          <w:bCs/>
          <w:sz w:val="28"/>
          <w:szCs w:val="28"/>
        </w:rPr>
      </w:pPr>
      <w:r w:rsidRPr="00564FF9">
        <w:rPr>
          <w:rFonts w:ascii="Arial" w:hAnsi="Arial" w:cs="Arial"/>
          <w:b/>
          <w:sz w:val="28"/>
          <w:szCs w:val="28"/>
        </w:rPr>
        <w:t>2</w:t>
      </w:r>
      <w:r w:rsidR="006A562A" w:rsidRPr="00564FF9">
        <w:rPr>
          <w:rFonts w:ascii="Arial" w:hAnsi="Arial" w:cs="Arial"/>
          <w:b/>
          <w:sz w:val="28"/>
          <w:szCs w:val="28"/>
        </w:rPr>
        <w:t xml:space="preserve">. </w:t>
      </w:r>
      <w:r w:rsidR="00874689" w:rsidRPr="00564FF9">
        <w:rPr>
          <w:rFonts w:ascii="Arial" w:hAnsi="Arial" w:cs="Arial"/>
          <w:b/>
          <w:sz w:val="28"/>
          <w:szCs w:val="28"/>
        </w:rPr>
        <w:t xml:space="preserve">Turno. </w:t>
      </w:r>
      <w:r w:rsidRPr="00564FF9">
        <w:rPr>
          <w:rFonts w:ascii="Arial" w:hAnsi="Arial" w:cs="Arial"/>
          <w:sz w:val="28"/>
          <w:szCs w:val="28"/>
          <w:lang w:eastAsia="es-MX"/>
        </w:rPr>
        <w:t>E</w:t>
      </w:r>
      <w:r w:rsidR="00077329" w:rsidRPr="00564FF9">
        <w:rPr>
          <w:rFonts w:ascii="Arial" w:hAnsi="Arial" w:cs="Arial"/>
          <w:sz w:val="28"/>
          <w:szCs w:val="28"/>
          <w:lang w:eastAsia="es-MX"/>
        </w:rPr>
        <w:t>l catorce de septiembre</w:t>
      </w:r>
      <w:r w:rsidRPr="00564FF9">
        <w:rPr>
          <w:rFonts w:ascii="Arial" w:hAnsi="Arial" w:cs="Arial"/>
          <w:sz w:val="28"/>
          <w:szCs w:val="28"/>
        </w:rPr>
        <w:t>, el Magistrado Presidente de este órgano jurisdiccional ordenó integrar el expediente en que se actúa</w:t>
      </w:r>
      <w:r w:rsidR="00DD320D" w:rsidRPr="00564FF9">
        <w:rPr>
          <w:rFonts w:ascii="Arial" w:hAnsi="Arial" w:cs="Arial"/>
          <w:sz w:val="28"/>
          <w:szCs w:val="28"/>
        </w:rPr>
        <w:t xml:space="preserve"> </w:t>
      </w:r>
      <w:r w:rsidRPr="00564FF9">
        <w:rPr>
          <w:rFonts w:ascii="Arial" w:hAnsi="Arial" w:cs="Arial"/>
          <w:sz w:val="28"/>
          <w:szCs w:val="28"/>
        </w:rPr>
        <w:t>y turnarlo a la Ponencia del Magistrado Juan Carlos S</w:t>
      </w:r>
      <w:r w:rsidR="006E03AD" w:rsidRPr="00564FF9">
        <w:rPr>
          <w:rFonts w:ascii="Arial" w:hAnsi="Arial" w:cs="Arial"/>
          <w:sz w:val="28"/>
          <w:szCs w:val="28"/>
        </w:rPr>
        <w:t>ánchez León para sustanciarlo y</w:t>
      </w:r>
      <w:r w:rsidRPr="00564FF9">
        <w:rPr>
          <w:rFonts w:ascii="Arial" w:hAnsi="Arial" w:cs="Arial"/>
          <w:sz w:val="28"/>
          <w:szCs w:val="28"/>
        </w:rPr>
        <w:t xml:space="preserve"> en su momento, elaborar el proyecto de resolución correspondiente; </w:t>
      </w:r>
      <w:r w:rsidRPr="00564FF9">
        <w:rPr>
          <w:rFonts w:ascii="Arial" w:hAnsi="Arial" w:cs="Arial"/>
          <w:bCs/>
          <w:sz w:val="28"/>
          <w:szCs w:val="28"/>
        </w:rPr>
        <w:t>lo que se cumpliment</w:t>
      </w:r>
      <w:r w:rsidR="007158B2" w:rsidRPr="00564FF9">
        <w:rPr>
          <w:rFonts w:ascii="Arial" w:hAnsi="Arial" w:cs="Arial"/>
          <w:bCs/>
          <w:sz w:val="28"/>
          <w:szCs w:val="28"/>
        </w:rPr>
        <w:t>ó mediante oficio TECDMX/SG/</w:t>
      </w:r>
      <w:r w:rsidR="00077329" w:rsidRPr="00564FF9">
        <w:rPr>
          <w:rFonts w:ascii="Arial" w:hAnsi="Arial" w:cs="Arial"/>
          <w:bCs/>
          <w:sz w:val="28"/>
          <w:szCs w:val="28"/>
        </w:rPr>
        <w:t>2840</w:t>
      </w:r>
      <w:r w:rsidRPr="00564FF9">
        <w:rPr>
          <w:rFonts w:ascii="Arial" w:hAnsi="Arial" w:cs="Arial"/>
          <w:bCs/>
          <w:sz w:val="28"/>
          <w:szCs w:val="28"/>
        </w:rPr>
        <w:t>/2018 de misma fecha.</w:t>
      </w:r>
    </w:p>
    <w:p w:rsidR="00993BAF" w:rsidRPr="00564FF9" w:rsidRDefault="00993BAF" w:rsidP="00A46422">
      <w:pPr>
        <w:spacing w:line="360" w:lineRule="auto"/>
        <w:jc w:val="both"/>
        <w:rPr>
          <w:rFonts w:ascii="Arial" w:hAnsi="Arial" w:cs="Arial"/>
          <w:bCs/>
          <w:sz w:val="28"/>
          <w:szCs w:val="28"/>
        </w:rPr>
      </w:pPr>
    </w:p>
    <w:p w:rsidR="00993BAF" w:rsidRPr="00564FF9" w:rsidRDefault="00993BAF" w:rsidP="00993BAF">
      <w:pPr>
        <w:spacing w:line="360" w:lineRule="auto"/>
        <w:jc w:val="both"/>
        <w:rPr>
          <w:rFonts w:ascii="Arial" w:hAnsi="Arial" w:cs="Arial"/>
          <w:sz w:val="28"/>
          <w:szCs w:val="28"/>
          <w:lang w:val="es-MX"/>
        </w:rPr>
      </w:pPr>
      <w:r w:rsidRPr="00564FF9">
        <w:rPr>
          <w:rFonts w:ascii="Arial" w:hAnsi="Arial" w:cs="Arial"/>
          <w:b/>
          <w:sz w:val="28"/>
          <w:szCs w:val="28"/>
          <w:lang w:val="es-MX"/>
        </w:rPr>
        <w:t xml:space="preserve">3. Remisión de documentación. </w:t>
      </w:r>
      <w:r w:rsidRPr="00564FF9">
        <w:rPr>
          <w:rFonts w:ascii="Arial" w:hAnsi="Arial" w:cs="Arial"/>
          <w:sz w:val="28"/>
          <w:szCs w:val="28"/>
          <w:lang w:val="es-MX"/>
        </w:rPr>
        <w:t>El diecisiete de septiembre, la responsable remitió diversa documentación en atención a lo solicitado por el Secretario General de este Tribunal.</w:t>
      </w:r>
    </w:p>
    <w:p w:rsidR="00AD2650" w:rsidRPr="00564FF9" w:rsidRDefault="00AD2650" w:rsidP="00A46422">
      <w:pPr>
        <w:spacing w:line="360" w:lineRule="auto"/>
        <w:jc w:val="both"/>
        <w:rPr>
          <w:rFonts w:ascii="Arial" w:hAnsi="Arial" w:cs="Arial"/>
          <w:bCs/>
          <w:sz w:val="28"/>
          <w:szCs w:val="28"/>
        </w:rPr>
      </w:pPr>
    </w:p>
    <w:p w:rsidR="00B269A2" w:rsidRPr="00564FF9" w:rsidRDefault="00993BAF" w:rsidP="00A46422">
      <w:pPr>
        <w:spacing w:line="360" w:lineRule="auto"/>
        <w:jc w:val="both"/>
        <w:rPr>
          <w:rFonts w:ascii="Arial" w:hAnsi="Arial" w:cs="Arial"/>
          <w:sz w:val="28"/>
          <w:szCs w:val="28"/>
          <w:lang w:val="es-MX"/>
        </w:rPr>
      </w:pPr>
      <w:r w:rsidRPr="00564FF9">
        <w:rPr>
          <w:rFonts w:ascii="Arial" w:hAnsi="Arial" w:cs="Arial"/>
          <w:b/>
          <w:sz w:val="28"/>
          <w:szCs w:val="28"/>
          <w:lang w:val="es-MX"/>
        </w:rPr>
        <w:t>4</w:t>
      </w:r>
      <w:r w:rsidR="00B269A2" w:rsidRPr="00564FF9">
        <w:rPr>
          <w:rFonts w:ascii="Arial" w:hAnsi="Arial" w:cs="Arial"/>
          <w:sz w:val="28"/>
          <w:szCs w:val="28"/>
          <w:lang w:val="es-MX"/>
        </w:rPr>
        <w:t xml:space="preserve">. </w:t>
      </w:r>
      <w:r w:rsidR="00BC6883" w:rsidRPr="00564FF9">
        <w:rPr>
          <w:rFonts w:ascii="Arial" w:hAnsi="Arial" w:cs="Arial"/>
          <w:b/>
          <w:sz w:val="28"/>
          <w:szCs w:val="28"/>
          <w:lang w:val="es-MX"/>
        </w:rPr>
        <w:t>Remisión</w:t>
      </w:r>
      <w:r w:rsidR="00533AEF" w:rsidRPr="00564FF9">
        <w:rPr>
          <w:rFonts w:ascii="Arial" w:hAnsi="Arial" w:cs="Arial"/>
          <w:b/>
          <w:sz w:val="28"/>
          <w:szCs w:val="28"/>
          <w:lang w:val="es-MX"/>
        </w:rPr>
        <w:t xml:space="preserve"> de </w:t>
      </w:r>
      <w:r w:rsidR="00685217" w:rsidRPr="00564FF9">
        <w:rPr>
          <w:rFonts w:ascii="Arial" w:hAnsi="Arial" w:cs="Arial"/>
          <w:b/>
          <w:sz w:val="28"/>
          <w:szCs w:val="28"/>
          <w:lang w:val="es-MX"/>
        </w:rPr>
        <w:t>documentos</w:t>
      </w:r>
      <w:r w:rsidR="00BC6883" w:rsidRPr="00564FF9">
        <w:rPr>
          <w:rFonts w:ascii="Arial" w:hAnsi="Arial" w:cs="Arial"/>
          <w:b/>
          <w:sz w:val="28"/>
          <w:szCs w:val="28"/>
          <w:lang w:val="es-MX"/>
        </w:rPr>
        <w:t xml:space="preserve"> </w:t>
      </w:r>
      <w:r w:rsidRPr="00564FF9">
        <w:rPr>
          <w:rFonts w:ascii="Arial" w:hAnsi="Arial" w:cs="Arial"/>
          <w:b/>
          <w:sz w:val="28"/>
          <w:szCs w:val="28"/>
          <w:lang w:val="es-MX"/>
        </w:rPr>
        <w:t xml:space="preserve">del entonces </w:t>
      </w:r>
      <w:r w:rsidR="00BC6883" w:rsidRPr="00564FF9">
        <w:rPr>
          <w:rFonts w:ascii="Arial" w:hAnsi="Arial" w:cs="Arial"/>
          <w:b/>
          <w:sz w:val="28"/>
          <w:szCs w:val="28"/>
          <w:lang w:val="es-MX"/>
        </w:rPr>
        <w:t>Jefe Delegacional en</w:t>
      </w:r>
      <w:r w:rsidR="00BC6883" w:rsidRPr="00564FF9">
        <w:rPr>
          <w:rFonts w:ascii="Arial" w:hAnsi="Arial" w:cs="Arial"/>
          <w:sz w:val="28"/>
          <w:szCs w:val="28"/>
          <w:lang w:val="es-MX"/>
        </w:rPr>
        <w:t xml:space="preserve"> </w:t>
      </w:r>
      <w:r w:rsidR="00BC6883" w:rsidRPr="00564FF9">
        <w:rPr>
          <w:rFonts w:ascii="Arial" w:hAnsi="Arial" w:cs="Arial"/>
          <w:b/>
          <w:sz w:val="28"/>
          <w:szCs w:val="28"/>
          <w:lang w:val="es-MX"/>
        </w:rPr>
        <w:t>Tlalpan</w:t>
      </w:r>
      <w:r w:rsidR="00BC6883" w:rsidRPr="00564FF9">
        <w:rPr>
          <w:rFonts w:ascii="Arial" w:hAnsi="Arial" w:cs="Arial"/>
          <w:sz w:val="28"/>
          <w:szCs w:val="28"/>
          <w:lang w:val="es-MX"/>
        </w:rPr>
        <w:t xml:space="preserve">. </w:t>
      </w:r>
      <w:r w:rsidR="00B269A2" w:rsidRPr="00564FF9">
        <w:rPr>
          <w:rFonts w:ascii="Arial" w:hAnsi="Arial" w:cs="Arial"/>
          <w:sz w:val="28"/>
          <w:szCs w:val="28"/>
          <w:lang w:val="es-MX"/>
        </w:rPr>
        <w:t xml:space="preserve">En misma fecha el </w:t>
      </w:r>
      <w:r w:rsidR="003F06B4" w:rsidRPr="00564FF9">
        <w:rPr>
          <w:rFonts w:ascii="Arial" w:hAnsi="Arial" w:cs="Arial"/>
          <w:sz w:val="28"/>
          <w:szCs w:val="28"/>
          <w:lang w:val="es-MX"/>
        </w:rPr>
        <w:t xml:space="preserve">otrora </w:t>
      </w:r>
      <w:r w:rsidR="00B269A2" w:rsidRPr="00564FF9">
        <w:rPr>
          <w:rFonts w:ascii="Arial" w:hAnsi="Arial" w:cs="Arial"/>
          <w:sz w:val="28"/>
          <w:szCs w:val="28"/>
          <w:lang w:val="es-MX"/>
        </w:rPr>
        <w:t xml:space="preserve">Jefe </w:t>
      </w:r>
      <w:r w:rsidR="00BC6883" w:rsidRPr="00564FF9">
        <w:rPr>
          <w:rFonts w:ascii="Arial" w:hAnsi="Arial" w:cs="Arial"/>
          <w:sz w:val="28"/>
          <w:szCs w:val="28"/>
          <w:lang w:val="es-MX"/>
        </w:rPr>
        <w:t>Delegacional</w:t>
      </w:r>
      <w:r w:rsidR="00B269A2" w:rsidRPr="00564FF9">
        <w:rPr>
          <w:rFonts w:ascii="Arial" w:hAnsi="Arial" w:cs="Arial"/>
          <w:sz w:val="28"/>
          <w:szCs w:val="28"/>
          <w:lang w:val="es-MX"/>
        </w:rPr>
        <w:t xml:space="preserve"> en Tlalpan </w:t>
      </w:r>
      <w:r w:rsidR="00BC6883" w:rsidRPr="00564FF9">
        <w:rPr>
          <w:rFonts w:ascii="Arial" w:hAnsi="Arial" w:cs="Arial"/>
          <w:sz w:val="28"/>
          <w:szCs w:val="28"/>
          <w:lang w:val="es-MX"/>
        </w:rPr>
        <w:t>remitió</w:t>
      </w:r>
      <w:r w:rsidR="00B269A2" w:rsidRPr="00564FF9">
        <w:rPr>
          <w:rFonts w:ascii="Arial" w:hAnsi="Arial" w:cs="Arial"/>
          <w:sz w:val="28"/>
          <w:szCs w:val="28"/>
          <w:lang w:val="es-MX"/>
        </w:rPr>
        <w:t xml:space="preserve"> </w:t>
      </w:r>
      <w:r w:rsidRPr="00564FF9">
        <w:rPr>
          <w:rFonts w:ascii="Arial" w:hAnsi="Arial" w:cs="Arial"/>
          <w:sz w:val="28"/>
          <w:szCs w:val="28"/>
          <w:lang w:val="es-MX"/>
        </w:rPr>
        <w:t xml:space="preserve">diversa </w:t>
      </w:r>
      <w:r w:rsidR="00B269A2" w:rsidRPr="00564FF9">
        <w:rPr>
          <w:rFonts w:ascii="Arial" w:hAnsi="Arial" w:cs="Arial"/>
          <w:sz w:val="28"/>
          <w:szCs w:val="28"/>
          <w:lang w:val="es-MX"/>
        </w:rPr>
        <w:t>documentación, relacionada con el presente medio de impugnación.</w:t>
      </w:r>
    </w:p>
    <w:p w:rsidR="00B269A2" w:rsidRPr="00564FF9" w:rsidRDefault="00B269A2" w:rsidP="00A46422">
      <w:pPr>
        <w:spacing w:line="360" w:lineRule="auto"/>
        <w:jc w:val="both"/>
        <w:rPr>
          <w:rFonts w:ascii="Arial" w:hAnsi="Arial" w:cs="Arial"/>
          <w:sz w:val="28"/>
          <w:szCs w:val="28"/>
          <w:lang w:val="es-MX"/>
        </w:rPr>
      </w:pPr>
    </w:p>
    <w:p w:rsidR="00B82CB8" w:rsidRPr="00564FF9" w:rsidRDefault="00993BAF" w:rsidP="00B82CB8">
      <w:pPr>
        <w:spacing w:line="360" w:lineRule="auto"/>
        <w:jc w:val="both"/>
        <w:rPr>
          <w:rFonts w:ascii="Arial" w:hAnsi="Arial" w:cs="Arial"/>
          <w:sz w:val="28"/>
          <w:szCs w:val="28"/>
          <w:lang w:val="es-MX"/>
        </w:rPr>
      </w:pPr>
      <w:r w:rsidRPr="00564FF9">
        <w:rPr>
          <w:rFonts w:ascii="Arial" w:hAnsi="Arial" w:cs="Arial"/>
          <w:b/>
          <w:sz w:val="28"/>
          <w:szCs w:val="28"/>
          <w:lang w:val="es-MX"/>
        </w:rPr>
        <w:t>5</w:t>
      </w:r>
      <w:r w:rsidR="00B82CB8" w:rsidRPr="00564FF9">
        <w:rPr>
          <w:rFonts w:ascii="Arial" w:hAnsi="Arial" w:cs="Arial"/>
          <w:sz w:val="28"/>
          <w:szCs w:val="28"/>
          <w:lang w:val="es-MX"/>
        </w:rPr>
        <w:t>.</w:t>
      </w:r>
      <w:r w:rsidR="00B82CB8" w:rsidRPr="00564FF9">
        <w:rPr>
          <w:rFonts w:ascii="Arial" w:hAnsi="Arial" w:cs="Arial"/>
          <w:b/>
          <w:sz w:val="28"/>
          <w:szCs w:val="28"/>
          <w:lang w:val="es-MX"/>
        </w:rPr>
        <w:t xml:space="preserve"> </w:t>
      </w:r>
      <w:r w:rsidR="00BC6883" w:rsidRPr="00564FF9">
        <w:rPr>
          <w:rFonts w:ascii="Arial" w:hAnsi="Arial" w:cs="Arial"/>
          <w:b/>
          <w:sz w:val="28"/>
          <w:szCs w:val="28"/>
          <w:lang w:val="es-MX"/>
        </w:rPr>
        <w:t>Remisión</w:t>
      </w:r>
      <w:r w:rsidR="00533AEF" w:rsidRPr="00564FF9">
        <w:rPr>
          <w:rFonts w:ascii="Arial" w:hAnsi="Arial" w:cs="Arial"/>
          <w:b/>
          <w:sz w:val="28"/>
          <w:szCs w:val="28"/>
          <w:lang w:val="es-MX"/>
        </w:rPr>
        <w:t xml:space="preserve"> de documentos</w:t>
      </w:r>
      <w:r w:rsidR="00BC6883" w:rsidRPr="00564FF9">
        <w:rPr>
          <w:rFonts w:ascii="Arial" w:hAnsi="Arial" w:cs="Arial"/>
          <w:sz w:val="28"/>
          <w:szCs w:val="28"/>
          <w:lang w:val="es-MX"/>
        </w:rPr>
        <w:t xml:space="preserve"> </w:t>
      </w:r>
      <w:r w:rsidR="00D73041" w:rsidRPr="00564FF9">
        <w:rPr>
          <w:rFonts w:ascii="Arial" w:hAnsi="Arial" w:cs="Arial"/>
          <w:b/>
          <w:sz w:val="28"/>
          <w:szCs w:val="28"/>
          <w:lang w:val="es-MX"/>
        </w:rPr>
        <w:t>de terceros interesados</w:t>
      </w:r>
      <w:r w:rsidR="00D73041" w:rsidRPr="00564FF9">
        <w:rPr>
          <w:rFonts w:ascii="Arial" w:hAnsi="Arial" w:cs="Arial"/>
          <w:sz w:val="28"/>
          <w:szCs w:val="28"/>
          <w:lang w:val="es-MX"/>
        </w:rPr>
        <w:t xml:space="preserve">. </w:t>
      </w:r>
      <w:r w:rsidR="00B82CB8" w:rsidRPr="00564FF9">
        <w:rPr>
          <w:rFonts w:ascii="Arial" w:hAnsi="Arial" w:cs="Arial"/>
          <w:sz w:val="28"/>
          <w:szCs w:val="28"/>
          <w:lang w:val="es-MX"/>
        </w:rPr>
        <w:t xml:space="preserve">El </w:t>
      </w:r>
      <w:r w:rsidR="00B269A2" w:rsidRPr="00564FF9">
        <w:rPr>
          <w:rFonts w:ascii="Arial" w:hAnsi="Arial" w:cs="Arial"/>
          <w:sz w:val="28"/>
          <w:szCs w:val="28"/>
          <w:lang w:val="es-MX"/>
        </w:rPr>
        <w:t>dieciocho</w:t>
      </w:r>
      <w:r w:rsidR="00B82CB8" w:rsidRPr="00564FF9">
        <w:rPr>
          <w:rFonts w:ascii="Arial" w:hAnsi="Arial" w:cs="Arial"/>
          <w:sz w:val="28"/>
          <w:szCs w:val="28"/>
          <w:lang w:val="es-MX"/>
        </w:rPr>
        <w:t xml:space="preserve"> de septiembre, </w:t>
      </w:r>
      <w:r w:rsidR="00B269A2" w:rsidRPr="00564FF9">
        <w:rPr>
          <w:rFonts w:ascii="Arial" w:hAnsi="Arial" w:cs="Arial"/>
          <w:sz w:val="28"/>
          <w:szCs w:val="28"/>
          <w:lang w:val="es-MX"/>
        </w:rPr>
        <w:t xml:space="preserve">se recibió </w:t>
      </w:r>
      <w:r w:rsidR="00693C3C" w:rsidRPr="00564FF9">
        <w:rPr>
          <w:rFonts w:ascii="Arial" w:hAnsi="Arial" w:cs="Arial"/>
          <w:sz w:val="28"/>
          <w:szCs w:val="28"/>
          <w:lang w:val="es-MX"/>
        </w:rPr>
        <w:t xml:space="preserve">un escrito </w:t>
      </w:r>
      <w:r w:rsidR="00B269A2" w:rsidRPr="00564FF9">
        <w:rPr>
          <w:rFonts w:ascii="Arial" w:hAnsi="Arial" w:cs="Arial"/>
          <w:sz w:val="28"/>
          <w:szCs w:val="28"/>
        </w:rPr>
        <w:t xml:space="preserve">signado por Ernesto Miguel Ángel Ortega Luna, Liborio Estrada Rosas, Saúl Toledo Hernández, Rosita </w:t>
      </w:r>
      <w:proofErr w:type="spellStart"/>
      <w:r w:rsidR="00B269A2" w:rsidRPr="00564FF9">
        <w:rPr>
          <w:rFonts w:ascii="Arial" w:hAnsi="Arial" w:cs="Arial"/>
          <w:sz w:val="28"/>
          <w:szCs w:val="28"/>
        </w:rPr>
        <w:t>Aidee</w:t>
      </w:r>
      <w:proofErr w:type="spellEnd"/>
      <w:r w:rsidR="00B269A2" w:rsidRPr="00564FF9">
        <w:rPr>
          <w:rFonts w:ascii="Arial" w:hAnsi="Arial" w:cs="Arial"/>
          <w:sz w:val="28"/>
          <w:szCs w:val="28"/>
        </w:rPr>
        <w:t xml:space="preserve"> Gómez Esquivel, Ricardo Velázquez López, José Guadalupe Nava Martínez, María Guadalupe </w:t>
      </w:r>
      <w:proofErr w:type="spellStart"/>
      <w:r w:rsidR="00B269A2" w:rsidRPr="00564FF9">
        <w:rPr>
          <w:rFonts w:ascii="Arial" w:hAnsi="Arial" w:cs="Arial"/>
          <w:sz w:val="28"/>
          <w:szCs w:val="28"/>
        </w:rPr>
        <w:t>Jaimes</w:t>
      </w:r>
      <w:proofErr w:type="spellEnd"/>
      <w:r w:rsidR="00B269A2" w:rsidRPr="00564FF9">
        <w:rPr>
          <w:rFonts w:ascii="Arial" w:hAnsi="Arial" w:cs="Arial"/>
          <w:sz w:val="28"/>
          <w:szCs w:val="28"/>
        </w:rPr>
        <w:t xml:space="preserve"> Velázquez y </w:t>
      </w:r>
      <w:proofErr w:type="spellStart"/>
      <w:r w:rsidR="00B269A2" w:rsidRPr="00564FF9">
        <w:rPr>
          <w:rFonts w:ascii="Arial" w:hAnsi="Arial" w:cs="Arial"/>
          <w:sz w:val="28"/>
          <w:szCs w:val="28"/>
        </w:rPr>
        <w:t>Gu</w:t>
      </w:r>
      <w:r w:rsidR="00693C3C" w:rsidRPr="00564FF9">
        <w:rPr>
          <w:rFonts w:ascii="Arial" w:hAnsi="Arial" w:cs="Arial"/>
          <w:sz w:val="28"/>
          <w:szCs w:val="28"/>
        </w:rPr>
        <w:t>z</w:t>
      </w:r>
      <w:r w:rsidR="00B269A2" w:rsidRPr="00564FF9">
        <w:rPr>
          <w:rFonts w:ascii="Arial" w:hAnsi="Arial" w:cs="Arial"/>
          <w:sz w:val="28"/>
          <w:szCs w:val="28"/>
        </w:rPr>
        <w:t>tavo</w:t>
      </w:r>
      <w:proofErr w:type="spellEnd"/>
      <w:r w:rsidR="00B269A2" w:rsidRPr="00564FF9">
        <w:rPr>
          <w:rFonts w:ascii="Arial" w:hAnsi="Arial" w:cs="Arial"/>
          <w:sz w:val="28"/>
          <w:szCs w:val="28"/>
        </w:rPr>
        <w:t xml:space="preserve"> Jiménez </w:t>
      </w:r>
      <w:r w:rsidR="00B269A2" w:rsidRPr="00564FF9">
        <w:rPr>
          <w:rFonts w:ascii="Arial" w:hAnsi="Arial" w:cs="Arial"/>
          <w:sz w:val="28"/>
          <w:szCs w:val="28"/>
        </w:rPr>
        <w:lastRenderedPageBreak/>
        <w:t>Juárez, en su carácter de candidatos a la elección de Representante Tradicional (Subdelegado</w:t>
      </w:r>
      <w:r w:rsidR="004257E5" w:rsidRPr="00564FF9">
        <w:rPr>
          <w:rFonts w:ascii="Arial" w:hAnsi="Arial" w:cs="Arial"/>
          <w:sz w:val="28"/>
          <w:szCs w:val="28"/>
        </w:rPr>
        <w:t xml:space="preserve"> [a] Auxiliar</w:t>
      </w:r>
      <w:r w:rsidR="00B269A2" w:rsidRPr="00564FF9">
        <w:rPr>
          <w:rFonts w:ascii="Arial" w:hAnsi="Arial" w:cs="Arial"/>
          <w:sz w:val="28"/>
          <w:szCs w:val="28"/>
        </w:rPr>
        <w:t>) del pueblo originario de San Pedro Mártir, de la</w:t>
      </w:r>
      <w:r w:rsidRPr="00564FF9">
        <w:rPr>
          <w:rFonts w:ascii="Arial" w:hAnsi="Arial" w:cs="Arial"/>
          <w:sz w:val="28"/>
          <w:szCs w:val="28"/>
        </w:rPr>
        <w:t xml:space="preserve"> otrora</w:t>
      </w:r>
      <w:r w:rsidR="00B269A2" w:rsidRPr="00564FF9">
        <w:rPr>
          <w:rFonts w:ascii="Arial" w:hAnsi="Arial" w:cs="Arial"/>
          <w:sz w:val="28"/>
          <w:szCs w:val="28"/>
        </w:rPr>
        <w:t xml:space="preserve"> Delegación Tlalpan</w:t>
      </w:r>
      <w:r w:rsidR="00B269A2" w:rsidRPr="00564FF9">
        <w:rPr>
          <w:rFonts w:ascii="Arial" w:hAnsi="Arial" w:cs="Arial"/>
          <w:sz w:val="28"/>
          <w:szCs w:val="28"/>
          <w:lang w:val="es-MX"/>
        </w:rPr>
        <w:t>.</w:t>
      </w:r>
    </w:p>
    <w:p w:rsidR="00B269A2" w:rsidRPr="00564FF9" w:rsidRDefault="00B269A2" w:rsidP="00A46422">
      <w:pPr>
        <w:spacing w:line="360" w:lineRule="auto"/>
        <w:jc w:val="both"/>
        <w:rPr>
          <w:rFonts w:ascii="Arial" w:hAnsi="Arial" w:cs="Arial"/>
          <w:sz w:val="28"/>
          <w:szCs w:val="28"/>
          <w:lang w:val="es-MX"/>
        </w:rPr>
      </w:pPr>
    </w:p>
    <w:p w:rsidR="00993BAF" w:rsidRPr="00564FF9" w:rsidRDefault="00993BAF" w:rsidP="00993BAF">
      <w:pPr>
        <w:spacing w:line="360" w:lineRule="auto"/>
        <w:jc w:val="both"/>
        <w:rPr>
          <w:rFonts w:ascii="Arial" w:hAnsi="Arial" w:cs="Arial"/>
          <w:sz w:val="28"/>
          <w:szCs w:val="28"/>
          <w:lang w:val="es-MX"/>
        </w:rPr>
      </w:pPr>
      <w:r w:rsidRPr="00564FF9">
        <w:rPr>
          <w:rFonts w:ascii="Arial" w:hAnsi="Arial" w:cs="Arial"/>
          <w:b/>
          <w:bCs/>
          <w:sz w:val="28"/>
          <w:szCs w:val="28"/>
        </w:rPr>
        <w:t xml:space="preserve">6. Radicación. </w:t>
      </w:r>
      <w:r w:rsidRPr="00564FF9">
        <w:rPr>
          <w:rFonts w:ascii="Arial" w:hAnsi="Arial" w:cs="Arial"/>
          <w:sz w:val="28"/>
          <w:szCs w:val="28"/>
        </w:rPr>
        <w:t xml:space="preserve">El veinte de septiembre siguiente, </w:t>
      </w:r>
      <w:r w:rsidRPr="00564FF9">
        <w:rPr>
          <w:rFonts w:ascii="Arial" w:hAnsi="Arial" w:cs="Arial"/>
          <w:sz w:val="28"/>
          <w:szCs w:val="28"/>
          <w:lang w:val="es-MX"/>
        </w:rPr>
        <w:t>el Magistrado Instructor acordó radicar en su ponencia el juicio de mérito.</w:t>
      </w:r>
    </w:p>
    <w:p w:rsidR="007604AF" w:rsidRPr="00564FF9" w:rsidRDefault="007604AF" w:rsidP="00993BAF">
      <w:pPr>
        <w:spacing w:line="360" w:lineRule="auto"/>
        <w:jc w:val="both"/>
        <w:rPr>
          <w:rFonts w:ascii="Arial" w:hAnsi="Arial" w:cs="Arial"/>
          <w:sz w:val="28"/>
          <w:szCs w:val="28"/>
          <w:lang w:val="es-MX"/>
        </w:rPr>
      </w:pPr>
    </w:p>
    <w:p w:rsidR="007604AF" w:rsidRPr="00564FF9" w:rsidRDefault="007604AF" w:rsidP="00993BAF">
      <w:pPr>
        <w:spacing w:line="360" w:lineRule="auto"/>
        <w:jc w:val="both"/>
        <w:rPr>
          <w:rFonts w:ascii="Arial" w:hAnsi="Arial" w:cs="Arial"/>
          <w:sz w:val="28"/>
          <w:szCs w:val="28"/>
          <w:lang w:val="es-MX"/>
        </w:rPr>
      </w:pPr>
      <w:r w:rsidRPr="00564FF9">
        <w:rPr>
          <w:rFonts w:ascii="Arial" w:hAnsi="Arial" w:cs="Arial"/>
          <w:b/>
          <w:sz w:val="28"/>
          <w:szCs w:val="28"/>
          <w:lang w:val="es-MX"/>
        </w:rPr>
        <w:t>7. Remisión de escrito del Órgano Colegiado</w:t>
      </w:r>
      <w:r w:rsidRPr="00564FF9">
        <w:rPr>
          <w:rFonts w:ascii="Arial" w:hAnsi="Arial" w:cs="Arial"/>
          <w:sz w:val="28"/>
          <w:szCs w:val="28"/>
          <w:lang w:val="es-MX"/>
        </w:rPr>
        <w:t>. E</w:t>
      </w:r>
      <w:r w:rsidR="006E03AD" w:rsidRPr="00564FF9">
        <w:rPr>
          <w:rFonts w:ascii="Arial" w:hAnsi="Arial" w:cs="Arial"/>
          <w:sz w:val="28"/>
          <w:szCs w:val="28"/>
          <w:lang w:val="es-MX"/>
        </w:rPr>
        <w:t>l</w:t>
      </w:r>
      <w:r w:rsidRPr="00564FF9">
        <w:rPr>
          <w:rFonts w:ascii="Arial" w:hAnsi="Arial" w:cs="Arial"/>
          <w:sz w:val="28"/>
          <w:szCs w:val="28"/>
          <w:lang w:val="es-MX"/>
        </w:rPr>
        <w:t xml:space="preserve"> veintiséis siguiente se recibió un escrito </w:t>
      </w:r>
      <w:r w:rsidRPr="00564FF9">
        <w:rPr>
          <w:rFonts w:ascii="Arial" w:hAnsi="Arial" w:cs="Arial"/>
          <w:sz w:val="28"/>
          <w:szCs w:val="28"/>
        </w:rPr>
        <w:t xml:space="preserve">signado por Ernesto Miguel Ángel Ortega Luna, Liborio Estrada Rosas, Saúl Toledo Hernández, Rosita </w:t>
      </w:r>
      <w:proofErr w:type="spellStart"/>
      <w:r w:rsidRPr="00564FF9">
        <w:rPr>
          <w:rFonts w:ascii="Arial" w:hAnsi="Arial" w:cs="Arial"/>
          <w:sz w:val="28"/>
          <w:szCs w:val="28"/>
        </w:rPr>
        <w:t>Aidee</w:t>
      </w:r>
      <w:proofErr w:type="spellEnd"/>
      <w:r w:rsidRPr="00564FF9">
        <w:rPr>
          <w:rFonts w:ascii="Arial" w:hAnsi="Arial" w:cs="Arial"/>
          <w:sz w:val="28"/>
          <w:szCs w:val="28"/>
        </w:rPr>
        <w:t xml:space="preserve"> Gómez Esquivel, Ricardo Velázquez López, José Guadalupe Nava Martínez, María Guadalupe </w:t>
      </w:r>
      <w:proofErr w:type="spellStart"/>
      <w:r w:rsidRPr="00564FF9">
        <w:rPr>
          <w:rFonts w:ascii="Arial" w:hAnsi="Arial" w:cs="Arial"/>
          <w:sz w:val="28"/>
          <w:szCs w:val="28"/>
        </w:rPr>
        <w:t>Jaimes</w:t>
      </w:r>
      <w:proofErr w:type="spellEnd"/>
      <w:r w:rsidRPr="00564FF9">
        <w:rPr>
          <w:rFonts w:ascii="Arial" w:hAnsi="Arial" w:cs="Arial"/>
          <w:sz w:val="28"/>
          <w:szCs w:val="28"/>
        </w:rPr>
        <w:t xml:space="preserve"> Velázquez y </w:t>
      </w:r>
      <w:proofErr w:type="spellStart"/>
      <w:r w:rsidRPr="00564FF9">
        <w:rPr>
          <w:rFonts w:ascii="Arial" w:hAnsi="Arial" w:cs="Arial"/>
          <w:sz w:val="28"/>
          <w:szCs w:val="28"/>
        </w:rPr>
        <w:t>Guztavo</w:t>
      </w:r>
      <w:proofErr w:type="spellEnd"/>
      <w:r w:rsidRPr="00564FF9">
        <w:rPr>
          <w:rFonts w:ascii="Arial" w:hAnsi="Arial" w:cs="Arial"/>
          <w:sz w:val="28"/>
          <w:szCs w:val="28"/>
        </w:rPr>
        <w:t xml:space="preserve"> Jiménez Juárez, en su carácter de</w:t>
      </w:r>
      <w:r w:rsidRPr="00564FF9">
        <w:rPr>
          <w:rFonts w:ascii="Arial" w:hAnsi="Arial" w:cs="Arial"/>
          <w:sz w:val="28"/>
          <w:szCs w:val="28"/>
          <w:lang w:val="es-MX"/>
        </w:rPr>
        <w:t xml:space="preserve"> integrantes del Cuerpo Colegiado del pueblo originario de San Pedro Mártir.</w:t>
      </w:r>
    </w:p>
    <w:p w:rsidR="00993BAF" w:rsidRPr="00564FF9" w:rsidRDefault="00993BAF" w:rsidP="00A46422">
      <w:pPr>
        <w:spacing w:line="360" w:lineRule="auto"/>
        <w:jc w:val="both"/>
        <w:rPr>
          <w:rFonts w:ascii="Arial" w:hAnsi="Arial" w:cs="Arial"/>
          <w:sz w:val="28"/>
          <w:szCs w:val="28"/>
          <w:lang w:val="es-MX"/>
        </w:rPr>
      </w:pPr>
    </w:p>
    <w:p w:rsidR="00F97400" w:rsidRPr="00564FF9" w:rsidRDefault="007604AF" w:rsidP="00A46422">
      <w:pPr>
        <w:spacing w:line="360" w:lineRule="auto"/>
        <w:jc w:val="both"/>
        <w:rPr>
          <w:rFonts w:ascii="Arial" w:hAnsi="Arial" w:cs="Arial"/>
          <w:sz w:val="28"/>
          <w:szCs w:val="28"/>
          <w:lang w:val="es-MX"/>
        </w:rPr>
      </w:pPr>
      <w:r w:rsidRPr="00564FF9">
        <w:rPr>
          <w:rFonts w:ascii="Arial" w:hAnsi="Arial" w:cs="Arial"/>
          <w:b/>
          <w:sz w:val="28"/>
          <w:szCs w:val="28"/>
          <w:lang w:val="es-MX"/>
        </w:rPr>
        <w:t>8</w:t>
      </w:r>
      <w:r w:rsidR="00E368EF" w:rsidRPr="00564FF9">
        <w:rPr>
          <w:rFonts w:ascii="Arial" w:hAnsi="Arial" w:cs="Arial"/>
          <w:b/>
          <w:sz w:val="28"/>
          <w:szCs w:val="28"/>
          <w:lang w:val="es-MX"/>
        </w:rPr>
        <w:t xml:space="preserve">. </w:t>
      </w:r>
      <w:r w:rsidR="00560F7D" w:rsidRPr="00564FF9">
        <w:rPr>
          <w:rFonts w:ascii="Arial" w:hAnsi="Arial" w:cs="Arial"/>
          <w:b/>
          <w:sz w:val="28"/>
          <w:szCs w:val="28"/>
          <w:lang w:val="es-MX"/>
        </w:rPr>
        <w:t>R</w:t>
      </w:r>
      <w:r w:rsidR="0048597E" w:rsidRPr="00564FF9">
        <w:rPr>
          <w:rFonts w:ascii="Arial" w:hAnsi="Arial" w:cs="Arial"/>
          <w:b/>
          <w:sz w:val="28"/>
          <w:szCs w:val="28"/>
          <w:lang w:val="es-MX"/>
        </w:rPr>
        <w:t>equerimiento</w:t>
      </w:r>
      <w:r w:rsidR="00560F7D" w:rsidRPr="00564FF9">
        <w:rPr>
          <w:rFonts w:ascii="Arial" w:hAnsi="Arial" w:cs="Arial"/>
          <w:b/>
          <w:sz w:val="28"/>
          <w:szCs w:val="28"/>
          <w:lang w:val="es-MX"/>
        </w:rPr>
        <w:t xml:space="preserve"> al </w:t>
      </w:r>
      <w:r w:rsidR="00993BAF" w:rsidRPr="00564FF9">
        <w:rPr>
          <w:rFonts w:ascii="Arial" w:hAnsi="Arial" w:cs="Arial"/>
          <w:b/>
          <w:sz w:val="28"/>
          <w:szCs w:val="28"/>
          <w:lang w:val="es-MX"/>
        </w:rPr>
        <w:t xml:space="preserve">entonces </w:t>
      </w:r>
      <w:r w:rsidR="00560F7D" w:rsidRPr="00564FF9">
        <w:rPr>
          <w:rFonts w:ascii="Arial" w:hAnsi="Arial" w:cs="Arial"/>
          <w:b/>
          <w:sz w:val="28"/>
          <w:szCs w:val="28"/>
          <w:lang w:val="es-MX"/>
        </w:rPr>
        <w:t>jefe delegacional en Tlalpan</w:t>
      </w:r>
      <w:r w:rsidR="0048597E" w:rsidRPr="00564FF9">
        <w:rPr>
          <w:rFonts w:ascii="Arial" w:hAnsi="Arial" w:cs="Arial"/>
          <w:b/>
          <w:sz w:val="28"/>
          <w:szCs w:val="28"/>
          <w:lang w:val="es-MX"/>
        </w:rPr>
        <w:t xml:space="preserve">. </w:t>
      </w:r>
      <w:r w:rsidR="00E368EF" w:rsidRPr="00564FF9">
        <w:rPr>
          <w:rFonts w:ascii="Arial" w:hAnsi="Arial" w:cs="Arial"/>
          <w:sz w:val="28"/>
          <w:szCs w:val="28"/>
          <w:lang w:val="es-MX"/>
        </w:rPr>
        <w:t xml:space="preserve">El </w:t>
      </w:r>
      <w:r w:rsidR="00D84760" w:rsidRPr="00564FF9">
        <w:rPr>
          <w:rFonts w:ascii="Arial" w:hAnsi="Arial" w:cs="Arial"/>
          <w:sz w:val="28"/>
          <w:szCs w:val="28"/>
          <w:lang w:val="es-MX"/>
        </w:rPr>
        <w:t>veintiséis</w:t>
      </w:r>
      <w:r w:rsidR="00E368EF" w:rsidRPr="00564FF9">
        <w:rPr>
          <w:rFonts w:ascii="Arial" w:hAnsi="Arial" w:cs="Arial"/>
          <w:sz w:val="28"/>
          <w:szCs w:val="28"/>
          <w:lang w:val="es-MX"/>
        </w:rPr>
        <w:t xml:space="preserve"> de </w:t>
      </w:r>
      <w:r w:rsidR="00B82CB8" w:rsidRPr="00564FF9">
        <w:rPr>
          <w:rFonts w:ascii="Arial" w:hAnsi="Arial" w:cs="Arial"/>
          <w:sz w:val="28"/>
          <w:szCs w:val="28"/>
          <w:lang w:val="es-MX"/>
        </w:rPr>
        <w:t>septiembre</w:t>
      </w:r>
      <w:r w:rsidR="00E368EF" w:rsidRPr="00564FF9">
        <w:rPr>
          <w:rFonts w:ascii="Arial" w:hAnsi="Arial" w:cs="Arial"/>
          <w:sz w:val="28"/>
          <w:szCs w:val="28"/>
          <w:lang w:val="es-MX"/>
        </w:rPr>
        <w:t xml:space="preserve">, </w:t>
      </w:r>
      <w:r w:rsidR="00F97400" w:rsidRPr="00564FF9">
        <w:rPr>
          <w:rFonts w:ascii="Arial" w:hAnsi="Arial" w:cs="Arial"/>
          <w:sz w:val="28"/>
          <w:szCs w:val="28"/>
          <w:lang w:val="es-MX"/>
        </w:rPr>
        <w:t>el Magistrado Instructor requirió diversa documentación a</w:t>
      </w:r>
      <w:r w:rsidR="00B82CB8" w:rsidRPr="00564FF9">
        <w:rPr>
          <w:rFonts w:ascii="Arial" w:hAnsi="Arial" w:cs="Arial"/>
          <w:sz w:val="28"/>
          <w:szCs w:val="28"/>
          <w:lang w:val="es-MX"/>
        </w:rPr>
        <w:t>l</w:t>
      </w:r>
      <w:r w:rsidR="00993BAF" w:rsidRPr="00564FF9">
        <w:rPr>
          <w:rFonts w:ascii="Arial" w:hAnsi="Arial" w:cs="Arial"/>
          <w:sz w:val="28"/>
          <w:szCs w:val="28"/>
          <w:lang w:val="es-MX"/>
        </w:rPr>
        <w:t xml:space="preserve"> entonces</w:t>
      </w:r>
      <w:r w:rsidR="00B82CB8" w:rsidRPr="00564FF9">
        <w:rPr>
          <w:rFonts w:ascii="Arial" w:hAnsi="Arial" w:cs="Arial"/>
          <w:sz w:val="28"/>
          <w:szCs w:val="28"/>
          <w:lang w:val="es-MX"/>
        </w:rPr>
        <w:t xml:space="preserve"> jefe delegacional en Tlalpan y al Instituto Electoral de la Ciudad de México</w:t>
      </w:r>
      <w:r w:rsidR="00F97400" w:rsidRPr="00564FF9">
        <w:rPr>
          <w:rFonts w:ascii="Arial" w:hAnsi="Arial" w:cs="Arial"/>
          <w:sz w:val="28"/>
          <w:szCs w:val="28"/>
          <w:lang w:val="es-MX"/>
        </w:rPr>
        <w:t>,</w:t>
      </w:r>
      <w:r w:rsidR="00586304" w:rsidRPr="00564FF9">
        <w:rPr>
          <w:rStyle w:val="Refdenotaalpie"/>
          <w:rFonts w:ascii="Arial" w:hAnsi="Arial" w:cs="Arial"/>
          <w:sz w:val="28"/>
          <w:szCs w:val="28"/>
          <w:lang w:val="es-MX"/>
        </w:rPr>
        <w:footnoteReference w:id="5"/>
      </w:r>
      <w:r w:rsidR="00F97400" w:rsidRPr="00564FF9">
        <w:rPr>
          <w:rFonts w:ascii="Arial" w:hAnsi="Arial" w:cs="Arial"/>
          <w:sz w:val="28"/>
          <w:szCs w:val="28"/>
          <w:lang w:val="es-MX"/>
        </w:rPr>
        <w:t xml:space="preserve"> a efecto de contar con mayores elementos para resolver e</w:t>
      </w:r>
      <w:r w:rsidR="0048597E" w:rsidRPr="00564FF9">
        <w:rPr>
          <w:rFonts w:ascii="Arial" w:hAnsi="Arial" w:cs="Arial"/>
          <w:sz w:val="28"/>
          <w:szCs w:val="28"/>
          <w:lang w:val="es-MX"/>
        </w:rPr>
        <w:t xml:space="preserve">l presente medio de impugnación; </w:t>
      </w:r>
      <w:r w:rsidR="00D84760" w:rsidRPr="00564FF9">
        <w:rPr>
          <w:rFonts w:ascii="Arial" w:hAnsi="Arial" w:cs="Arial"/>
          <w:sz w:val="28"/>
          <w:szCs w:val="28"/>
          <w:lang w:val="es-MX"/>
        </w:rPr>
        <w:t xml:space="preserve">dicha actuación fue desahogada </w:t>
      </w:r>
      <w:r w:rsidR="0048597E" w:rsidRPr="00564FF9">
        <w:rPr>
          <w:rFonts w:ascii="Arial" w:hAnsi="Arial" w:cs="Arial"/>
          <w:sz w:val="28"/>
          <w:szCs w:val="28"/>
          <w:lang w:val="es-MX"/>
        </w:rPr>
        <w:t xml:space="preserve">en </w:t>
      </w:r>
      <w:r w:rsidR="00F37187" w:rsidRPr="00564FF9">
        <w:rPr>
          <w:rFonts w:ascii="Arial" w:hAnsi="Arial" w:cs="Arial"/>
          <w:sz w:val="28"/>
          <w:szCs w:val="28"/>
          <w:lang w:val="es-MX"/>
        </w:rPr>
        <w:t>tiempo y</w:t>
      </w:r>
      <w:r w:rsidR="00AE065B" w:rsidRPr="00564FF9">
        <w:rPr>
          <w:rFonts w:ascii="Arial" w:hAnsi="Arial" w:cs="Arial"/>
          <w:sz w:val="28"/>
          <w:szCs w:val="28"/>
          <w:lang w:val="es-MX"/>
        </w:rPr>
        <w:t xml:space="preserve"> forma.</w:t>
      </w:r>
    </w:p>
    <w:p w:rsidR="00D84760" w:rsidRPr="00564FF9" w:rsidRDefault="00D84760" w:rsidP="00A46422">
      <w:pPr>
        <w:spacing w:line="360" w:lineRule="auto"/>
        <w:jc w:val="both"/>
        <w:rPr>
          <w:rFonts w:ascii="Arial" w:hAnsi="Arial" w:cs="Arial"/>
          <w:sz w:val="28"/>
          <w:szCs w:val="28"/>
          <w:lang w:val="es-MX"/>
        </w:rPr>
      </w:pPr>
    </w:p>
    <w:p w:rsidR="00D84760" w:rsidRPr="00564FF9" w:rsidRDefault="007604AF" w:rsidP="00D84760">
      <w:pPr>
        <w:spacing w:line="360" w:lineRule="auto"/>
        <w:jc w:val="both"/>
        <w:rPr>
          <w:rFonts w:ascii="Arial" w:hAnsi="Arial" w:cs="Arial"/>
          <w:sz w:val="28"/>
          <w:szCs w:val="28"/>
          <w:lang w:val="es-MX"/>
        </w:rPr>
      </w:pPr>
      <w:r w:rsidRPr="00564FF9">
        <w:rPr>
          <w:rFonts w:ascii="Arial" w:hAnsi="Arial" w:cs="Arial"/>
          <w:b/>
          <w:sz w:val="28"/>
          <w:szCs w:val="28"/>
          <w:lang w:val="es-MX"/>
        </w:rPr>
        <w:t>9</w:t>
      </w:r>
      <w:r w:rsidR="00560F7D" w:rsidRPr="00564FF9">
        <w:rPr>
          <w:rFonts w:ascii="Arial" w:hAnsi="Arial" w:cs="Arial"/>
          <w:b/>
          <w:sz w:val="28"/>
          <w:szCs w:val="28"/>
          <w:lang w:val="es-MX"/>
        </w:rPr>
        <w:t>. R</w:t>
      </w:r>
      <w:r w:rsidR="00D84760" w:rsidRPr="00564FF9">
        <w:rPr>
          <w:rFonts w:ascii="Arial" w:hAnsi="Arial" w:cs="Arial"/>
          <w:b/>
          <w:sz w:val="28"/>
          <w:szCs w:val="28"/>
          <w:lang w:val="es-MX"/>
        </w:rPr>
        <w:t>equerimiento</w:t>
      </w:r>
      <w:r w:rsidR="00560F7D" w:rsidRPr="00564FF9">
        <w:rPr>
          <w:rFonts w:ascii="Arial" w:hAnsi="Arial" w:cs="Arial"/>
          <w:b/>
          <w:sz w:val="28"/>
          <w:szCs w:val="28"/>
          <w:lang w:val="es-MX"/>
        </w:rPr>
        <w:t xml:space="preserve"> al Secretario General de este Tribunal</w:t>
      </w:r>
      <w:r w:rsidR="00D84760" w:rsidRPr="00564FF9">
        <w:rPr>
          <w:rFonts w:ascii="Arial" w:hAnsi="Arial" w:cs="Arial"/>
          <w:b/>
          <w:sz w:val="28"/>
          <w:szCs w:val="28"/>
          <w:lang w:val="es-MX"/>
        </w:rPr>
        <w:t>.</w:t>
      </w:r>
      <w:r w:rsidR="00D84760" w:rsidRPr="00564FF9">
        <w:rPr>
          <w:rFonts w:ascii="Arial" w:hAnsi="Arial" w:cs="Arial"/>
          <w:sz w:val="28"/>
          <w:szCs w:val="28"/>
          <w:lang w:val="es-MX"/>
        </w:rPr>
        <w:t xml:space="preserve"> El veintisiete</w:t>
      </w:r>
      <w:r w:rsidR="00C304ED" w:rsidRPr="00564FF9">
        <w:rPr>
          <w:rFonts w:ascii="Arial" w:hAnsi="Arial" w:cs="Arial"/>
          <w:sz w:val="28"/>
          <w:szCs w:val="28"/>
          <w:lang w:val="es-MX"/>
        </w:rPr>
        <w:t xml:space="preserve"> de septiembre</w:t>
      </w:r>
      <w:r w:rsidR="00D84760" w:rsidRPr="00564FF9">
        <w:rPr>
          <w:rFonts w:ascii="Arial" w:hAnsi="Arial" w:cs="Arial"/>
          <w:sz w:val="28"/>
          <w:szCs w:val="28"/>
          <w:lang w:val="es-MX"/>
        </w:rPr>
        <w:t xml:space="preserve">, el Magistrado Instructor requirió diversa información al Secretario General de este Tribunal, a </w:t>
      </w:r>
      <w:r w:rsidR="00D84760" w:rsidRPr="00564FF9">
        <w:rPr>
          <w:rFonts w:ascii="Arial" w:hAnsi="Arial" w:cs="Arial"/>
          <w:sz w:val="28"/>
          <w:szCs w:val="28"/>
          <w:lang w:val="es-MX"/>
        </w:rPr>
        <w:lastRenderedPageBreak/>
        <w:t>efecto de contar con mayores elementos para resolver el presente medio de impugnación; dicha actuación fue desahogada en tiempo y forma.</w:t>
      </w:r>
    </w:p>
    <w:p w:rsidR="00D84760" w:rsidRPr="00564FF9" w:rsidRDefault="00D84760" w:rsidP="00D84760">
      <w:pPr>
        <w:spacing w:line="360" w:lineRule="auto"/>
        <w:jc w:val="both"/>
        <w:rPr>
          <w:rFonts w:ascii="Arial" w:hAnsi="Arial" w:cs="Arial"/>
          <w:sz w:val="28"/>
          <w:szCs w:val="28"/>
          <w:lang w:val="es-MX"/>
        </w:rPr>
      </w:pPr>
    </w:p>
    <w:p w:rsidR="00D84760" w:rsidRPr="00564FF9" w:rsidRDefault="007604AF" w:rsidP="00D84760">
      <w:pPr>
        <w:spacing w:line="360" w:lineRule="auto"/>
        <w:jc w:val="both"/>
        <w:rPr>
          <w:rFonts w:ascii="Arial" w:hAnsi="Arial" w:cs="Arial"/>
          <w:sz w:val="28"/>
          <w:szCs w:val="28"/>
          <w:lang w:val="es-MX"/>
        </w:rPr>
      </w:pPr>
      <w:r w:rsidRPr="00564FF9">
        <w:rPr>
          <w:rFonts w:ascii="Arial" w:hAnsi="Arial" w:cs="Arial"/>
          <w:b/>
          <w:sz w:val="28"/>
          <w:szCs w:val="28"/>
          <w:lang w:val="es-MX"/>
        </w:rPr>
        <w:t>10</w:t>
      </w:r>
      <w:r w:rsidR="00560F7D" w:rsidRPr="00564FF9">
        <w:rPr>
          <w:rFonts w:ascii="Arial" w:hAnsi="Arial" w:cs="Arial"/>
          <w:b/>
          <w:sz w:val="28"/>
          <w:szCs w:val="28"/>
          <w:lang w:val="es-MX"/>
        </w:rPr>
        <w:t>. R</w:t>
      </w:r>
      <w:r w:rsidR="00D84760" w:rsidRPr="00564FF9">
        <w:rPr>
          <w:rFonts w:ascii="Arial" w:hAnsi="Arial" w:cs="Arial"/>
          <w:b/>
          <w:sz w:val="28"/>
          <w:szCs w:val="28"/>
          <w:lang w:val="es-MX"/>
        </w:rPr>
        <w:t>equerimiento</w:t>
      </w:r>
      <w:r w:rsidR="00560F7D" w:rsidRPr="00564FF9">
        <w:rPr>
          <w:rFonts w:ascii="Arial" w:hAnsi="Arial" w:cs="Arial"/>
          <w:b/>
          <w:sz w:val="28"/>
          <w:szCs w:val="28"/>
          <w:lang w:val="es-MX"/>
        </w:rPr>
        <w:t xml:space="preserve"> a la Junta Cívica</w:t>
      </w:r>
      <w:r w:rsidR="00D84760" w:rsidRPr="00564FF9">
        <w:rPr>
          <w:rFonts w:ascii="Arial" w:hAnsi="Arial" w:cs="Arial"/>
          <w:b/>
          <w:sz w:val="28"/>
          <w:szCs w:val="28"/>
          <w:lang w:val="es-MX"/>
        </w:rPr>
        <w:t>.</w:t>
      </w:r>
      <w:r w:rsidR="00D84760" w:rsidRPr="00564FF9">
        <w:rPr>
          <w:rFonts w:ascii="Arial" w:hAnsi="Arial" w:cs="Arial"/>
          <w:sz w:val="28"/>
          <w:szCs w:val="28"/>
          <w:lang w:val="es-MX"/>
        </w:rPr>
        <w:t xml:space="preserve"> El veintiocho siguiente, el Magistrado Instructor requirió</w:t>
      </w:r>
      <w:r w:rsidR="00283E61" w:rsidRPr="00564FF9">
        <w:rPr>
          <w:rFonts w:ascii="Arial" w:hAnsi="Arial" w:cs="Arial"/>
          <w:sz w:val="28"/>
          <w:szCs w:val="28"/>
          <w:lang w:val="es-MX"/>
        </w:rPr>
        <w:t xml:space="preserve"> a la Junta Cívica el</w:t>
      </w:r>
      <w:r w:rsidR="00D84760" w:rsidRPr="00564FF9">
        <w:rPr>
          <w:rFonts w:ascii="Arial" w:hAnsi="Arial" w:cs="Arial"/>
          <w:sz w:val="28"/>
          <w:szCs w:val="28"/>
          <w:lang w:val="es-MX"/>
        </w:rPr>
        <w:t xml:space="preserve"> informe circunstanciado,</w:t>
      </w:r>
      <w:r w:rsidR="005A5B12" w:rsidRPr="00564FF9">
        <w:rPr>
          <w:rFonts w:ascii="Arial" w:hAnsi="Arial" w:cs="Arial"/>
          <w:sz w:val="28"/>
          <w:szCs w:val="28"/>
          <w:lang w:val="es-MX"/>
        </w:rPr>
        <w:t xml:space="preserve"> </w:t>
      </w:r>
      <w:r w:rsidR="00283E61" w:rsidRPr="00564FF9">
        <w:rPr>
          <w:rFonts w:ascii="Arial" w:hAnsi="Arial" w:cs="Arial"/>
          <w:sz w:val="28"/>
          <w:szCs w:val="28"/>
          <w:lang w:val="es-MX"/>
        </w:rPr>
        <w:t xml:space="preserve">así como las constancias respectivas, </w:t>
      </w:r>
      <w:r w:rsidR="005A5B12" w:rsidRPr="00564FF9">
        <w:rPr>
          <w:rFonts w:ascii="Arial" w:hAnsi="Arial" w:cs="Arial"/>
          <w:sz w:val="28"/>
          <w:szCs w:val="28"/>
          <w:lang w:val="es-MX"/>
        </w:rPr>
        <w:t>para los efectos previstos en los artículos 77 y 79 de la Ley Procesal Electoral de la Ciudad de México</w:t>
      </w:r>
      <w:r w:rsidR="003B2754" w:rsidRPr="00564FF9">
        <w:rPr>
          <w:rStyle w:val="Refdenotaalpie"/>
          <w:rFonts w:ascii="Arial" w:hAnsi="Arial" w:cs="Arial"/>
          <w:sz w:val="28"/>
          <w:szCs w:val="28"/>
          <w:lang w:val="es-MX"/>
        </w:rPr>
        <w:footnoteReference w:id="6"/>
      </w:r>
      <w:r w:rsidR="00283E61" w:rsidRPr="00564FF9">
        <w:rPr>
          <w:rFonts w:ascii="Arial" w:hAnsi="Arial" w:cs="Arial"/>
          <w:sz w:val="28"/>
          <w:szCs w:val="28"/>
          <w:lang w:val="es-MX"/>
        </w:rPr>
        <w:t>;</w:t>
      </w:r>
      <w:r w:rsidR="00D84760" w:rsidRPr="00564FF9">
        <w:rPr>
          <w:rFonts w:ascii="Arial" w:hAnsi="Arial" w:cs="Arial"/>
          <w:sz w:val="28"/>
          <w:szCs w:val="28"/>
          <w:lang w:val="es-MX"/>
        </w:rPr>
        <w:t xml:space="preserve"> </w:t>
      </w:r>
      <w:r w:rsidR="00283E61" w:rsidRPr="00564FF9">
        <w:rPr>
          <w:rFonts w:ascii="Arial" w:hAnsi="Arial" w:cs="Arial"/>
          <w:sz w:val="28"/>
          <w:szCs w:val="28"/>
          <w:lang w:val="es-MX"/>
        </w:rPr>
        <w:t>mismo que</w:t>
      </w:r>
      <w:r w:rsidR="00D84760" w:rsidRPr="00564FF9">
        <w:rPr>
          <w:rFonts w:ascii="Arial" w:hAnsi="Arial" w:cs="Arial"/>
          <w:sz w:val="28"/>
          <w:szCs w:val="28"/>
          <w:lang w:val="es-MX"/>
        </w:rPr>
        <w:t xml:space="preserve"> </w:t>
      </w:r>
      <w:r w:rsidR="00283E61" w:rsidRPr="00564FF9">
        <w:rPr>
          <w:rFonts w:ascii="Arial" w:hAnsi="Arial" w:cs="Arial"/>
          <w:sz w:val="28"/>
          <w:szCs w:val="28"/>
          <w:lang w:val="es-MX"/>
        </w:rPr>
        <w:t>fue desahogado</w:t>
      </w:r>
      <w:r w:rsidR="00D84760" w:rsidRPr="00564FF9">
        <w:rPr>
          <w:rFonts w:ascii="Arial" w:hAnsi="Arial" w:cs="Arial"/>
          <w:sz w:val="28"/>
          <w:szCs w:val="28"/>
          <w:lang w:val="es-MX"/>
        </w:rPr>
        <w:t xml:space="preserve"> por la responsable en tiempo y forma.</w:t>
      </w:r>
    </w:p>
    <w:p w:rsidR="002F458F" w:rsidRPr="00564FF9" w:rsidRDefault="002F458F" w:rsidP="00D84760">
      <w:pPr>
        <w:spacing w:line="360" w:lineRule="auto"/>
        <w:jc w:val="both"/>
        <w:rPr>
          <w:rFonts w:ascii="Arial" w:hAnsi="Arial" w:cs="Arial"/>
          <w:sz w:val="28"/>
          <w:szCs w:val="28"/>
          <w:lang w:val="es-MX"/>
        </w:rPr>
      </w:pPr>
    </w:p>
    <w:p w:rsidR="005F176B" w:rsidRPr="00564FF9" w:rsidRDefault="007604AF" w:rsidP="005F176B">
      <w:pPr>
        <w:spacing w:line="360" w:lineRule="auto"/>
        <w:jc w:val="both"/>
        <w:rPr>
          <w:rFonts w:ascii="Arial" w:hAnsi="Arial" w:cs="Arial"/>
          <w:sz w:val="28"/>
          <w:szCs w:val="28"/>
          <w:lang w:val="es-MX"/>
        </w:rPr>
      </w:pPr>
      <w:r w:rsidRPr="00564FF9">
        <w:rPr>
          <w:rFonts w:ascii="Arial" w:hAnsi="Arial" w:cs="Arial"/>
          <w:b/>
          <w:sz w:val="28"/>
          <w:szCs w:val="28"/>
          <w:lang w:val="es-MX"/>
        </w:rPr>
        <w:t>11</w:t>
      </w:r>
      <w:r w:rsidR="002F458F" w:rsidRPr="00564FF9">
        <w:rPr>
          <w:rFonts w:ascii="Arial" w:hAnsi="Arial" w:cs="Arial"/>
          <w:b/>
          <w:sz w:val="28"/>
          <w:szCs w:val="28"/>
          <w:lang w:val="es-MX"/>
        </w:rPr>
        <w:t xml:space="preserve">. </w:t>
      </w:r>
      <w:r w:rsidR="005F176B" w:rsidRPr="00564FF9">
        <w:rPr>
          <w:rFonts w:ascii="Arial" w:hAnsi="Arial" w:cs="Arial"/>
          <w:b/>
          <w:sz w:val="28"/>
          <w:szCs w:val="28"/>
          <w:lang w:val="es-MX"/>
        </w:rPr>
        <w:t>R</w:t>
      </w:r>
      <w:r w:rsidR="002F458F" w:rsidRPr="00564FF9">
        <w:rPr>
          <w:rFonts w:ascii="Arial" w:hAnsi="Arial" w:cs="Arial"/>
          <w:b/>
          <w:sz w:val="28"/>
          <w:szCs w:val="28"/>
          <w:lang w:val="es-MX"/>
        </w:rPr>
        <w:t>equerimiento</w:t>
      </w:r>
      <w:r w:rsidR="005F176B" w:rsidRPr="00564FF9">
        <w:rPr>
          <w:rFonts w:ascii="Arial" w:hAnsi="Arial" w:cs="Arial"/>
          <w:b/>
          <w:sz w:val="28"/>
          <w:szCs w:val="28"/>
          <w:lang w:val="es-MX"/>
        </w:rPr>
        <w:t xml:space="preserve"> a la Dirección de Etnología y Antropología Social</w:t>
      </w:r>
      <w:r w:rsidR="002F458F" w:rsidRPr="00564FF9">
        <w:rPr>
          <w:rFonts w:ascii="Arial" w:hAnsi="Arial" w:cs="Arial"/>
          <w:b/>
          <w:sz w:val="28"/>
          <w:szCs w:val="28"/>
          <w:lang w:val="es-MX"/>
        </w:rPr>
        <w:t xml:space="preserve">. </w:t>
      </w:r>
      <w:r w:rsidR="00C304ED" w:rsidRPr="00564FF9">
        <w:rPr>
          <w:rFonts w:ascii="Arial" w:hAnsi="Arial" w:cs="Arial"/>
          <w:sz w:val="28"/>
          <w:szCs w:val="28"/>
          <w:lang w:val="es-MX"/>
        </w:rPr>
        <w:t xml:space="preserve">El doce de octubre, </w:t>
      </w:r>
      <w:r w:rsidR="002F458F" w:rsidRPr="00564FF9">
        <w:rPr>
          <w:rFonts w:ascii="Arial" w:hAnsi="Arial" w:cs="Arial"/>
          <w:sz w:val="28"/>
          <w:szCs w:val="28"/>
          <w:lang w:val="es-MX"/>
        </w:rPr>
        <w:t>el Magistrado Instructor solicitó a la Dirección de Etnología y Antropología Social del Instituto Nacional de Antropolog</w:t>
      </w:r>
      <w:r w:rsidR="00560F7D" w:rsidRPr="00564FF9">
        <w:rPr>
          <w:rFonts w:ascii="Arial" w:hAnsi="Arial" w:cs="Arial"/>
          <w:sz w:val="28"/>
          <w:szCs w:val="28"/>
          <w:lang w:val="es-MX"/>
        </w:rPr>
        <w:t>ía e Historia,</w:t>
      </w:r>
      <w:r w:rsidR="001B0053" w:rsidRPr="00564FF9">
        <w:rPr>
          <w:rStyle w:val="Refdenotaalpie"/>
          <w:rFonts w:ascii="Arial" w:hAnsi="Arial" w:cs="Arial"/>
          <w:sz w:val="28"/>
          <w:szCs w:val="28"/>
          <w:lang w:val="es-MX"/>
        </w:rPr>
        <w:footnoteReference w:id="7"/>
      </w:r>
      <w:r w:rsidR="00560F7D" w:rsidRPr="00564FF9">
        <w:rPr>
          <w:rFonts w:ascii="Arial" w:hAnsi="Arial" w:cs="Arial"/>
          <w:sz w:val="28"/>
          <w:szCs w:val="28"/>
          <w:lang w:val="es-MX"/>
        </w:rPr>
        <w:t xml:space="preserve"> </w:t>
      </w:r>
      <w:r w:rsidR="002F458F" w:rsidRPr="00564FF9">
        <w:rPr>
          <w:rFonts w:ascii="Arial" w:hAnsi="Arial" w:cs="Arial"/>
          <w:sz w:val="28"/>
          <w:szCs w:val="28"/>
          <w:lang w:val="es-MX"/>
        </w:rPr>
        <w:t>informar</w:t>
      </w:r>
      <w:r w:rsidR="006E03AD" w:rsidRPr="00564FF9">
        <w:rPr>
          <w:rFonts w:ascii="Arial" w:hAnsi="Arial" w:cs="Arial"/>
          <w:sz w:val="28"/>
          <w:szCs w:val="28"/>
          <w:lang w:val="es-MX"/>
        </w:rPr>
        <w:t>á</w:t>
      </w:r>
      <w:r w:rsidR="002F458F" w:rsidRPr="00564FF9">
        <w:rPr>
          <w:rFonts w:ascii="Arial" w:hAnsi="Arial" w:cs="Arial"/>
          <w:sz w:val="28"/>
          <w:szCs w:val="28"/>
          <w:lang w:val="es-MX"/>
        </w:rPr>
        <w:t xml:space="preserve"> respecto a los usos y costumbres</w:t>
      </w:r>
      <w:r w:rsidR="005F176B" w:rsidRPr="00564FF9">
        <w:rPr>
          <w:rFonts w:ascii="Arial" w:hAnsi="Arial" w:cs="Arial"/>
          <w:sz w:val="28"/>
          <w:szCs w:val="28"/>
          <w:lang w:val="es-MX"/>
        </w:rPr>
        <w:t xml:space="preserve"> practicados hasta la fecha en el </w:t>
      </w:r>
      <w:r w:rsidR="003B2754" w:rsidRPr="00564FF9">
        <w:rPr>
          <w:rFonts w:ascii="Arial" w:hAnsi="Arial" w:cs="Arial"/>
          <w:sz w:val="28"/>
          <w:szCs w:val="28"/>
          <w:lang w:val="es-MX"/>
        </w:rPr>
        <w:t>pueblo o</w:t>
      </w:r>
      <w:r w:rsidR="005F176B" w:rsidRPr="00564FF9">
        <w:rPr>
          <w:rFonts w:ascii="Arial" w:hAnsi="Arial" w:cs="Arial"/>
          <w:sz w:val="28"/>
          <w:szCs w:val="28"/>
          <w:lang w:val="es-MX"/>
        </w:rPr>
        <w:t>riginario de San Pedro Mártir, ubicado en la Alcaldía de Tlalpan, relacionado a la elección de su Representante Tradicional (Subdelegado</w:t>
      </w:r>
      <w:r w:rsidR="008678ED" w:rsidRPr="00564FF9">
        <w:rPr>
          <w:rFonts w:ascii="Arial" w:hAnsi="Arial" w:cs="Arial"/>
          <w:sz w:val="28"/>
          <w:szCs w:val="28"/>
          <w:lang w:val="es-MX"/>
        </w:rPr>
        <w:t xml:space="preserve"> [a]</w:t>
      </w:r>
      <w:r w:rsidR="003B2754" w:rsidRPr="00564FF9">
        <w:rPr>
          <w:rFonts w:ascii="Arial" w:hAnsi="Arial" w:cs="Arial"/>
          <w:sz w:val="28"/>
          <w:szCs w:val="28"/>
          <w:lang w:val="es-MX"/>
        </w:rPr>
        <w:t xml:space="preserve"> A</w:t>
      </w:r>
      <w:r w:rsidR="005F176B" w:rsidRPr="00564FF9">
        <w:rPr>
          <w:rFonts w:ascii="Arial" w:hAnsi="Arial" w:cs="Arial"/>
          <w:sz w:val="28"/>
          <w:szCs w:val="28"/>
          <w:lang w:val="es-MX"/>
        </w:rPr>
        <w:t xml:space="preserve">uxiliar). Dicha actuación fue atendida por la Coordinación Nacional de Antropología mediante oficio de veintisiete de noviembre y entregada en oficialía de partes de este Tribunal el </w:t>
      </w:r>
      <w:r w:rsidR="005F176B" w:rsidRPr="00564FF9">
        <w:rPr>
          <w:rFonts w:ascii="Arial" w:hAnsi="Arial" w:cs="Arial"/>
          <w:b/>
          <w:sz w:val="28"/>
          <w:szCs w:val="28"/>
          <w:lang w:val="es-MX"/>
        </w:rPr>
        <w:t>tres de diciembre</w:t>
      </w:r>
      <w:r w:rsidR="005F176B" w:rsidRPr="00564FF9">
        <w:rPr>
          <w:rFonts w:ascii="Arial" w:hAnsi="Arial" w:cs="Arial"/>
          <w:sz w:val="28"/>
          <w:szCs w:val="28"/>
          <w:lang w:val="es-MX"/>
        </w:rPr>
        <w:t xml:space="preserve">. </w:t>
      </w:r>
    </w:p>
    <w:p w:rsidR="004A2EB0" w:rsidRPr="00564FF9" w:rsidRDefault="004A2EB0" w:rsidP="005F176B">
      <w:pPr>
        <w:spacing w:line="360" w:lineRule="auto"/>
        <w:jc w:val="both"/>
        <w:rPr>
          <w:rFonts w:ascii="Arial" w:hAnsi="Arial" w:cs="Arial"/>
          <w:sz w:val="28"/>
          <w:szCs w:val="28"/>
          <w:lang w:val="es-MX"/>
        </w:rPr>
      </w:pPr>
    </w:p>
    <w:p w:rsidR="004A2EB0" w:rsidRPr="00564FF9" w:rsidRDefault="007604AF" w:rsidP="005F176B">
      <w:pPr>
        <w:spacing w:line="360" w:lineRule="auto"/>
        <w:jc w:val="both"/>
        <w:rPr>
          <w:rFonts w:ascii="Arial" w:hAnsi="Arial" w:cs="Arial"/>
          <w:sz w:val="28"/>
          <w:szCs w:val="28"/>
          <w:lang w:val="es-MX"/>
        </w:rPr>
      </w:pPr>
      <w:r w:rsidRPr="00564FF9">
        <w:rPr>
          <w:rFonts w:ascii="Arial" w:hAnsi="Arial" w:cs="Arial"/>
          <w:b/>
          <w:sz w:val="28"/>
          <w:szCs w:val="28"/>
          <w:lang w:val="es-MX"/>
        </w:rPr>
        <w:t>12</w:t>
      </w:r>
      <w:r w:rsidR="004A2EB0" w:rsidRPr="00564FF9">
        <w:rPr>
          <w:rFonts w:ascii="Arial" w:hAnsi="Arial" w:cs="Arial"/>
          <w:b/>
          <w:sz w:val="28"/>
          <w:szCs w:val="28"/>
          <w:lang w:val="es-MX"/>
        </w:rPr>
        <w:t xml:space="preserve">. Requerimiento a los ciudadanos </w:t>
      </w:r>
      <w:r w:rsidR="004A2EB0" w:rsidRPr="00564FF9">
        <w:rPr>
          <w:rFonts w:ascii="Arial" w:hAnsi="Arial" w:cs="Arial"/>
          <w:b/>
          <w:sz w:val="28"/>
          <w:szCs w:val="28"/>
        </w:rPr>
        <w:t xml:space="preserve">Ernesto Miguel Ángel Ortega Luna, Liborio Estrada Rosas, Saúl Toledo Hernández, Rosita </w:t>
      </w:r>
      <w:proofErr w:type="spellStart"/>
      <w:r w:rsidR="004A2EB0" w:rsidRPr="00564FF9">
        <w:rPr>
          <w:rFonts w:ascii="Arial" w:hAnsi="Arial" w:cs="Arial"/>
          <w:b/>
          <w:sz w:val="28"/>
          <w:szCs w:val="28"/>
        </w:rPr>
        <w:t>Aidee</w:t>
      </w:r>
      <w:proofErr w:type="spellEnd"/>
      <w:r w:rsidR="004A2EB0" w:rsidRPr="00564FF9">
        <w:rPr>
          <w:rFonts w:ascii="Arial" w:hAnsi="Arial" w:cs="Arial"/>
          <w:b/>
          <w:sz w:val="28"/>
          <w:szCs w:val="28"/>
        </w:rPr>
        <w:t xml:space="preserve"> Gómez Esquivel, Ricardo Velázquez López, José Guadalupe Nava Martínez, María </w:t>
      </w:r>
      <w:r w:rsidR="00693C3C" w:rsidRPr="00564FF9">
        <w:rPr>
          <w:rFonts w:ascii="Arial" w:hAnsi="Arial" w:cs="Arial"/>
          <w:b/>
          <w:sz w:val="28"/>
          <w:szCs w:val="28"/>
        </w:rPr>
        <w:t xml:space="preserve">Guadalupe </w:t>
      </w:r>
      <w:proofErr w:type="spellStart"/>
      <w:r w:rsidR="00693C3C" w:rsidRPr="00564FF9">
        <w:rPr>
          <w:rFonts w:ascii="Arial" w:hAnsi="Arial" w:cs="Arial"/>
          <w:b/>
          <w:sz w:val="28"/>
          <w:szCs w:val="28"/>
        </w:rPr>
        <w:t>Jaimes</w:t>
      </w:r>
      <w:proofErr w:type="spellEnd"/>
      <w:r w:rsidR="00693C3C" w:rsidRPr="00564FF9">
        <w:rPr>
          <w:rFonts w:ascii="Arial" w:hAnsi="Arial" w:cs="Arial"/>
          <w:b/>
          <w:sz w:val="28"/>
          <w:szCs w:val="28"/>
        </w:rPr>
        <w:t xml:space="preserve"> Velázquez y </w:t>
      </w:r>
      <w:proofErr w:type="spellStart"/>
      <w:r w:rsidR="00693C3C" w:rsidRPr="00564FF9">
        <w:rPr>
          <w:rFonts w:ascii="Arial" w:hAnsi="Arial" w:cs="Arial"/>
          <w:b/>
          <w:sz w:val="28"/>
          <w:szCs w:val="28"/>
        </w:rPr>
        <w:t>Guz</w:t>
      </w:r>
      <w:r w:rsidR="004A2EB0" w:rsidRPr="00564FF9">
        <w:rPr>
          <w:rFonts w:ascii="Arial" w:hAnsi="Arial" w:cs="Arial"/>
          <w:b/>
          <w:sz w:val="28"/>
          <w:szCs w:val="28"/>
        </w:rPr>
        <w:t>tavo</w:t>
      </w:r>
      <w:proofErr w:type="spellEnd"/>
      <w:r w:rsidR="004A2EB0" w:rsidRPr="00564FF9">
        <w:rPr>
          <w:rFonts w:ascii="Arial" w:hAnsi="Arial" w:cs="Arial"/>
          <w:b/>
          <w:sz w:val="28"/>
          <w:szCs w:val="28"/>
        </w:rPr>
        <w:t xml:space="preserve"> Jiménez Juárez</w:t>
      </w:r>
      <w:r w:rsidR="004A2EB0" w:rsidRPr="00564FF9">
        <w:rPr>
          <w:rFonts w:ascii="Arial" w:hAnsi="Arial" w:cs="Arial"/>
          <w:sz w:val="28"/>
          <w:szCs w:val="28"/>
        </w:rPr>
        <w:t xml:space="preserve">. </w:t>
      </w:r>
      <w:r w:rsidR="004A2EB0" w:rsidRPr="00564FF9">
        <w:rPr>
          <w:rFonts w:ascii="Arial" w:hAnsi="Arial" w:cs="Arial"/>
          <w:sz w:val="28"/>
          <w:szCs w:val="28"/>
          <w:lang w:val="es-MX"/>
        </w:rPr>
        <w:lastRenderedPageBreak/>
        <w:t>En misma fecha, el Magistrado Instructor requirió a dichos ciudadanos</w:t>
      </w:r>
      <w:r w:rsidR="004A2EB0" w:rsidRPr="00564FF9">
        <w:rPr>
          <w:rFonts w:ascii="Arial" w:hAnsi="Arial" w:cs="Arial"/>
          <w:sz w:val="28"/>
          <w:szCs w:val="28"/>
        </w:rPr>
        <w:t xml:space="preserve"> quienes se ostentan como </w:t>
      </w:r>
      <w:r w:rsidR="002B1E3C" w:rsidRPr="00564FF9">
        <w:rPr>
          <w:rFonts w:ascii="Arial" w:hAnsi="Arial" w:cs="Arial"/>
          <w:sz w:val="28"/>
          <w:szCs w:val="28"/>
        </w:rPr>
        <w:t>Órgano</w:t>
      </w:r>
      <w:r w:rsidR="004A2EB0" w:rsidRPr="00564FF9">
        <w:rPr>
          <w:rFonts w:ascii="Arial" w:hAnsi="Arial" w:cs="Arial"/>
          <w:sz w:val="28"/>
          <w:szCs w:val="28"/>
        </w:rPr>
        <w:t xml:space="preserve"> Colegiado</w:t>
      </w:r>
      <w:r w:rsidR="002B1E3C" w:rsidRPr="00564FF9">
        <w:rPr>
          <w:rStyle w:val="Refdenotaalpie"/>
          <w:rFonts w:ascii="Arial" w:hAnsi="Arial" w:cs="Arial"/>
          <w:sz w:val="28"/>
          <w:szCs w:val="28"/>
        </w:rPr>
        <w:footnoteReference w:id="8"/>
      </w:r>
      <w:r w:rsidR="004A2EB0" w:rsidRPr="00564FF9">
        <w:rPr>
          <w:rFonts w:ascii="Arial" w:hAnsi="Arial" w:cs="Arial"/>
          <w:sz w:val="28"/>
          <w:szCs w:val="28"/>
        </w:rPr>
        <w:t xml:space="preserve"> del </w:t>
      </w:r>
      <w:r w:rsidR="004C5C89" w:rsidRPr="00564FF9">
        <w:rPr>
          <w:rFonts w:ascii="Arial" w:hAnsi="Arial" w:cs="Arial"/>
          <w:sz w:val="28"/>
          <w:szCs w:val="28"/>
        </w:rPr>
        <w:t xml:space="preserve">pueblo originario </w:t>
      </w:r>
      <w:r w:rsidR="004A2EB0" w:rsidRPr="00564FF9">
        <w:rPr>
          <w:rFonts w:ascii="Arial" w:hAnsi="Arial" w:cs="Arial"/>
          <w:sz w:val="28"/>
          <w:szCs w:val="28"/>
        </w:rPr>
        <w:t xml:space="preserve">de San Pedro Mártir en Tlalpan, para que remitiera el original del documento firmado por los integrantes de la Junta Cívica, donde se acredite la renuncia a su cargo; así como, la declaratoria de nulidad de la elección del Representante Tradicional (Subdelegado [a] Auxiliar) del </w:t>
      </w:r>
      <w:r w:rsidR="004C5C89" w:rsidRPr="00564FF9">
        <w:rPr>
          <w:rFonts w:ascii="Arial" w:hAnsi="Arial" w:cs="Arial"/>
          <w:sz w:val="28"/>
          <w:szCs w:val="28"/>
        </w:rPr>
        <w:t xml:space="preserve">pueblo originario </w:t>
      </w:r>
      <w:r w:rsidR="004A2EB0" w:rsidRPr="00564FF9">
        <w:rPr>
          <w:rFonts w:ascii="Arial" w:hAnsi="Arial" w:cs="Arial"/>
          <w:sz w:val="28"/>
          <w:szCs w:val="28"/>
        </w:rPr>
        <w:t xml:space="preserve">de San Pedro Mártir en Tlalpan, a que hace referencia en su escrito presentado el dieciocho de septiembre, en la oficialía de partes de </w:t>
      </w:r>
      <w:r w:rsidR="003B2754" w:rsidRPr="00564FF9">
        <w:rPr>
          <w:rFonts w:ascii="Arial" w:hAnsi="Arial" w:cs="Arial"/>
          <w:sz w:val="28"/>
          <w:szCs w:val="28"/>
        </w:rPr>
        <w:t xml:space="preserve">este Tribunal Electoral; </w:t>
      </w:r>
      <w:r w:rsidR="003B2754" w:rsidRPr="00564FF9">
        <w:rPr>
          <w:rFonts w:ascii="Arial" w:hAnsi="Arial" w:cs="Arial"/>
          <w:sz w:val="28"/>
          <w:szCs w:val="28"/>
          <w:lang w:val="es-MX"/>
        </w:rPr>
        <w:t>dicha</w:t>
      </w:r>
      <w:r w:rsidR="004A2EB0" w:rsidRPr="00564FF9">
        <w:rPr>
          <w:rFonts w:ascii="Arial" w:hAnsi="Arial" w:cs="Arial"/>
          <w:sz w:val="28"/>
          <w:szCs w:val="28"/>
          <w:lang w:val="es-MX"/>
        </w:rPr>
        <w:t xml:space="preserve"> actuación fue desahogada por la responsable en tiempo y forma.</w:t>
      </w:r>
    </w:p>
    <w:p w:rsidR="004A2EB0" w:rsidRPr="00564FF9" w:rsidRDefault="004A2EB0" w:rsidP="005F176B">
      <w:pPr>
        <w:spacing w:line="360" w:lineRule="auto"/>
        <w:jc w:val="both"/>
        <w:rPr>
          <w:rFonts w:ascii="Arial" w:hAnsi="Arial" w:cs="Arial"/>
          <w:sz w:val="28"/>
          <w:szCs w:val="28"/>
          <w:lang w:val="es-MX"/>
        </w:rPr>
      </w:pPr>
    </w:p>
    <w:p w:rsidR="004A2EB0" w:rsidRPr="00564FF9" w:rsidRDefault="007604AF" w:rsidP="005F176B">
      <w:pPr>
        <w:spacing w:line="360" w:lineRule="auto"/>
        <w:jc w:val="both"/>
        <w:rPr>
          <w:rFonts w:ascii="Arial" w:hAnsi="Arial" w:cs="Arial"/>
          <w:sz w:val="28"/>
          <w:szCs w:val="28"/>
          <w:lang w:val="es-MX"/>
        </w:rPr>
      </w:pPr>
      <w:r w:rsidRPr="00564FF9">
        <w:rPr>
          <w:rFonts w:ascii="Arial" w:hAnsi="Arial" w:cs="Arial"/>
          <w:b/>
          <w:sz w:val="28"/>
          <w:szCs w:val="28"/>
          <w:lang w:val="es-MX"/>
        </w:rPr>
        <w:t>13</w:t>
      </w:r>
      <w:r w:rsidR="004A2EB0" w:rsidRPr="00564FF9">
        <w:rPr>
          <w:rFonts w:ascii="Arial" w:hAnsi="Arial" w:cs="Arial"/>
          <w:b/>
          <w:sz w:val="28"/>
          <w:szCs w:val="28"/>
          <w:lang w:val="es-MX"/>
        </w:rPr>
        <w:t xml:space="preserve">. Requerimiento a la Junta Cívica. </w:t>
      </w:r>
      <w:r w:rsidR="004A2EB0" w:rsidRPr="00564FF9">
        <w:rPr>
          <w:rFonts w:ascii="Arial" w:hAnsi="Arial" w:cs="Arial"/>
          <w:sz w:val="28"/>
          <w:szCs w:val="28"/>
          <w:lang w:val="es-MX"/>
        </w:rPr>
        <w:t xml:space="preserve">El </w:t>
      </w:r>
      <w:r w:rsidR="005A5B12" w:rsidRPr="00564FF9">
        <w:rPr>
          <w:rFonts w:ascii="Arial" w:hAnsi="Arial" w:cs="Arial"/>
          <w:sz w:val="28"/>
          <w:szCs w:val="28"/>
          <w:lang w:val="es-MX"/>
        </w:rPr>
        <w:t>veintiséis</w:t>
      </w:r>
      <w:r w:rsidR="004A2EB0" w:rsidRPr="00564FF9">
        <w:rPr>
          <w:rFonts w:ascii="Arial" w:hAnsi="Arial" w:cs="Arial"/>
          <w:sz w:val="28"/>
          <w:szCs w:val="28"/>
          <w:lang w:val="es-MX"/>
        </w:rPr>
        <w:t xml:space="preserve"> </w:t>
      </w:r>
      <w:r w:rsidR="00273C8C" w:rsidRPr="00564FF9">
        <w:rPr>
          <w:rFonts w:ascii="Arial" w:hAnsi="Arial" w:cs="Arial"/>
          <w:sz w:val="28"/>
          <w:szCs w:val="28"/>
          <w:lang w:val="es-MX"/>
        </w:rPr>
        <w:t>de octubre</w:t>
      </w:r>
      <w:r w:rsidR="004A2EB0" w:rsidRPr="00564FF9">
        <w:rPr>
          <w:rFonts w:ascii="Arial" w:hAnsi="Arial" w:cs="Arial"/>
          <w:sz w:val="28"/>
          <w:szCs w:val="28"/>
          <w:lang w:val="es-MX"/>
        </w:rPr>
        <w:t>, el Magistrado Instructor requirió a la Junta Cívica,</w:t>
      </w:r>
      <w:r w:rsidR="005A5B12" w:rsidRPr="00564FF9">
        <w:rPr>
          <w:rFonts w:ascii="Arial" w:hAnsi="Arial" w:cs="Arial"/>
          <w:sz w:val="28"/>
          <w:szCs w:val="28"/>
          <w:lang w:val="es-MX"/>
        </w:rPr>
        <w:t xml:space="preserve"> </w:t>
      </w:r>
      <w:r w:rsidR="005A5B12" w:rsidRPr="00564FF9">
        <w:rPr>
          <w:rFonts w:ascii="Arial" w:hAnsi="Arial" w:cs="Arial"/>
          <w:sz w:val="28"/>
          <w:szCs w:val="28"/>
        </w:rPr>
        <w:t xml:space="preserve">remitiera el original del documento firmado por sus integrantes, donde se acredite la declaratoria de nulidad de la elección del Representante Tradicional (Subdelegado [a] Auxiliar) del </w:t>
      </w:r>
      <w:r w:rsidR="004C5C89" w:rsidRPr="00564FF9">
        <w:rPr>
          <w:rFonts w:ascii="Arial" w:hAnsi="Arial" w:cs="Arial"/>
          <w:sz w:val="28"/>
          <w:szCs w:val="28"/>
        </w:rPr>
        <w:t xml:space="preserve">pueblo originario </w:t>
      </w:r>
      <w:r w:rsidR="005A5B12" w:rsidRPr="00564FF9">
        <w:rPr>
          <w:rFonts w:ascii="Arial" w:hAnsi="Arial" w:cs="Arial"/>
          <w:sz w:val="28"/>
          <w:szCs w:val="28"/>
        </w:rPr>
        <w:t xml:space="preserve">de San Pedro Mártir en Tlalpan, al que hacen referencia los ciudadanos Ernesto Miguel Ángel Ortega Luna, Liborio Estrada Rosas, Saúl Toledo Hernández, Rosita </w:t>
      </w:r>
      <w:proofErr w:type="spellStart"/>
      <w:r w:rsidR="005A5B12" w:rsidRPr="00564FF9">
        <w:rPr>
          <w:rFonts w:ascii="Arial" w:hAnsi="Arial" w:cs="Arial"/>
          <w:sz w:val="28"/>
          <w:szCs w:val="28"/>
        </w:rPr>
        <w:t>Aidee</w:t>
      </w:r>
      <w:proofErr w:type="spellEnd"/>
      <w:r w:rsidR="005A5B12" w:rsidRPr="00564FF9">
        <w:rPr>
          <w:rFonts w:ascii="Arial" w:hAnsi="Arial" w:cs="Arial"/>
          <w:sz w:val="28"/>
          <w:szCs w:val="28"/>
        </w:rPr>
        <w:t xml:space="preserve"> Gómez Esquivel, Ricardo Velázquez López, José Guadalupe Nava Martínez, María </w:t>
      </w:r>
      <w:r w:rsidR="00693C3C" w:rsidRPr="00564FF9">
        <w:rPr>
          <w:rFonts w:ascii="Arial" w:hAnsi="Arial" w:cs="Arial"/>
          <w:sz w:val="28"/>
          <w:szCs w:val="28"/>
        </w:rPr>
        <w:t xml:space="preserve">Guadalupe </w:t>
      </w:r>
      <w:proofErr w:type="spellStart"/>
      <w:r w:rsidR="00693C3C" w:rsidRPr="00564FF9">
        <w:rPr>
          <w:rFonts w:ascii="Arial" w:hAnsi="Arial" w:cs="Arial"/>
          <w:sz w:val="28"/>
          <w:szCs w:val="28"/>
        </w:rPr>
        <w:t>Jaimes</w:t>
      </w:r>
      <w:proofErr w:type="spellEnd"/>
      <w:r w:rsidR="00693C3C" w:rsidRPr="00564FF9">
        <w:rPr>
          <w:rFonts w:ascii="Arial" w:hAnsi="Arial" w:cs="Arial"/>
          <w:sz w:val="28"/>
          <w:szCs w:val="28"/>
        </w:rPr>
        <w:t xml:space="preserve"> Velázquez y </w:t>
      </w:r>
      <w:proofErr w:type="spellStart"/>
      <w:r w:rsidR="00693C3C" w:rsidRPr="00564FF9">
        <w:rPr>
          <w:rFonts w:ascii="Arial" w:hAnsi="Arial" w:cs="Arial"/>
          <w:sz w:val="28"/>
          <w:szCs w:val="28"/>
        </w:rPr>
        <w:t>Guz</w:t>
      </w:r>
      <w:r w:rsidR="005A5B12" w:rsidRPr="00564FF9">
        <w:rPr>
          <w:rFonts w:ascii="Arial" w:hAnsi="Arial" w:cs="Arial"/>
          <w:sz w:val="28"/>
          <w:szCs w:val="28"/>
        </w:rPr>
        <w:t>tavo</w:t>
      </w:r>
      <w:proofErr w:type="spellEnd"/>
      <w:r w:rsidR="005A5B12" w:rsidRPr="00564FF9">
        <w:rPr>
          <w:rFonts w:ascii="Arial" w:hAnsi="Arial" w:cs="Arial"/>
          <w:sz w:val="28"/>
          <w:szCs w:val="28"/>
        </w:rPr>
        <w:t xml:space="preserve"> Jiménez Juárez, en su escrito recibido en oficialía de partes de este Tribunal el dieciocho de octubre; </w:t>
      </w:r>
      <w:r w:rsidR="005A5B12" w:rsidRPr="00564FF9">
        <w:rPr>
          <w:rFonts w:ascii="Arial" w:hAnsi="Arial" w:cs="Arial"/>
          <w:sz w:val="28"/>
          <w:szCs w:val="28"/>
          <w:lang w:val="es-MX"/>
        </w:rPr>
        <w:t>dicha actuación fue desahogada por la responsable en tiempo y forma.</w:t>
      </w:r>
    </w:p>
    <w:p w:rsidR="00D95479" w:rsidRPr="00564FF9" w:rsidRDefault="00D95479" w:rsidP="005F176B">
      <w:pPr>
        <w:spacing w:line="360" w:lineRule="auto"/>
        <w:jc w:val="both"/>
        <w:rPr>
          <w:rFonts w:ascii="Arial" w:hAnsi="Arial" w:cs="Arial"/>
          <w:sz w:val="28"/>
          <w:szCs w:val="28"/>
          <w:lang w:val="es-MX"/>
        </w:rPr>
      </w:pPr>
    </w:p>
    <w:p w:rsidR="00D95479" w:rsidRPr="00564FF9" w:rsidRDefault="00D95479" w:rsidP="00D95479">
      <w:pPr>
        <w:spacing w:line="360" w:lineRule="auto"/>
        <w:jc w:val="both"/>
        <w:rPr>
          <w:rFonts w:ascii="Arial" w:hAnsi="Arial" w:cs="Arial"/>
          <w:sz w:val="28"/>
          <w:szCs w:val="28"/>
          <w:lang w:val="es-MX"/>
        </w:rPr>
      </w:pPr>
      <w:r w:rsidRPr="00564FF9">
        <w:rPr>
          <w:rFonts w:ascii="Arial" w:hAnsi="Arial" w:cs="Arial"/>
          <w:b/>
          <w:sz w:val="28"/>
          <w:szCs w:val="28"/>
          <w:lang w:val="es-MX"/>
        </w:rPr>
        <w:lastRenderedPageBreak/>
        <w:t>1</w:t>
      </w:r>
      <w:r w:rsidR="007604AF" w:rsidRPr="00564FF9">
        <w:rPr>
          <w:rFonts w:ascii="Arial" w:hAnsi="Arial" w:cs="Arial"/>
          <w:b/>
          <w:sz w:val="28"/>
          <w:szCs w:val="28"/>
          <w:lang w:val="es-MX"/>
        </w:rPr>
        <w:t>4</w:t>
      </w:r>
      <w:r w:rsidRPr="00564FF9">
        <w:rPr>
          <w:rFonts w:ascii="Arial" w:hAnsi="Arial" w:cs="Arial"/>
          <w:b/>
          <w:sz w:val="28"/>
          <w:szCs w:val="28"/>
          <w:lang w:val="es-MX"/>
        </w:rPr>
        <w:t>. Requerimiento al Director General de Participación y Gestión Ciudadana de la Alcaldía en Tlalpan.</w:t>
      </w:r>
      <w:r w:rsidRPr="00564FF9">
        <w:rPr>
          <w:rFonts w:ascii="Arial" w:hAnsi="Arial" w:cs="Arial"/>
          <w:sz w:val="28"/>
          <w:szCs w:val="28"/>
          <w:lang w:val="es-MX"/>
        </w:rPr>
        <w:t xml:space="preserve"> El siete de diciembre el Magistrado Instructor requirió  al Director General de Participación y Gestión Ciudadana de la Alcaldía en Tlalpan, para que, en un plazo de cuarenta y ocho horas contadas a partir de la notificación de</w:t>
      </w:r>
      <w:r w:rsidR="005F50CD" w:rsidRPr="00564FF9">
        <w:rPr>
          <w:rFonts w:ascii="Arial" w:hAnsi="Arial" w:cs="Arial"/>
          <w:sz w:val="28"/>
          <w:szCs w:val="28"/>
          <w:lang w:val="es-MX"/>
        </w:rPr>
        <w:t>l</w:t>
      </w:r>
      <w:r w:rsidRPr="00564FF9">
        <w:rPr>
          <w:rFonts w:ascii="Arial" w:hAnsi="Arial" w:cs="Arial"/>
          <w:sz w:val="28"/>
          <w:szCs w:val="28"/>
          <w:lang w:val="es-MX"/>
        </w:rPr>
        <w:t xml:space="preserve"> mencionado proveído, </w:t>
      </w:r>
      <w:r w:rsidR="006E03AD" w:rsidRPr="00564FF9">
        <w:rPr>
          <w:rFonts w:ascii="Arial" w:hAnsi="Arial" w:cs="Arial"/>
          <w:sz w:val="28"/>
          <w:szCs w:val="28"/>
          <w:lang w:val="es-MX"/>
        </w:rPr>
        <w:t>informará</w:t>
      </w:r>
      <w:r w:rsidRPr="00564FF9">
        <w:rPr>
          <w:rFonts w:ascii="Arial" w:hAnsi="Arial" w:cs="Arial"/>
          <w:sz w:val="28"/>
          <w:szCs w:val="28"/>
          <w:lang w:val="es-MX"/>
        </w:rPr>
        <w:t xml:space="preserve"> a este Órgano jurisdiccional, el nombre de la persona que actualmente ocupa, desempeña y percibe los emolumentos atinentes al cargo de Representante Tradicional (Subdelegado [a] Auxiliar), del pueblo originario de San Pedro Mártir, en Tlalpan, desde el mes de octubre del </w:t>
      </w:r>
      <w:r w:rsidR="0050348C" w:rsidRPr="00564FF9">
        <w:rPr>
          <w:rFonts w:ascii="Arial" w:hAnsi="Arial" w:cs="Arial"/>
          <w:sz w:val="28"/>
          <w:szCs w:val="28"/>
          <w:lang w:val="es-MX"/>
        </w:rPr>
        <w:t>presente año y/o en su caso quié</w:t>
      </w:r>
      <w:r w:rsidRPr="00564FF9">
        <w:rPr>
          <w:rFonts w:ascii="Arial" w:hAnsi="Arial" w:cs="Arial"/>
          <w:sz w:val="28"/>
          <w:szCs w:val="28"/>
          <w:lang w:val="es-MX"/>
        </w:rPr>
        <w:t>n</w:t>
      </w:r>
      <w:r w:rsidR="0050348C" w:rsidRPr="00564FF9">
        <w:rPr>
          <w:rFonts w:ascii="Arial" w:hAnsi="Arial" w:cs="Arial"/>
          <w:sz w:val="28"/>
          <w:szCs w:val="28"/>
          <w:lang w:val="es-MX"/>
        </w:rPr>
        <w:t xml:space="preserve"> fue la última persona que ocupó</w:t>
      </w:r>
      <w:r w:rsidRPr="00564FF9">
        <w:rPr>
          <w:rFonts w:ascii="Arial" w:hAnsi="Arial" w:cs="Arial"/>
          <w:sz w:val="28"/>
          <w:szCs w:val="28"/>
          <w:lang w:val="es-MX"/>
        </w:rPr>
        <w:t xml:space="preserve"> el cargo y fecha en la que concluyó el mismo; dicha actuación fue desahogada </w:t>
      </w:r>
      <w:r w:rsidR="005F50CD" w:rsidRPr="00564FF9">
        <w:rPr>
          <w:rFonts w:ascii="Arial" w:hAnsi="Arial" w:cs="Arial"/>
          <w:sz w:val="28"/>
          <w:szCs w:val="28"/>
          <w:lang w:val="es-MX"/>
        </w:rPr>
        <w:t>el dieciocho de diciembre.</w:t>
      </w:r>
    </w:p>
    <w:p w:rsidR="00D84760" w:rsidRPr="00564FF9" w:rsidRDefault="00D84760" w:rsidP="00D84760">
      <w:pPr>
        <w:spacing w:line="360" w:lineRule="auto"/>
        <w:jc w:val="both"/>
        <w:rPr>
          <w:rFonts w:ascii="Arial" w:hAnsi="Arial" w:cs="Arial"/>
          <w:sz w:val="28"/>
          <w:szCs w:val="28"/>
          <w:lang w:val="es-MX"/>
        </w:rPr>
      </w:pPr>
    </w:p>
    <w:p w:rsidR="00F97400" w:rsidRPr="00564FF9" w:rsidRDefault="00ED0049" w:rsidP="00A46422">
      <w:pPr>
        <w:spacing w:line="360" w:lineRule="auto"/>
        <w:jc w:val="both"/>
        <w:rPr>
          <w:rFonts w:ascii="Arial" w:hAnsi="Arial" w:cs="Arial"/>
          <w:sz w:val="28"/>
          <w:szCs w:val="28"/>
        </w:rPr>
      </w:pPr>
      <w:r w:rsidRPr="00564FF9">
        <w:rPr>
          <w:rFonts w:ascii="Arial" w:hAnsi="Arial" w:cs="Arial"/>
          <w:b/>
          <w:sz w:val="28"/>
          <w:szCs w:val="28"/>
          <w:lang w:val="es-MX"/>
        </w:rPr>
        <w:t>1</w:t>
      </w:r>
      <w:r w:rsidR="007604AF" w:rsidRPr="00564FF9">
        <w:rPr>
          <w:rFonts w:ascii="Arial" w:hAnsi="Arial" w:cs="Arial"/>
          <w:b/>
          <w:sz w:val="28"/>
          <w:szCs w:val="28"/>
          <w:lang w:val="es-MX"/>
        </w:rPr>
        <w:t>5</w:t>
      </w:r>
      <w:r w:rsidR="00F97400" w:rsidRPr="00564FF9">
        <w:rPr>
          <w:rFonts w:ascii="Arial" w:hAnsi="Arial" w:cs="Arial"/>
          <w:b/>
          <w:sz w:val="28"/>
          <w:szCs w:val="28"/>
          <w:lang w:val="es-MX"/>
        </w:rPr>
        <w:t xml:space="preserve">. </w:t>
      </w:r>
      <w:r w:rsidR="0048597E" w:rsidRPr="00564FF9">
        <w:rPr>
          <w:rFonts w:ascii="Arial" w:hAnsi="Arial" w:cs="Arial"/>
          <w:b/>
          <w:sz w:val="28"/>
          <w:szCs w:val="28"/>
          <w:lang w:val="es-MX"/>
        </w:rPr>
        <w:t xml:space="preserve">Admisión y cierre. </w:t>
      </w:r>
      <w:r w:rsidR="0048597E" w:rsidRPr="00564FF9">
        <w:rPr>
          <w:rFonts w:ascii="Arial" w:hAnsi="Arial" w:cs="Arial"/>
          <w:sz w:val="28"/>
          <w:szCs w:val="28"/>
        </w:rPr>
        <w:t>En su oportunidad</w:t>
      </w:r>
      <w:r w:rsidR="002C119B" w:rsidRPr="00564FF9">
        <w:rPr>
          <w:rFonts w:ascii="Arial" w:hAnsi="Arial" w:cs="Arial"/>
          <w:sz w:val="28"/>
          <w:szCs w:val="28"/>
        </w:rPr>
        <w:t>, el Magistrado Instructor, al advertir que la demanda reúne los requisitos generales de procedencia establecidos en el artículo 47 de la Ley Procesal, la admitió y declaró cerrada la instrucción.</w:t>
      </w:r>
    </w:p>
    <w:p w:rsidR="00F97400" w:rsidRPr="00564FF9" w:rsidRDefault="00F97400" w:rsidP="00A46422">
      <w:pPr>
        <w:spacing w:line="360" w:lineRule="auto"/>
        <w:jc w:val="both"/>
        <w:rPr>
          <w:rFonts w:ascii="Arial" w:hAnsi="Arial" w:cs="Arial"/>
          <w:sz w:val="28"/>
          <w:szCs w:val="28"/>
        </w:rPr>
      </w:pPr>
    </w:p>
    <w:p w:rsidR="00CA6AD4" w:rsidRPr="00564FF9" w:rsidRDefault="00CA6AD4" w:rsidP="00A46422">
      <w:pPr>
        <w:spacing w:line="360" w:lineRule="auto"/>
        <w:jc w:val="both"/>
        <w:rPr>
          <w:rFonts w:ascii="Arial" w:hAnsi="Arial" w:cs="Arial"/>
          <w:bCs/>
          <w:iCs/>
          <w:color w:val="000000" w:themeColor="text1"/>
          <w:sz w:val="28"/>
          <w:szCs w:val="28"/>
        </w:rPr>
      </w:pPr>
      <w:r w:rsidRPr="00564FF9">
        <w:rPr>
          <w:rFonts w:ascii="Arial" w:hAnsi="Arial" w:cs="Arial"/>
          <w:bCs/>
          <w:color w:val="000000" w:themeColor="text1"/>
          <w:sz w:val="28"/>
          <w:szCs w:val="28"/>
        </w:rPr>
        <w:t xml:space="preserve">En este orden de ideas, acorde con el </w:t>
      </w:r>
      <w:r w:rsidRPr="00564FF9">
        <w:rPr>
          <w:rFonts w:ascii="Arial" w:hAnsi="Arial" w:cs="Arial"/>
          <w:bCs/>
          <w:sz w:val="28"/>
          <w:szCs w:val="28"/>
        </w:rPr>
        <w:t>artículo 80, fracción V</w:t>
      </w:r>
      <w:r w:rsidR="002C119B" w:rsidRPr="00564FF9">
        <w:rPr>
          <w:rFonts w:ascii="Arial" w:hAnsi="Arial" w:cs="Arial"/>
          <w:bCs/>
          <w:sz w:val="28"/>
          <w:szCs w:val="28"/>
        </w:rPr>
        <w:t>III</w:t>
      </w:r>
      <w:r w:rsidRPr="00564FF9">
        <w:rPr>
          <w:rFonts w:ascii="Arial" w:hAnsi="Arial" w:cs="Arial"/>
          <w:bCs/>
          <w:sz w:val="28"/>
          <w:szCs w:val="28"/>
        </w:rPr>
        <w:t xml:space="preserve"> </w:t>
      </w:r>
      <w:r w:rsidRPr="00564FF9">
        <w:rPr>
          <w:rFonts w:ascii="Arial" w:hAnsi="Arial" w:cs="Arial"/>
          <w:bCs/>
          <w:color w:val="000000" w:themeColor="text1"/>
          <w:sz w:val="28"/>
          <w:szCs w:val="28"/>
        </w:rPr>
        <w:t>de la Ley Procesal, una vez sustanciado el juicio, el Magistrado Instructor procedió a formular el proyecto de resolución que sometió a la consideración de este Tribunal Pleno, a efecto de resolver conforme a Derecho el</w:t>
      </w:r>
      <w:r w:rsidRPr="00564FF9">
        <w:rPr>
          <w:rFonts w:ascii="Arial" w:hAnsi="Arial" w:cs="Arial"/>
          <w:bCs/>
          <w:iCs/>
          <w:color w:val="000000" w:themeColor="text1"/>
          <w:sz w:val="28"/>
          <w:szCs w:val="28"/>
        </w:rPr>
        <w:t xml:space="preserve"> asunto</w:t>
      </w:r>
      <w:r w:rsidRPr="00564FF9">
        <w:rPr>
          <w:rFonts w:ascii="Arial" w:hAnsi="Arial" w:cs="Arial"/>
          <w:bCs/>
          <w:color w:val="000000" w:themeColor="text1"/>
          <w:sz w:val="28"/>
          <w:szCs w:val="28"/>
        </w:rPr>
        <w:t xml:space="preserve"> en cuestión</w:t>
      </w:r>
      <w:r w:rsidRPr="00564FF9">
        <w:rPr>
          <w:rFonts w:ascii="Arial" w:hAnsi="Arial" w:cs="Arial"/>
          <w:bCs/>
          <w:iCs/>
          <w:color w:val="000000" w:themeColor="text1"/>
          <w:sz w:val="28"/>
          <w:szCs w:val="28"/>
        </w:rPr>
        <w:t>, con base en la</w:t>
      </w:r>
      <w:r w:rsidR="00A46422" w:rsidRPr="00564FF9">
        <w:rPr>
          <w:rFonts w:ascii="Arial" w:hAnsi="Arial" w:cs="Arial"/>
          <w:bCs/>
          <w:iCs/>
          <w:color w:val="000000" w:themeColor="text1"/>
          <w:sz w:val="28"/>
          <w:szCs w:val="28"/>
        </w:rPr>
        <w:t>s siguiente</w:t>
      </w:r>
      <w:r w:rsidRPr="00564FF9">
        <w:rPr>
          <w:rFonts w:ascii="Arial" w:hAnsi="Arial" w:cs="Arial"/>
          <w:bCs/>
          <w:iCs/>
          <w:color w:val="000000" w:themeColor="text1"/>
          <w:sz w:val="28"/>
          <w:szCs w:val="28"/>
        </w:rPr>
        <w:t>s:</w:t>
      </w:r>
    </w:p>
    <w:p w:rsidR="00CA6AD4" w:rsidRDefault="00CA6AD4" w:rsidP="00A46422">
      <w:pPr>
        <w:tabs>
          <w:tab w:val="left" w:pos="0"/>
        </w:tabs>
        <w:autoSpaceDE w:val="0"/>
        <w:autoSpaceDN w:val="0"/>
        <w:adjustRightInd w:val="0"/>
        <w:spacing w:line="360" w:lineRule="auto"/>
        <w:ind w:right="-34"/>
        <w:jc w:val="both"/>
        <w:rPr>
          <w:rFonts w:ascii="Arial" w:hAnsi="Arial" w:cs="Arial"/>
          <w:sz w:val="28"/>
          <w:szCs w:val="28"/>
        </w:rPr>
      </w:pPr>
    </w:p>
    <w:p w:rsidR="00223C63" w:rsidRDefault="00223C63" w:rsidP="00A46422">
      <w:pPr>
        <w:tabs>
          <w:tab w:val="left" w:pos="0"/>
        </w:tabs>
        <w:autoSpaceDE w:val="0"/>
        <w:autoSpaceDN w:val="0"/>
        <w:adjustRightInd w:val="0"/>
        <w:spacing w:line="360" w:lineRule="auto"/>
        <w:ind w:right="-34"/>
        <w:jc w:val="both"/>
        <w:rPr>
          <w:rFonts w:ascii="Arial" w:hAnsi="Arial" w:cs="Arial"/>
          <w:sz w:val="28"/>
          <w:szCs w:val="28"/>
        </w:rPr>
      </w:pPr>
    </w:p>
    <w:p w:rsidR="00223C63" w:rsidRDefault="00223C63" w:rsidP="00A46422">
      <w:pPr>
        <w:tabs>
          <w:tab w:val="left" w:pos="0"/>
        </w:tabs>
        <w:autoSpaceDE w:val="0"/>
        <w:autoSpaceDN w:val="0"/>
        <w:adjustRightInd w:val="0"/>
        <w:spacing w:line="360" w:lineRule="auto"/>
        <w:ind w:right="-34"/>
        <w:jc w:val="both"/>
        <w:rPr>
          <w:rFonts w:ascii="Arial" w:hAnsi="Arial" w:cs="Arial"/>
          <w:sz w:val="28"/>
          <w:szCs w:val="28"/>
        </w:rPr>
      </w:pPr>
    </w:p>
    <w:p w:rsidR="00223C63" w:rsidRDefault="00223C63" w:rsidP="00A46422">
      <w:pPr>
        <w:tabs>
          <w:tab w:val="left" w:pos="0"/>
        </w:tabs>
        <w:autoSpaceDE w:val="0"/>
        <w:autoSpaceDN w:val="0"/>
        <w:adjustRightInd w:val="0"/>
        <w:spacing w:line="360" w:lineRule="auto"/>
        <w:ind w:right="-34"/>
        <w:jc w:val="both"/>
        <w:rPr>
          <w:rFonts w:ascii="Arial" w:hAnsi="Arial" w:cs="Arial"/>
          <w:sz w:val="28"/>
          <w:szCs w:val="28"/>
        </w:rPr>
      </w:pPr>
    </w:p>
    <w:p w:rsidR="00223C63" w:rsidRPr="00564FF9" w:rsidRDefault="00223C63" w:rsidP="00A46422">
      <w:pPr>
        <w:tabs>
          <w:tab w:val="left" w:pos="0"/>
        </w:tabs>
        <w:autoSpaceDE w:val="0"/>
        <w:autoSpaceDN w:val="0"/>
        <w:adjustRightInd w:val="0"/>
        <w:spacing w:line="360" w:lineRule="auto"/>
        <w:ind w:right="-34"/>
        <w:jc w:val="both"/>
        <w:rPr>
          <w:rFonts w:ascii="Arial" w:hAnsi="Arial" w:cs="Arial"/>
          <w:sz w:val="28"/>
          <w:szCs w:val="28"/>
        </w:rPr>
      </w:pPr>
    </w:p>
    <w:p w:rsidR="009D2782" w:rsidRPr="00564FF9" w:rsidRDefault="009D2782" w:rsidP="00A46422">
      <w:pPr>
        <w:spacing w:line="360" w:lineRule="auto"/>
        <w:jc w:val="center"/>
        <w:rPr>
          <w:rFonts w:ascii="Arial" w:hAnsi="Arial" w:cs="Arial"/>
          <w:b/>
          <w:bCs/>
          <w:sz w:val="28"/>
          <w:szCs w:val="28"/>
          <w:lang w:val="es-MX"/>
        </w:rPr>
      </w:pPr>
      <w:r w:rsidRPr="00564FF9">
        <w:rPr>
          <w:rFonts w:ascii="Arial" w:hAnsi="Arial" w:cs="Arial"/>
          <w:b/>
          <w:bCs/>
          <w:sz w:val="28"/>
          <w:szCs w:val="28"/>
          <w:lang w:val="es-MX"/>
        </w:rPr>
        <w:lastRenderedPageBreak/>
        <w:t>C O N S I D E R</w:t>
      </w:r>
      <w:r w:rsidR="00A46422" w:rsidRPr="00564FF9">
        <w:rPr>
          <w:rFonts w:ascii="Arial" w:hAnsi="Arial" w:cs="Arial"/>
          <w:b/>
          <w:bCs/>
          <w:sz w:val="28"/>
          <w:szCs w:val="28"/>
          <w:lang w:val="es-MX"/>
        </w:rPr>
        <w:t xml:space="preserve"> A C I O N E S</w:t>
      </w:r>
    </w:p>
    <w:p w:rsidR="008C33B8" w:rsidRPr="00564FF9" w:rsidRDefault="008C33B8" w:rsidP="00A46422">
      <w:pPr>
        <w:spacing w:line="360" w:lineRule="auto"/>
        <w:jc w:val="both"/>
        <w:rPr>
          <w:rFonts w:ascii="Arial" w:hAnsi="Arial" w:cs="Arial"/>
          <w:b/>
          <w:bCs/>
          <w:sz w:val="28"/>
          <w:szCs w:val="28"/>
          <w:lang w:eastAsia="es-MX"/>
        </w:rPr>
      </w:pPr>
    </w:p>
    <w:p w:rsidR="008C33B8" w:rsidRPr="00564FF9" w:rsidRDefault="00A46422" w:rsidP="00A46422">
      <w:pPr>
        <w:spacing w:line="360" w:lineRule="auto"/>
        <w:jc w:val="both"/>
        <w:rPr>
          <w:rFonts w:ascii="Arial" w:eastAsia="Calibri" w:hAnsi="Arial" w:cs="Arial"/>
          <w:sz w:val="28"/>
          <w:szCs w:val="28"/>
          <w:lang w:eastAsia="en-US"/>
        </w:rPr>
      </w:pPr>
      <w:r w:rsidRPr="00564FF9">
        <w:rPr>
          <w:rFonts w:ascii="Arial" w:hAnsi="Arial" w:cs="Arial"/>
          <w:b/>
          <w:bCs/>
          <w:sz w:val="28"/>
          <w:szCs w:val="28"/>
          <w:lang w:eastAsia="es-MX"/>
        </w:rPr>
        <w:t>PRIMERA</w:t>
      </w:r>
      <w:r w:rsidR="008C33B8" w:rsidRPr="00564FF9">
        <w:rPr>
          <w:rFonts w:ascii="Arial" w:hAnsi="Arial" w:cs="Arial"/>
          <w:b/>
          <w:bCs/>
          <w:sz w:val="28"/>
          <w:szCs w:val="28"/>
          <w:lang w:eastAsia="es-MX"/>
        </w:rPr>
        <w:t xml:space="preserve">. </w:t>
      </w:r>
      <w:r w:rsidR="0088729B" w:rsidRPr="00564FF9">
        <w:rPr>
          <w:rFonts w:ascii="Arial" w:hAnsi="Arial" w:cs="Arial"/>
          <w:b/>
          <w:sz w:val="28"/>
          <w:szCs w:val="28"/>
        </w:rPr>
        <w:t>Competencia.</w:t>
      </w:r>
      <w:r w:rsidR="0048597E" w:rsidRPr="00564FF9">
        <w:rPr>
          <w:rFonts w:ascii="Arial" w:hAnsi="Arial" w:cs="Arial"/>
          <w:sz w:val="28"/>
          <w:szCs w:val="28"/>
        </w:rPr>
        <w:t xml:space="preserve"> El</w:t>
      </w:r>
      <w:r w:rsidR="0088729B" w:rsidRPr="00564FF9">
        <w:rPr>
          <w:rFonts w:ascii="Arial" w:hAnsi="Arial" w:cs="Arial"/>
          <w:sz w:val="28"/>
          <w:szCs w:val="28"/>
        </w:rPr>
        <w:t xml:space="preserve"> Pleno del Tribunal Electoral de la Ciudad de México es </w:t>
      </w:r>
      <w:r w:rsidR="0088729B" w:rsidRPr="00564FF9">
        <w:rPr>
          <w:rFonts w:ascii="Arial" w:hAnsi="Arial" w:cs="Arial"/>
          <w:b/>
          <w:sz w:val="28"/>
          <w:szCs w:val="28"/>
        </w:rPr>
        <w:t>competente</w:t>
      </w:r>
      <w:r w:rsidR="0088729B" w:rsidRPr="00564FF9">
        <w:rPr>
          <w:rFonts w:ascii="Arial" w:hAnsi="Arial" w:cs="Arial"/>
          <w:sz w:val="28"/>
          <w:szCs w:val="28"/>
        </w:rPr>
        <w:t xml:space="preserve"> para conocer y resolver el </w:t>
      </w:r>
      <w:r w:rsidR="0088729B" w:rsidRPr="00564FF9">
        <w:rPr>
          <w:rFonts w:ascii="Arial" w:hAnsi="Arial" w:cs="Arial"/>
          <w:b/>
          <w:sz w:val="28"/>
          <w:szCs w:val="28"/>
        </w:rPr>
        <w:t>juicio para la protección de los derechos político-electorales de la ciudadanía</w:t>
      </w:r>
      <w:r w:rsidR="0088729B" w:rsidRPr="00564FF9">
        <w:rPr>
          <w:rFonts w:ascii="Arial" w:hAnsi="Arial" w:cs="Arial"/>
          <w:bCs/>
          <w:sz w:val="28"/>
          <w:szCs w:val="28"/>
        </w:rPr>
        <w:t xml:space="preserve"> </w:t>
      </w:r>
      <w:r w:rsidR="0088729B" w:rsidRPr="00564FF9">
        <w:rPr>
          <w:rFonts w:ascii="Arial" w:hAnsi="Arial" w:cs="Arial"/>
          <w:sz w:val="28"/>
          <w:szCs w:val="28"/>
        </w:rPr>
        <w:t>en cuestión, con fundamento en la normativa siguiente:</w:t>
      </w:r>
    </w:p>
    <w:p w:rsidR="00E1440F" w:rsidRPr="00564FF9" w:rsidRDefault="00E1440F" w:rsidP="00A46422">
      <w:pPr>
        <w:spacing w:line="360" w:lineRule="auto"/>
        <w:jc w:val="both"/>
        <w:rPr>
          <w:rFonts w:ascii="Arial" w:hAnsi="Arial" w:cs="Arial"/>
          <w:sz w:val="28"/>
          <w:szCs w:val="28"/>
        </w:rPr>
      </w:pPr>
    </w:p>
    <w:p w:rsidR="008D6648" w:rsidRPr="00564FF9" w:rsidRDefault="008C33B8" w:rsidP="00301419">
      <w:pPr>
        <w:pStyle w:val="Prrafodelista"/>
        <w:numPr>
          <w:ilvl w:val="0"/>
          <w:numId w:val="17"/>
        </w:numPr>
        <w:tabs>
          <w:tab w:val="left" w:pos="7655"/>
          <w:tab w:val="left" w:pos="7938"/>
        </w:tabs>
        <w:spacing w:line="360" w:lineRule="auto"/>
        <w:contextualSpacing w:val="0"/>
        <w:jc w:val="both"/>
        <w:rPr>
          <w:rFonts w:ascii="Arial" w:hAnsi="Arial" w:cs="Arial"/>
          <w:sz w:val="28"/>
          <w:szCs w:val="28"/>
        </w:rPr>
      </w:pPr>
      <w:r w:rsidRPr="00564FF9">
        <w:rPr>
          <w:rFonts w:ascii="Arial" w:hAnsi="Arial" w:cs="Arial"/>
          <w:b/>
          <w:sz w:val="28"/>
          <w:szCs w:val="28"/>
        </w:rPr>
        <w:t>Constitución Política de los Estados Unidos Mexicanos</w:t>
      </w:r>
      <w:r w:rsidR="00B56EEB" w:rsidRPr="00564FF9">
        <w:rPr>
          <w:rFonts w:ascii="Arial" w:hAnsi="Arial" w:cs="Arial"/>
          <w:b/>
          <w:sz w:val="28"/>
          <w:szCs w:val="28"/>
        </w:rPr>
        <w:t>.</w:t>
      </w:r>
      <w:r w:rsidR="003B2754" w:rsidRPr="00564FF9">
        <w:rPr>
          <w:rStyle w:val="Refdenotaalpie"/>
          <w:rFonts w:ascii="Arial" w:hAnsi="Arial" w:cs="Arial"/>
          <w:b/>
          <w:sz w:val="28"/>
          <w:szCs w:val="28"/>
        </w:rPr>
        <w:footnoteReference w:id="9"/>
      </w:r>
      <w:r w:rsidRPr="00564FF9">
        <w:rPr>
          <w:rFonts w:ascii="Arial" w:hAnsi="Arial" w:cs="Arial"/>
          <w:sz w:val="28"/>
          <w:szCs w:val="28"/>
        </w:rPr>
        <w:t xml:space="preserve"> Artículos 1,</w:t>
      </w:r>
      <w:r w:rsidR="00C2298D" w:rsidRPr="00564FF9">
        <w:rPr>
          <w:rFonts w:ascii="Arial" w:hAnsi="Arial" w:cs="Arial"/>
          <w:sz w:val="28"/>
          <w:szCs w:val="28"/>
        </w:rPr>
        <w:t xml:space="preserve"> 2,</w:t>
      </w:r>
      <w:r w:rsidRPr="00564FF9">
        <w:rPr>
          <w:rFonts w:ascii="Arial" w:hAnsi="Arial" w:cs="Arial"/>
          <w:sz w:val="28"/>
          <w:szCs w:val="28"/>
        </w:rPr>
        <w:t xml:space="preserve"> 17,</w:t>
      </w:r>
      <w:r w:rsidR="008D6648" w:rsidRPr="00564FF9">
        <w:rPr>
          <w:rFonts w:ascii="Arial" w:hAnsi="Arial" w:cs="Arial"/>
          <w:sz w:val="28"/>
          <w:szCs w:val="28"/>
        </w:rPr>
        <w:t xml:space="preserve"> 122 Apartado A, </w:t>
      </w:r>
      <w:r w:rsidR="0088729B" w:rsidRPr="00564FF9">
        <w:rPr>
          <w:rFonts w:ascii="Arial" w:hAnsi="Arial" w:cs="Arial"/>
          <w:sz w:val="28"/>
          <w:szCs w:val="28"/>
        </w:rPr>
        <w:t xml:space="preserve">Base IX, en relación con </w:t>
      </w:r>
      <w:r w:rsidR="008D6648" w:rsidRPr="00564FF9">
        <w:rPr>
          <w:rFonts w:ascii="Arial" w:hAnsi="Arial" w:cs="Arial"/>
          <w:sz w:val="28"/>
          <w:szCs w:val="28"/>
        </w:rPr>
        <w:t xml:space="preserve">el 116 </w:t>
      </w:r>
      <w:r w:rsidR="0088729B" w:rsidRPr="00564FF9">
        <w:rPr>
          <w:rFonts w:ascii="Arial" w:hAnsi="Arial" w:cs="Arial"/>
          <w:sz w:val="28"/>
          <w:szCs w:val="28"/>
        </w:rPr>
        <w:t xml:space="preserve">párrafo segundo, fracción IV, incisos </w:t>
      </w:r>
      <w:r w:rsidR="008D6648" w:rsidRPr="00564FF9">
        <w:rPr>
          <w:rFonts w:ascii="Arial" w:hAnsi="Arial" w:cs="Arial"/>
          <w:sz w:val="28"/>
          <w:szCs w:val="28"/>
        </w:rPr>
        <w:t>c)</w:t>
      </w:r>
      <w:r w:rsidR="0088729B" w:rsidRPr="00564FF9">
        <w:rPr>
          <w:rFonts w:ascii="Arial" w:hAnsi="Arial" w:cs="Arial"/>
          <w:sz w:val="28"/>
          <w:szCs w:val="28"/>
        </w:rPr>
        <w:t xml:space="preserve"> y l);</w:t>
      </w:r>
      <w:r w:rsidR="008D6648" w:rsidRPr="00564FF9">
        <w:rPr>
          <w:rFonts w:ascii="Arial" w:hAnsi="Arial" w:cs="Arial"/>
          <w:sz w:val="28"/>
          <w:szCs w:val="28"/>
        </w:rPr>
        <w:t xml:space="preserve"> y</w:t>
      </w:r>
      <w:r w:rsidR="0088729B" w:rsidRPr="00564FF9">
        <w:rPr>
          <w:rFonts w:ascii="Arial" w:hAnsi="Arial" w:cs="Arial"/>
          <w:sz w:val="28"/>
          <w:szCs w:val="28"/>
        </w:rPr>
        <w:t>,</w:t>
      </w:r>
      <w:r w:rsidR="008D6648" w:rsidRPr="00564FF9">
        <w:rPr>
          <w:rFonts w:ascii="Arial" w:hAnsi="Arial" w:cs="Arial"/>
          <w:sz w:val="28"/>
          <w:szCs w:val="28"/>
        </w:rPr>
        <w:t xml:space="preserve"> 133.</w:t>
      </w:r>
    </w:p>
    <w:p w:rsidR="00301419" w:rsidRPr="00564FF9" w:rsidRDefault="00301419" w:rsidP="00301419">
      <w:pPr>
        <w:pStyle w:val="Prrafodelista"/>
        <w:numPr>
          <w:ilvl w:val="0"/>
          <w:numId w:val="17"/>
        </w:numPr>
        <w:tabs>
          <w:tab w:val="left" w:pos="7655"/>
          <w:tab w:val="left" w:pos="7938"/>
        </w:tabs>
        <w:spacing w:line="360" w:lineRule="auto"/>
        <w:jc w:val="both"/>
        <w:rPr>
          <w:rFonts w:ascii="Arial" w:hAnsi="Arial" w:cs="Arial"/>
          <w:sz w:val="28"/>
          <w:szCs w:val="28"/>
        </w:rPr>
      </w:pPr>
      <w:r w:rsidRPr="00564FF9">
        <w:rPr>
          <w:rFonts w:ascii="Arial" w:hAnsi="Arial" w:cs="Arial"/>
          <w:b/>
          <w:sz w:val="28"/>
          <w:szCs w:val="28"/>
        </w:rPr>
        <w:t>Convención Americana sobre Derechos Humanos</w:t>
      </w:r>
      <w:r w:rsidRPr="00564FF9">
        <w:rPr>
          <w:rFonts w:ascii="Arial" w:hAnsi="Arial" w:cs="Arial"/>
          <w:sz w:val="28"/>
          <w:szCs w:val="28"/>
        </w:rPr>
        <w:t>.</w:t>
      </w:r>
      <w:r w:rsidR="00B56EEB" w:rsidRPr="00564FF9">
        <w:rPr>
          <w:rStyle w:val="Refdenotaalpie"/>
          <w:rFonts w:ascii="Arial" w:hAnsi="Arial" w:cs="Arial"/>
          <w:sz w:val="28"/>
          <w:szCs w:val="28"/>
        </w:rPr>
        <w:footnoteReference w:id="10"/>
      </w:r>
      <w:r w:rsidRPr="00564FF9">
        <w:rPr>
          <w:rFonts w:ascii="Arial" w:hAnsi="Arial" w:cs="Arial"/>
          <w:sz w:val="28"/>
          <w:szCs w:val="28"/>
        </w:rPr>
        <w:t xml:space="preserve">   Artículo 8º, numeral primero y 25. </w:t>
      </w:r>
    </w:p>
    <w:p w:rsidR="00301419" w:rsidRPr="00564FF9" w:rsidRDefault="00301419" w:rsidP="008C09D3">
      <w:pPr>
        <w:pStyle w:val="Prrafodelista"/>
        <w:numPr>
          <w:ilvl w:val="0"/>
          <w:numId w:val="17"/>
        </w:numPr>
        <w:tabs>
          <w:tab w:val="left" w:pos="7655"/>
          <w:tab w:val="left" w:pos="7938"/>
        </w:tabs>
        <w:spacing w:line="360" w:lineRule="auto"/>
        <w:jc w:val="both"/>
        <w:rPr>
          <w:rFonts w:ascii="Arial" w:hAnsi="Arial" w:cs="Arial"/>
          <w:sz w:val="28"/>
          <w:szCs w:val="28"/>
        </w:rPr>
      </w:pPr>
      <w:r w:rsidRPr="00564FF9">
        <w:rPr>
          <w:rFonts w:ascii="Arial" w:hAnsi="Arial" w:cs="Arial"/>
          <w:b/>
          <w:sz w:val="28"/>
          <w:szCs w:val="28"/>
        </w:rPr>
        <w:t>Pacto Internacional de Derechos Civiles y Políticos</w:t>
      </w:r>
      <w:r w:rsidR="000B5A51" w:rsidRPr="00564FF9">
        <w:rPr>
          <w:rFonts w:ascii="Arial" w:hAnsi="Arial" w:cs="Arial"/>
          <w:sz w:val="28"/>
          <w:szCs w:val="28"/>
        </w:rPr>
        <w:t>.</w:t>
      </w:r>
      <w:r w:rsidR="00B56EEB" w:rsidRPr="00564FF9">
        <w:rPr>
          <w:rStyle w:val="Refdenotaalpie"/>
          <w:rFonts w:ascii="Arial" w:hAnsi="Arial" w:cs="Arial"/>
          <w:sz w:val="28"/>
          <w:szCs w:val="28"/>
        </w:rPr>
        <w:footnoteReference w:id="11"/>
      </w:r>
      <w:r w:rsidR="000B5A51" w:rsidRPr="00564FF9">
        <w:rPr>
          <w:rFonts w:ascii="Arial" w:hAnsi="Arial" w:cs="Arial"/>
          <w:sz w:val="28"/>
          <w:szCs w:val="28"/>
        </w:rPr>
        <w:t xml:space="preserve">  Artículos 2º numeral</w:t>
      </w:r>
      <w:r w:rsidRPr="00564FF9">
        <w:rPr>
          <w:rFonts w:ascii="Arial" w:hAnsi="Arial" w:cs="Arial"/>
          <w:sz w:val="28"/>
          <w:szCs w:val="28"/>
        </w:rPr>
        <w:t xml:space="preserve"> tercero, incisos a) y b), y 14, párrafo primero.</w:t>
      </w:r>
    </w:p>
    <w:p w:rsidR="00301419" w:rsidRPr="00564FF9" w:rsidRDefault="00301419" w:rsidP="00301419">
      <w:pPr>
        <w:pStyle w:val="Prrafodelista"/>
        <w:numPr>
          <w:ilvl w:val="0"/>
          <w:numId w:val="17"/>
        </w:numPr>
        <w:spacing w:line="360" w:lineRule="auto"/>
        <w:jc w:val="both"/>
        <w:rPr>
          <w:rFonts w:ascii="Arial" w:hAnsi="Arial" w:cs="Arial"/>
          <w:sz w:val="28"/>
          <w:szCs w:val="28"/>
        </w:rPr>
      </w:pPr>
      <w:r w:rsidRPr="00564FF9">
        <w:rPr>
          <w:rFonts w:ascii="Arial" w:hAnsi="Arial" w:cs="Arial"/>
          <w:b/>
          <w:sz w:val="28"/>
          <w:szCs w:val="28"/>
        </w:rPr>
        <w:t>Declaración de Naciones Unidas sobre los Derechos de los Pueblos Indígenas</w:t>
      </w:r>
      <w:r w:rsidR="000B5A51" w:rsidRPr="00564FF9">
        <w:rPr>
          <w:rFonts w:ascii="Arial" w:hAnsi="Arial" w:cs="Arial"/>
          <w:sz w:val="28"/>
          <w:szCs w:val="28"/>
        </w:rPr>
        <w:t>.</w:t>
      </w:r>
      <w:r w:rsidR="00B56EEB" w:rsidRPr="00564FF9">
        <w:rPr>
          <w:rStyle w:val="Refdenotaalpie"/>
          <w:rFonts w:ascii="Arial" w:hAnsi="Arial" w:cs="Arial"/>
          <w:sz w:val="28"/>
          <w:szCs w:val="28"/>
        </w:rPr>
        <w:footnoteReference w:id="12"/>
      </w:r>
      <w:r w:rsidR="000B5A51" w:rsidRPr="00564FF9">
        <w:rPr>
          <w:rFonts w:ascii="Arial" w:hAnsi="Arial" w:cs="Arial"/>
          <w:sz w:val="28"/>
          <w:szCs w:val="28"/>
        </w:rPr>
        <w:t xml:space="preserve"> </w:t>
      </w:r>
      <w:r w:rsidRPr="00564FF9">
        <w:rPr>
          <w:rFonts w:ascii="Arial" w:hAnsi="Arial" w:cs="Arial"/>
          <w:sz w:val="28"/>
          <w:szCs w:val="28"/>
        </w:rPr>
        <w:t>Artículos 3, 4 y 5.</w:t>
      </w:r>
    </w:p>
    <w:p w:rsidR="00E923D3" w:rsidRPr="00564FF9" w:rsidRDefault="008D6648" w:rsidP="00301419">
      <w:pPr>
        <w:pStyle w:val="Prrafodelista"/>
        <w:numPr>
          <w:ilvl w:val="0"/>
          <w:numId w:val="16"/>
        </w:numPr>
        <w:spacing w:line="360" w:lineRule="auto"/>
        <w:ind w:left="709" w:right="51"/>
        <w:contextualSpacing w:val="0"/>
        <w:jc w:val="both"/>
        <w:rPr>
          <w:rFonts w:ascii="Arial" w:hAnsi="Arial" w:cs="Arial"/>
          <w:sz w:val="28"/>
          <w:szCs w:val="28"/>
          <w:lang w:val="es-ES"/>
        </w:rPr>
      </w:pPr>
      <w:r w:rsidRPr="00564FF9">
        <w:rPr>
          <w:rFonts w:ascii="Arial" w:hAnsi="Arial" w:cs="Arial"/>
          <w:b/>
          <w:spacing w:val="6"/>
          <w:sz w:val="28"/>
          <w:szCs w:val="28"/>
        </w:rPr>
        <w:t xml:space="preserve">Constitución </w:t>
      </w:r>
      <w:r w:rsidR="00D54185" w:rsidRPr="00564FF9">
        <w:rPr>
          <w:rFonts w:ascii="Arial" w:hAnsi="Arial" w:cs="Arial"/>
          <w:b/>
          <w:spacing w:val="6"/>
          <w:sz w:val="28"/>
          <w:szCs w:val="28"/>
        </w:rPr>
        <w:t>Política de la Ciudad de México</w:t>
      </w:r>
      <w:r w:rsidR="00B56EEB" w:rsidRPr="00564FF9">
        <w:rPr>
          <w:rFonts w:ascii="Arial" w:hAnsi="Arial" w:cs="Arial"/>
          <w:b/>
          <w:spacing w:val="6"/>
          <w:sz w:val="28"/>
          <w:szCs w:val="28"/>
        </w:rPr>
        <w:t>.</w:t>
      </w:r>
      <w:r w:rsidR="00B56EEB" w:rsidRPr="00564FF9">
        <w:rPr>
          <w:rStyle w:val="Refdenotaalpie"/>
          <w:rFonts w:ascii="Arial" w:hAnsi="Arial" w:cs="Arial"/>
          <w:b/>
          <w:spacing w:val="6"/>
          <w:sz w:val="28"/>
          <w:szCs w:val="28"/>
        </w:rPr>
        <w:footnoteReference w:id="13"/>
      </w:r>
      <w:r w:rsidR="00BB4FD9" w:rsidRPr="00564FF9">
        <w:rPr>
          <w:rFonts w:ascii="Arial" w:hAnsi="Arial" w:cs="Arial"/>
          <w:b/>
          <w:spacing w:val="6"/>
          <w:sz w:val="28"/>
          <w:szCs w:val="28"/>
        </w:rPr>
        <w:t xml:space="preserve"> </w:t>
      </w:r>
      <w:r w:rsidRPr="00564FF9">
        <w:rPr>
          <w:rFonts w:ascii="Arial" w:hAnsi="Arial" w:cs="Arial"/>
          <w:spacing w:val="6"/>
          <w:sz w:val="28"/>
          <w:szCs w:val="28"/>
        </w:rPr>
        <w:t>Artículos</w:t>
      </w:r>
      <w:r w:rsidR="00CB089C" w:rsidRPr="00564FF9">
        <w:rPr>
          <w:rFonts w:ascii="Arial" w:hAnsi="Arial" w:cs="Arial"/>
          <w:spacing w:val="6"/>
          <w:sz w:val="28"/>
          <w:szCs w:val="28"/>
        </w:rPr>
        <w:t xml:space="preserve"> 38 y 46, apartado A, inciso g),</w:t>
      </w:r>
      <w:r w:rsidR="00CB089C" w:rsidRPr="00564FF9">
        <w:rPr>
          <w:rFonts w:ascii="Arial" w:hAnsi="Arial" w:cs="Arial"/>
          <w:sz w:val="28"/>
          <w:szCs w:val="28"/>
        </w:rPr>
        <w:t xml:space="preserve"> así como B, numeral 1.</w:t>
      </w:r>
    </w:p>
    <w:p w:rsidR="00E923D3" w:rsidRPr="00564FF9" w:rsidRDefault="00920D0D" w:rsidP="00301419">
      <w:pPr>
        <w:pStyle w:val="Prrafodelista"/>
        <w:numPr>
          <w:ilvl w:val="0"/>
          <w:numId w:val="16"/>
        </w:numPr>
        <w:spacing w:line="360" w:lineRule="auto"/>
        <w:ind w:left="709" w:right="51"/>
        <w:contextualSpacing w:val="0"/>
        <w:jc w:val="both"/>
        <w:rPr>
          <w:rFonts w:ascii="Arial" w:hAnsi="Arial" w:cs="Arial"/>
          <w:sz w:val="28"/>
          <w:szCs w:val="28"/>
          <w:lang w:val="es-ES"/>
        </w:rPr>
      </w:pPr>
      <w:r w:rsidRPr="00564FF9">
        <w:rPr>
          <w:rFonts w:ascii="Arial" w:hAnsi="Arial" w:cs="Arial"/>
          <w:b/>
          <w:sz w:val="28"/>
          <w:szCs w:val="28"/>
          <w:lang w:val="es-ES"/>
        </w:rPr>
        <w:t>Código de Instituciones y Procedimientos Electorales de la Ciudad de México</w:t>
      </w:r>
      <w:r w:rsidR="00B56EEB" w:rsidRPr="00564FF9">
        <w:rPr>
          <w:rFonts w:ascii="Arial" w:hAnsi="Arial" w:cs="Arial"/>
          <w:b/>
          <w:sz w:val="28"/>
          <w:szCs w:val="28"/>
          <w:lang w:val="es-ES"/>
        </w:rPr>
        <w:t>.</w:t>
      </w:r>
      <w:r w:rsidR="00B56EEB" w:rsidRPr="00564FF9">
        <w:rPr>
          <w:rStyle w:val="Refdenotaalpie"/>
          <w:rFonts w:ascii="Arial" w:hAnsi="Arial" w:cs="Arial"/>
          <w:b/>
          <w:sz w:val="28"/>
          <w:szCs w:val="28"/>
          <w:lang w:val="es-ES"/>
        </w:rPr>
        <w:footnoteReference w:id="14"/>
      </w:r>
      <w:r w:rsidR="000E25AE" w:rsidRPr="00564FF9">
        <w:rPr>
          <w:rFonts w:ascii="Arial" w:hAnsi="Arial" w:cs="Arial"/>
          <w:sz w:val="28"/>
          <w:szCs w:val="28"/>
        </w:rPr>
        <w:t xml:space="preserve"> Artículos 1</w:t>
      </w:r>
      <w:r w:rsidR="008C33B8" w:rsidRPr="00564FF9">
        <w:rPr>
          <w:rFonts w:ascii="Arial" w:hAnsi="Arial" w:cs="Arial"/>
          <w:sz w:val="28"/>
          <w:szCs w:val="28"/>
        </w:rPr>
        <w:t xml:space="preserve">, </w:t>
      </w:r>
      <w:r w:rsidR="000E25AE" w:rsidRPr="00564FF9">
        <w:rPr>
          <w:rFonts w:ascii="Arial" w:hAnsi="Arial" w:cs="Arial"/>
          <w:sz w:val="28"/>
          <w:szCs w:val="28"/>
        </w:rPr>
        <w:t>2,</w:t>
      </w:r>
      <w:r w:rsidR="0088729B" w:rsidRPr="00564FF9">
        <w:rPr>
          <w:rFonts w:ascii="Arial" w:hAnsi="Arial" w:cs="Arial"/>
          <w:spacing w:val="6"/>
          <w:sz w:val="28"/>
          <w:szCs w:val="28"/>
        </w:rPr>
        <w:t xml:space="preserve"> 165, 178, 179, 182, párrafos primero y segundo, fracción II,</w:t>
      </w:r>
      <w:r w:rsidR="0008295C" w:rsidRPr="00564FF9">
        <w:rPr>
          <w:rFonts w:ascii="Arial" w:hAnsi="Arial" w:cs="Arial"/>
          <w:spacing w:val="6"/>
          <w:sz w:val="28"/>
          <w:szCs w:val="28"/>
        </w:rPr>
        <w:t xml:space="preserve"> y</w:t>
      </w:r>
      <w:r w:rsidR="0088729B" w:rsidRPr="00564FF9">
        <w:rPr>
          <w:rFonts w:ascii="Arial" w:hAnsi="Arial" w:cs="Arial"/>
          <w:spacing w:val="6"/>
          <w:sz w:val="28"/>
          <w:szCs w:val="28"/>
        </w:rPr>
        <w:t xml:space="preserve"> 185, fracción III, IV y </w:t>
      </w:r>
      <w:r w:rsidR="0008295C" w:rsidRPr="00564FF9">
        <w:rPr>
          <w:rFonts w:ascii="Arial" w:hAnsi="Arial" w:cs="Arial"/>
          <w:spacing w:val="6"/>
          <w:sz w:val="28"/>
          <w:szCs w:val="28"/>
        </w:rPr>
        <w:t>XVI</w:t>
      </w:r>
      <w:r w:rsidR="0088729B" w:rsidRPr="00564FF9">
        <w:rPr>
          <w:rFonts w:ascii="Arial" w:hAnsi="Arial" w:cs="Arial"/>
          <w:spacing w:val="6"/>
          <w:sz w:val="28"/>
          <w:szCs w:val="28"/>
        </w:rPr>
        <w:t>.</w:t>
      </w:r>
    </w:p>
    <w:p w:rsidR="00E923D3" w:rsidRPr="00564FF9" w:rsidRDefault="0088729B" w:rsidP="00301419">
      <w:pPr>
        <w:pStyle w:val="Prrafodelista"/>
        <w:numPr>
          <w:ilvl w:val="0"/>
          <w:numId w:val="16"/>
        </w:numPr>
        <w:spacing w:line="360" w:lineRule="auto"/>
        <w:ind w:left="709" w:right="51"/>
        <w:contextualSpacing w:val="0"/>
        <w:jc w:val="both"/>
        <w:rPr>
          <w:rFonts w:ascii="Arial" w:hAnsi="Arial" w:cs="Arial"/>
          <w:sz w:val="28"/>
          <w:szCs w:val="28"/>
          <w:lang w:val="es-ES"/>
        </w:rPr>
      </w:pPr>
      <w:r w:rsidRPr="00564FF9">
        <w:rPr>
          <w:rFonts w:ascii="Arial" w:hAnsi="Arial" w:cs="Arial"/>
          <w:b/>
          <w:sz w:val="28"/>
          <w:szCs w:val="28"/>
          <w:lang w:val="es-ES"/>
        </w:rPr>
        <w:lastRenderedPageBreak/>
        <w:t>Ley General de Instituciones y Procedimientos Electorales</w:t>
      </w:r>
      <w:r w:rsidR="00B56EEB" w:rsidRPr="00564FF9">
        <w:rPr>
          <w:rFonts w:ascii="Arial" w:hAnsi="Arial" w:cs="Arial"/>
          <w:b/>
          <w:sz w:val="28"/>
          <w:szCs w:val="28"/>
          <w:lang w:val="es-ES"/>
        </w:rPr>
        <w:t>.</w:t>
      </w:r>
      <w:r w:rsidR="00B56EEB" w:rsidRPr="00564FF9">
        <w:rPr>
          <w:rStyle w:val="Refdenotaalpie"/>
          <w:rFonts w:ascii="Arial" w:hAnsi="Arial" w:cs="Arial"/>
          <w:b/>
          <w:sz w:val="28"/>
          <w:szCs w:val="28"/>
          <w:lang w:val="es-ES"/>
        </w:rPr>
        <w:footnoteReference w:id="15"/>
      </w:r>
      <w:r w:rsidRPr="00564FF9">
        <w:rPr>
          <w:rFonts w:ascii="Arial" w:hAnsi="Arial" w:cs="Arial"/>
          <w:b/>
          <w:sz w:val="28"/>
          <w:szCs w:val="28"/>
          <w:lang w:val="es-ES"/>
        </w:rPr>
        <w:t xml:space="preserve"> </w:t>
      </w:r>
      <w:r w:rsidRPr="00564FF9">
        <w:rPr>
          <w:rFonts w:ascii="Arial" w:hAnsi="Arial" w:cs="Arial"/>
          <w:sz w:val="28"/>
          <w:szCs w:val="28"/>
          <w:lang w:val="es-ES"/>
        </w:rPr>
        <w:t>Artículos 105, 106 y 111.</w:t>
      </w:r>
      <w:r w:rsidR="000E25AE" w:rsidRPr="00564FF9">
        <w:rPr>
          <w:rFonts w:ascii="Arial" w:hAnsi="Arial" w:cs="Arial"/>
          <w:spacing w:val="6"/>
          <w:sz w:val="28"/>
          <w:szCs w:val="28"/>
        </w:rPr>
        <w:t xml:space="preserve"> </w:t>
      </w:r>
    </w:p>
    <w:p w:rsidR="000E25AE" w:rsidRPr="00564FF9" w:rsidRDefault="000E25AE" w:rsidP="00301419">
      <w:pPr>
        <w:pStyle w:val="Prrafodelista"/>
        <w:numPr>
          <w:ilvl w:val="0"/>
          <w:numId w:val="16"/>
        </w:numPr>
        <w:spacing w:line="360" w:lineRule="auto"/>
        <w:ind w:left="709" w:right="51"/>
        <w:contextualSpacing w:val="0"/>
        <w:jc w:val="both"/>
        <w:rPr>
          <w:rFonts w:ascii="Arial" w:hAnsi="Arial" w:cs="Arial"/>
          <w:sz w:val="28"/>
          <w:szCs w:val="28"/>
          <w:lang w:val="es-ES"/>
        </w:rPr>
      </w:pPr>
      <w:r w:rsidRPr="00564FF9">
        <w:rPr>
          <w:rFonts w:ascii="Arial" w:hAnsi="Arial" w:cs="Arial"/>
          <w:b/>
          <w:sz w:val="28"/>
          <w:szCs w:val="28"/>
        </w:rPr>
        <w:t>Ley Procesal</w:t>
      </w:r>
      <w:r w:rsidR="008C33B8" w:rsidRPr="00564FF9">
        <w:rPr>
          <w:rFonts w:ascii="Arial" w:hAnsi="Arial" w:cs="Arial"/>
          <w:sz w:val="28"/>
          <w:szCs w:val="28"/>
        </w:rPr>
        <w:t xml:space="preserve">. </w:t>
      </w:r>
      <w:r w:rsidRPr="00564FF9">
        <w:rPr>
          <w:rFonts w:ascii="Arial" w:hAnsi="Arial" w:cs="Arial"/>
          <w:spacing w:val="6"/>
          <w:sz w:val="28"/>
          <w:szCs w:val="28"/>
        </w:rPr>
        <w:t xml:space="preserve">Artículos </w:t>
      </w:r>
      <w:r w:rsidR="005B4F20" w:rsidRPr="00564FF9">
        <w:rPr>
          <w:rFonts w:ascii="Arial" w:hAnsi="Arial" w:cs="Arial"/>
          <w:spacing w:val="6"/>
          <w:sz w:val="28"/>
          <w:szCs w:val="28"/>
        </w:rPr>
        <w:t>1 párrafo primero, 28 fracción I</w:t>
      </w:r>
      <w:r w:rsidRPr="00564FF9">
        <w:rPr>
          <w:rFonts w:ascii="Arial" w:hAnsi="Arial" w:cs="Arial"/>
          <w:spacing w:val="6"/>
          <w:sz w:val="28"/>
          <w:szCs w:val="28"/>
        </w:rPr>
        <w:t>,</w:t>
      </w:r>
      <w:r w:rsidR="0008295C" w:rsidRPr="00564FF9">
        <w:rPr>
          <w:rFonts w:ascii="Arial" w:hAnsi="Arial" w:cs="Arial"/>
          <w:spacing w:val="6"/>
          <w:sz w:val="28"/>
          <w:szCs w:val="28"/>
        </w:rPr>
        <w:t xml:space="preserve"> II,</w:t>
      </w:r>
      <w:r w:rsidRPr="00564FF9">
        <w:rPr>
          <w:rFonts w:ascii="Arial" w:hAnsi="Arial" w:cs="Arial"/>
          <w:spacing w:val="6"/>
          <w:sz w:val="28"/>
          <w:szCs w:val="28"/>
        </w:rPr>
        <w:t xml:space="preserve"> 30, 31, 32, 37 fracción </w:t>
      </w:r>
      <w:r w:rsidR="00CA6AD4" w:rsidRPr="00564FF9">
        <w:rPr>
          <w:rFonts w:ascii="Arial" w:hAnsi="Arial" w:cs="Arial"/>
          <w:spacing w:val="6"/>
          <w:sz w:val="28"/>
          <w:szCs w:val="28"/>
        </w:rPr>
        <w:t>II</w:t>
      </w:r>
      <w:r w:rsidRPr="00564FF9">
        <w:rPr>
          <w:rFonts w:ascii="Arial" w:hAnsi="Arial" w:cs="Arial"/>
          <w:spacing w:val="6"/>
          <w:sz w:val="28"/>
          <w:szCs w:val="28"/>
        </w:rPr>
        <w:t xml:space="preserve">, </w:t>
      </w:r>
      <w:r w:rsidR="0088729B" w:rsidRPr="00564FF9">
        <w:rPr>
          <w:rFonts w:ascii="Arial" w:hAnsi="Arial" w:cs="Arial"/>
          <w:spacing w:val="6"/>
          <w:sz w:val="28"/>
          <w:szCs w:val="28"/>
        </w:rPr>
        <w:t>38</w:t>
      </w:r>
      <w:r w:rsidR="005C78A0" w:rsidRPr="00564FF9">
        <w:rPr>
          <w:rFonts w:ascii="Arial" w:hAnsi="Arial" w:cs="Arial"/>
          <w:spacing w:val="6"/>
          <w:sz w:val="28"/>
          <w:szCs w:val="28"/>
        </w:rPr>
        <w:t>, 85</w:t>
      </w:r>
      <w:r w:rsidR="0088729B" w:rsidRPr="00564FF9">
        <w:rPr>
          <w:rFonts w:ascii="Arial" w:hAnsi="Arial" w:cs="Arial"/>
          <w:spacing w:val="6"/>
          <w:sz w:val="28"/>
          <w:szCs w:val="28"/>
        </w:rPr>
        <w:t>, párrafo primero</w:t>
      </w:r>
      <w:r w:rsidR="005C78A0" w:rsidRPr="00564FF9">
        <w:rPr>
          <w:rFonts w:ascii="Arial" w:hAnsi="Arial" w:cs="Arial"/>
          <w:spacing w:val="6"/>
          <w:sz w:val="28"/>
          <w:szCs w:val="28"/>
        </w:rPr>
        <w:t xml:space="preserve">, </w:t>
      </w:r>
      <w:r w:rsidR="0088729B" w:rsidRPr="00564FF9">
        <w:rPr>
          <w:rFonts w:ascii="Arial" w:hAnsi="Arial" w:cs="Arial"/>
          <w:spacing w:val="6"/>
          <w:sz w:val="28"/>
          <w:szCs w:val="28"/>
        </w:rPr>
        <w:t>87</w:t>
      </w:r>
      <w:r w:rsidR="005C78A0" w:rsidRPr="00564FF9">
        <w:rPr>
          <w:rFonts w:ascii="Arial" w:hAnsi="Arial" w:cs="Arial"/>
          <w:spacing w:val="6"/>
          <w:sz w:val="28"/>
          <w:szCs w:val="28"/>
        </w:rPr>
        <w:t xml:space="preserve">, 91, </w:t>
      </w:r>
      <w:r w:rsidR="005D45E7" w:rsidRPr="00564FF9">
        <w:rPr>
          <w:rFonts w:ascii="Arial" w:hAnsi="Arial" w:cs="Arial"/>
          <w:spacing w:val="6"/>
          <w:sz w:val="28"/>
          <w:szCs w:val="28"/>
        </w:rPr>
        <w:t>122</w:t>
      </w:r>
      <w:r w:rsidR="00AA53A2" w:rsidRPr="00564FF9">
        <w:rPr>
          <w:rFonts w:ascii="Arial" w:hAnsi="Arial" w:cs="Arial"/>
          <w:spacing w:val="6"/>
          <w:sz w:val="28"/>
          <w:szCs w:val="28"/>
        </w:rPr>
        <w:t xml:space="preserve"> </w:t>
      </w:r>
      <w:r w:rsidR="0088729B" w:rsidRPr="00564FF9">
        <w:rPr>
          <w:rFonts w:ascii="Arial" w:hAnsi="Arial" w:cs="Arial"/>
          <w:spacing w:val="6"/>
          <w:sz w:val="28"/>
          <w:szCs w:val="28"/>
        </w:rPr>
        <w:t>y 123</w:t>
      </w:r>
      <w:r w:rsidR="005B4F20" w:rsidRPr="00564FF9">
        <w:rPr>
          <w:rFonts w:ascii="Arial" w:hAnsi="Arial" w:cs="Arial"/>
          <w:spacing w:val="6"/>
          <w:sz w:val="28"/>
          <w:szCs w:val="28"/>
        </w:rPr>
        <w:t>.</w:t>
      </w:r>
    </w:p>
    <w:p w:rsidR="00E33BF4" w:rsidRPr="00564FF9" w:rsidRDefault="00E33BF4" w:rsidP="00E33BF4">
      <w:pPr>
        <w:spacing w:line="360" w:lineRule="auto"/>
        <w:jc w:val="both"/>
        <w:rPr>
          <w:rFonts w:ascii="Arial" w:hAnsi="Arial" w:cs="Arial"/>
          <w:bCs/>
          <w:sz w:val="28"/>
          <w:szCs w:val="28"/>
        </w:rPr>
      </w:pPr>
    </w:p>
    <w:p w:rsidR="001E18E3" w:rsidRPr="00564FF9" w:rsidRDefault="00FF2D0E" w:rsidP="00C76109">
      <w:pPr>
        <w:spacing w:line="360" w:lineRule="auto"/>
        <w:jc w:val="both"/>
        <w:rPr>
          <w:rFonts w:ascii="Arial" w:hAnsi="Arial" w:cs="Arial"/>
          <w:sz w:val="28"/>
          <w:szCs w:val="28"/>
          <w:lang w:eastAsia="es-MX"/>
        </w:rPr>
      </w:pPr>
      <w:r w:rsidRPr="00564FF9">
        <w:rPr>
          <w:rFonts w:ascii="Arial" w:hAnsi="Arial" w:cs="Arial"/>
          <w:sz w:val="28"/>
          <w:szCs w:val="28"/>
        </w:rPr>
        <w:t xml:space="preserve">Lo anterior, porque este Tribunal Electoral en su carácter de máximo órgano jurisdiccional electoral en esta entidad federativa, tiene </w:t>
      </w:r>
      <w:r w:rsidR="00BB4FD9" w:rsidRPr="00564FF9">
        <w:rPr>
          <w:rFonts w:ascii="Arial" w:hAnsi="Arial" w:cs="Arial"/>
          <w:sz w:val="28"/>
          <w:szCs w:val="28"/>
        </w:rPr>
        <w:t>a su cargo garantizar que todos</w:t>
      </w:r>
      <w:r w:rsidRPr="00564FF9">
        <w:rPr>
          <w:rFonts w:ascii="Arial" w:hAnsi="Arial" w:cs="Arial"/>
          <w:sz w:val="28"/>
          <w:szCs w:val="28"/>
        </w:rPr>
        <w:t xml:space="preserve"> los actos y resoluciones en la materia se sujeten a</w:t>
      </w:r>
      <w:r w:rsidR="00F474DB" w:rsidRPr="00564FF9">
        <w:rPr>
          <w:rFonts w:ascii="Arial" w:hAnsi="Arial" w:cs="Arial"/>
          <w:sz w:val="28"/>
          <w:szCs w:val="28"/>
        </w:rPr>
        <w:t xml:space="preserve"> </w:t>
      </w:r>
      <w:r w:rsidRPr="00564FF9">
        <w:rPr>
          <w:rFonts w:ascii="Arial" w:hAnsi="Arial" w:cs="Arial"/>
          <w:sz w:val="28"/>
          <w:szCs w:val="28"/>
        </w:rPr>
        <w:t>l</w:t>
      </w:r>
      <w:r w:rsidR="00F474DB" w:rsidRPr="00564FF9">
        <w:rPr>
          <w:rFonts w:ascii="Arial" w:hAnsi="Arial" w:cs="Arial"/>
          <w:sz w:val="28"/>
          <w:szCs w:val="28"/>
        </w:rPr>
        <w:t>os</w:t>
      </w:r>
      <w:r w:rsidRPr="00564FF9">
        <w:rPr>
          <w:rFonts w:ascii="Arial" w:hAnsi="Arial" w:cs="Arial"/>
          <w:sz w:val="28"/>
          <w:szCs w:val="28"/>
        </w:rPr>
        <w:t xml:space="preserve"> principio</w:t>
      </w:r>
      <w:r w:rsidR="00F474DB" w:rsidRPr="00564FF9">
        <w:rPr>
          <w:rFonts w:ascii="Arial" w:hAnsi="Arial" w:cs="Arial"/>
          <w:sz w:val="28"/>
          <w:szCs w:val="28"/>
        </w:rPr>
        <w:t>s</w:t>
      </w:r>
      <w:r w:rsidRPr="00564FF9">
        <w:rPr>
          <w:rFonts w:ascii="Arial" w:hAnsi="Arial" w:cs="Arial"/>
          <w:sz w:val="28"/>
          <w:szCs w:val="28"/>
        </w:rPr>
        <w:t xml:space="preserve"> de constitucionalidad, convencionalidad y legalidad; de ahí que le corresponde resolver en forma definitiva e inatacable, entre otros asuntos, las impugnaciones </w:t>
      </w:r>
      <w:r w:rsidR="004320DB" w:rsidRPr="00564FF9">
        <w:rPr>
          <w:rFonts w:ascii="Arial" w:hAnsi="Arial" w:cs="Arial"/>
          <w:sz w:val="28"/>
          <w:szCs w:val="28"/>
        </w:rPr>
        <w:t xml:space="preserve">promovidas por la </w:t>
      </w:r>
      <w:r w:rsidR="00827BC4" w:rsidRPr="00564FF9">
        <w:rPr>
          <w:rFonts w:ascii="Arial" w:hAnsi="Arial" w:cs="Arial"/>
          <w:sz w:val="28"/>
          <w:szCs w:val="28"/>
        </w:rPr>
        <w:t>ciudadanía</w:t>
      </w:r>
      <w:r w:rsidRPr="00564FF9">
        <w:rPr>
          <w:rFonts w:ascii="Arial" w:hAnsi="Arial" w:cs="Arial"/>
          <w:sz w:val="28"/>
          <w:szCs w:val="28"/>
        </w:rPr>
        <w:t xml:space="preserve"> </w:t>
      </w:r>
      <w:r w:rsidRPr="00564FF9">
        <w:rPr>
          <w:rFonts w:ascii="Arial" w:hAnsi="Arial" w:cs="Arial"/>
          <w:bCs/>
          <w:sz w:val="28"/>
          <w:szCs w:val="28"/>
        </w:rPr>
        <w:t>cuando consideren que un acto, resolución u omisión de las autoridades electorales es violatorio de su</w:t>
      </w:r>
      <w:r w:rsidR="001E18E3" w:rsidRPr="00564FF9">
        <w:rPr>
          <w:rFonts w:ascii="Arial" w:hAnsi="Arial" w:cs="Arial"/>
          <w:bCs/>
          <w:sz w:val="28"/>
          <w:szCs w:val="28"/>
        </w:rPr>
        <w:t xml:space="preserve">s derechos político-electorales, </w:t>
      </w:r>
      <w:r w:rsidR="001E18E3" w:rsidRPr="00564FF9">
        <w:rPr>
          <w:rFonts w:ascii="Arial" w:hAnsi="Arial" w:cs="Arial"/>
          <w:sz w:val="28"/>
          <w:szCs w:val="28"/>
          <w:lang w:eastAsia="es-MX"/>
        </w:rPr>
        <w:t>incluyendo las relativas a los procedimientos que se rigen por usos y costumbres de los pueblos originarios de la Ciudad de México.</w:t>
      </w:r>
    </w:p>
    <w:p w:rsidR="001E18E3" w:rsidRPr="00564FF9" w:rsidRDefault="001E18E3" w:rsidP="00C76109">
      <w:pPr>
        <w:spacing w:line="360" w:lineRule="auto"/>
        <w:jc w:val="both"/>
        <w:rPr>
          <w:rFonts w:ascii="Arial" w:hAnsi="Arial" w:cs="Arial"/>
          <w:sz w:val="28"/>
          <w:szCs w:val="28"/>
          <w:lang w:eastAsia="es-MX"/>
        </w:rPr>
      </w:pPr>
    </w:p>
    <w:p w:rsidR="001E18E3" w:rsidRPr="00564FF9" w:rsidRDefault="001E18E3" w:rsidP="00C76109">
      <w:pPr>
        <w:spacing w:line="360" w:lineRule="auto"/>
        <w:jc w:val="both"/>
        <w:rPr>
          <w:rFonts w:ascii="Arial" w:eastAsia="Calibri" w:hAnsi="Arial" w:cs="Arial"/>
          <w:sz w:val="28"/>
          <w:szCs w:val="28"/>
          <w:lang w:val="es-MX" w:eastAsia="es-MX"/>
        </w:rPr>
      </w:pPr>
      <w:r w:rsidRPr="00564FF9">
        <w:rPr>
          <w:rFonts w:ascii="Arial" w:eastAsia="Calibri" w:hAnsi="Arial" w:cs="Arial"/>
          <w:sz w:val="28"/>
          <w:szCs w:val="28"/>
          <w:lang w:val="es-MX" w:eastAsia="es-MX"/>
        </w:rPr>
        <w:t xml:space="preserve">Sirve de apoyo a lo anterior la jurisprudencia </w:t>
      </w:r>
      <w:r w:rsidRPr="00564FF9">
        <w:rPr>
          <w:rFonts w:ascii="Arial" w:eastAsia="Calibri" w:hAnsi="Arial" w:cs="Arial"/>
          <w:b/>
          <w:sz w:val="26"/>
          <w:szCs w:val="26"/>
          <w:lang w:val="es-MX" w:eastAsia="es-MX"/>
        </w:rPr>
        <w:t>TEDF5EL J005/2016</w:t>
      </w:r>
      <w:r w:rsidRPr="00564FF9">
        <w:rPr>
          <w:rFonts w:ascii="Arial" w:eastAsia="Calibri" w:hAnsi="Arial" w:cs="Arial"/>
          <w:sz w:val="28"/>
          <w:szCs w:val="28"/>
          <w:lang w:val="es-MX" w:eastAsia="es-MX"/>
        </w:rPr>
        <w:t xml:space="preserve">, emitida por este órgano jurisdiccional de rubro: </w:t>
      </w:r>
      <w:r w:rsidRPr="00564FF9">
        <w:rPr>
          <w:rFonts w:ascii="Arial" w:eastAsia="Calibri" w:hAnsi="Arial" w:cs="Arial"/>
          <w:b/>
          <w:sz w:val="26"/>
          <w:szCs w:val="26"/>
          <w:lang w:val="es-MX" w:eastAsia="es-MX"/>
        </w:rPr>
        <w:t>“</w:t>
      </w:r>
      <w:r w:rsidRPr="00564FF9">
        <w:rPr>
          <w:rFonts w:ascii="Arial" w:hAnsi="Arial" w:cs="Arial"/>
          <w:b/>
          <w:sz w:val="26"/>
          <w:szCs w:val="26"/>
        </w:rPr>
        <w:t>USOS Y COSTUMBRES DE LOS PUEBLOS ORIGINARIOS DE LA CIUDAD DE MÉXICO. EL TRIBUNAL ELECTORAL DEL DISTRITO FEDERAL ES COMPETENTE PARA RESOLVER LAS IMPUGNACIONES RELATIVAS A LOS PROCEDIMIENTOS ELECTIVOS QUE SE RIGEN POR ESE SISTEMA</w:t>
      </w:r>
      <w:r w:rsidRPr="00564FF9">
        <w:rPr>
          <w:rFonts w:ascii="Arial" w:eastAsia="Calibri" w:hAnsi="Arial" w:cs="Arial"/>
          <w:b/>
          <w:i/>
          <w:sz w:val="26"/>
          <w:szCs w:val="26"/>
          <w:lang w:val="es-MX" w:eastAsia="es-MX"/>
        </w:rPr>
        <w:t>”</w:t>
      </w:r>
      <w:r w:rsidR="00360D5E" w:rsidRPr="00564FF9">
        <w:rPr>
          <w:rStyle w:val="Refdenotaalpie"/>
          <w:rFonts w:ascii="Arial" w:eastAsia="Calibri" w:hAnsi="Arial" w:cs="Arial"/>
          <w:b/>
          <w:i/>
          <w:sz w:val="28"/>
          <w:szCs w:val="28"/>
          <w:lang w:val="es-MX" w:eastAsia="es-MX"/>
        </w:rPr>
        <w:footnoteReference w:id="16"/>
      </w:r>
      <w:r w:rsidRPr="00564FF9">
        <w:rPr>
          <w:rFonts w:ascii="Arial" w:eastAsia="Calibri" w:hAnsi="Arial" w:cs="Arial"/>
          <w:sz w:val="28"/>
          <w:szCs w:val="28"/>
          <w:lang w:val="es-MX" w:eastAsia="es-MX"/>
        </w:rPr>
        <w:t>.</w:t>
      </w:r>
    </w:p>
    <w:p w:rsidR="00FF2D0E" w:rsidRPr="00564FF9" w:rsidRDefault="00FF2D0E" w:rsidP="00C76109">
      <w:pPr>
        <w:pStyle w:val="NormalWeb"/>
        <w:spacing w:before="0" w:beforeAutospacing="0" w:after="0" w:afterAutospacing="0" w:line="360" w:lineRule="auto"/>
        <w:jc w:val="both"/>
        <w:rPr>
          <w:rFonts w:ascii="Arial" w:hAnsi="Arial" w:cs="Arial"/>
          <w:bCs/>
          <w:sz w:val="28"/>
          <w:szCs w:val="28"/>
        </w:rPr>
      </w:pPr>
    </w:p>
    <w:p w:rsidR="00863ECD" w:rsidRPr="00564FF9" w:rsidRDefault="00FF2D0E" w:rsidP="00C76109">
      <w:pPr>
        <w:spacing w:line="360" w:lineRule="auto"/>
        <w:jc w:val="both"/>
        <w:rPr>
          <w:rFonts w:ascii="Arial" w:hAnsi="Arial" w:cs="Arial"/>
          <w:bCs/>
          <w:sz w:val="28"/>
          <w:szCs w:val="28"/>
        </w:rPr>
      </w:pPr>
      <w:r w:rsidRPr="00564FF9">
        <w:rPr>
          <w:rFonts w:ascii="Arial" w:hAnsi="Arial" w:cs="Arial"/>
          <w:bCs/>
          <w:sz w:val="28"/>
          <w:szCs w:val="28"/>
        </w:rPr>
        <w:lastRenderedPageBreak/>
        <w:t xml:space="preserve">Dicha hipótesis se actualiza en </w:t>
      </w:r>
      <w:r w:rsidR="00863ECD" w:rsidRPr="00564FF9">
        <w:rPr>
          <w:rFonts w:ascii="Arial" w:hAnsi="Arial" w:cs="Arial"/>
          <w:bCs/>
          <w:sz w:val="28"/>
          <w:szCs w:val="28"/>
        </w:rPr>
        <w:t xml:space="preserve">la especie, habida cuenta que </w:t>
      </w:r>
      <w:r w:rsidR="00B03D71" w:rsidRPr="00564FF9">
        <w:rPr>
          <w:rFonts w:ascii="Arial" w:hAnsi="Arial" w:cs="Arial"/>
          <w:bCs/>
          <w:sz w:val="28"/>
          <w:szCs w:val="28"/>
        </w:rPr>
        <w:t>la</w:t>
      </w:r>
      <w:r w:rsidRPr="00564FF9">
        <w:rPr>
          <w:rFonts w:ascii="Arial" w:hAnsi="Arial" w:cs="Arial"/>
          <w:bCs/>
          <w:sz w:val="28"/>
          <w:szCs w:val="28"/>
        </w:rPr>
        <w:t xml:space="preserve"> promovente controvierte la </w:t>
      </w:r>
      <w:r w:rsidR="00B03D71" w:rsidRPr="00564FF9">
        <w:rPr>
          <w:rFonts w:ascii="Arial" w:hAnsi="Arial" w:cs="Arial"/>
          <w:bCs/>
          <w:sz w:val="28"/>
          <w:szCs w:val="28"/>
        </w:rPr>
        <w:t xml:space="preserve">elección de Representante </w:t>
      </w:r>
      <w:r w:rsidR="00021B8B" w:rsidRPr="00564FF9">
        <w:rPr>
          <w:rFonts w:ascii="Arial" w:hAnsi="Arial" w:cs="Arial"/>
          <w:bCs/>
          <w:sz w:val="28"/>
          <w:szCs w:val="28"/>
        </w:rPr>
        <w:t>Tradicional</w:t>
      </w:r>
      <w:r w:rsidR="00B03D71" w:rsidRPr="00564FF9">
        <w:rPr>
          <w:rFonts w:ascii="Arial" w:hAnsi="Arial" w:cs="Arial"/>
          <w:bCs/>
          <w:sz w:val="28"/>
          <w:szCs w:val="28"/>
        </w:rPr>
        <w:t xml:space="preserve"> (Subdelegado</w:t>
      </w:r>
      <w:r w:rsidR="00B56EEB" w:rsidRPr="00564FF9">
        <w:rPr>
          <w:rFonts w:ascii="Arial" w:hAnsi="Arial" w:cs="Arial"/>
          <w:bCs/>
          <w:sz w:val="28"/>
          <w:szCs w:val="28"/>
        </w:rPr>
        <w:t xml:space="preserve"> [a] Auxiliar</w:t>
      </w:r>
      <w:r w:rsidR="00B03D71" w:rsidRPr="00564FF9">
        <w:rPr>
          <w:rFonts w:ascii="Arial" w:hAnsi="Arial" w:cs="Arial"/>
          <w:bCs/>
          <w:sz w:val="28"/>
          <w:szCs w:val="28"/>
        </w:rPr>
        <w:t xml:space="preserve">) del pueblo originario de San Pedro Mártir, </w:t>
      </w:r>
      <w:r w:rsidR="00863ECD" w:rsidRPr="00564FF9">
        <w:rPr>
          <w:rFonts w:ascii="Arial" w:hAnsi="Arial" w:cs="Arial"/>
          <w:bCs/>
          <w:sz w:val="28"/>
          <w:szCs w:val="28"/>
        </w:rPr>
        <w:t>en la</w:t>
      </w:r>
      <w:r w:rsidR="003F06B4" w:rsidRPr="00564FF9">
        <w:rPr>
          <w:rFonts w:ascii="Arial" w:hAnsi="Arial" w:cs="Arial"/>
          <w:bCs/>
          <w:sz w:val="28"/>
          <w:szCs w:val="28"/>
        </w:rPr>
        <w:t xml:space="preserve"> entonces</w:t>
      </w:r>
      <w:r w:rsidR="00863ECD" w:rsidRPr="00564FF9">
        <w:rPr>
          <w:rFonts w:ascii="Arial" w:hAnsi="Arial" w:cs="Arial"/>
          <w:bCs/>
          <w:sz w:val="28"/>
          <w:szCs w:val="28"/>
        </w:rPr>
        <w:t xml:space="preserve"> Delegación Tlalpan en </w:t>
      </w:r>
      <w:r w:rsidR="00B03D71" w:rsidRPr="00564FF9">
        <w:rPr>
          <w:rFonts w:ascii="Arial" w:hAnsi="Arial" w:cs="Arial"/>
          <w:bCs/>
          <w:sz w:val="28"/>
          <w:szCs w:val="28"/>
        </w:rPr>
        <w:t>la</w:t>
      </w:r>
      <w:r w:rsidR="00863ECD" w:rsidRPr="00564FF9">
        <w:rPr>
          <w:rFonts w:ascii="Arial" w:hAnsi="Arial" w:cs="Arial"/>
          <w:bCs/>
          <w:sz w:val="28"/>
          <w:szCs w:val="28"/>
        </w:rPr>
        <w:t xml:space="preserve"> cual</w:t>
      </w:r>
      <w:r w:rsidR="006E03AD" w:rsidRPr="00564FF9">
        <w:rPr>
          <w:rFonts w:ascii="Arial" w:hAnsi="Arial" w:cs="Arial"/>
          <w:bCs/>
          <w:sz w:val="28"/>
          <w:szCs w:val="28"/>
        </w:rPr>
        <w:t>,</w:t>
      </w:r>
      <w:r w:rsidR="00863ECD" w:rsidRPr="00564FF9">
        <w:rPr>
          <w:rFonts w:ascii="Arial" w:hAnsi="Arial" w:cs="Arial"/>
          <w:bCs/>
          <w:sz w:val="28"/>
          <w:szCs w:val="28"/>
        </w:rPr>
        <w:t xml:space="preserve"> presuntamente </w:t>
      </w:r>
      <w:r w:rsidR="00B03D71" w:rsidRPr="00564FF9">
        <w:rPr>
          <w:rFonts w:ascii="Arial" w:hAnsi="Arial" w:cs="Arial"/>
          <w:bCs/>
          <w:sz w:val="28"/>
          <w:szCs w:val="28"/>
        </w:rPr>
        <w:t>se presentaron irregularidades</w:t>
      </w:r>
      <w:r w:rsidR="002B1EC7" w:rsidRPr="00564FF9">
        <w:rPr>
          <w:rFonts w:ascii="Arial" w:hAnsi="Arial" w:cs="Arial"/>
          <w:bCs/>
          <w:sz w:val="28"/>
          <w:szCs w:val="28"/>
        </w:rPr>
        <w:t>.</w:t>
      </w:r>
    </w:p>
    <w:p w:rsidR="00A46422" w:rsidRPr="00564FF9" w:rsidRDefault="00A46422" w:rsidP="00C76109">
      <w:pPr>
        <w:spacing w:line="360" w:lineRule="auto"/>
        <w:jc w:val="both"/>
        <w:rPr>
          <w:rFonts w:ascii="Arial" w:hAnsi="Arial" w:cs="Arial"/>
          <w:bCs/>
          <w:sz w:val="28"/>
          <w:szCs w:val="28"/>
        </w:rPr>
      </w:pPr>
    </w:p>
    <w:p w:rsidR="00273C8C" w:rsidRPr="00564FF9" w:rsidRDefault="00A46422" w:rsidP="00C76109">
      <w:pPr>
        <w:spacing w:line="360" w:lineRule="auto"/>
        <w:jc w:val="both"/>
        <w:rPr>
          <w:rFonts w:ascii="Arial" w:hAnsi="Arial" w:cs="Arial"/>
          <w:sz w:val="28"/>
          <w:szCs w:val="28"/>
        </w:rPr>
      </w:pPr>
      <w:r w:rsidRPr="00564FF9">
        <w:rPr>
          <w:rFonts w:ascii="Arial" w:hAnsi="Arial" w:cs="Arial"/>
          <w:b/>
          <w:sz w:val="28"/>
          <w:szCs w:val="28"/>
        </w:rPr>
        <w:t>SEGUNDA</w:t>
      </w:r>
      <w:r w:rsidR="002B1EC7" w:rsidRPr="00564FF9">
        <w:rPr>
          <w:rFonts w:ascii="Arial" w:hAnsi="Arial" w:cs="Arial"/>
          <w:b/>
          <w:sz w:val="28"/>
          <w:szCs w:val="28"/>
        </w:rPr>
        <w:t xml:space="preserve">. </w:t>
      </w:r>
      <w:r w:rsidR="00273C8C" w:rsidRPr="00564FF9">
        <w:rPr>
          <w:rFonts w:ascii="Arial" w:hAnsi="Arial" w:cs="Arial"/>
          <w:b/>
          <w:sz w:val="28"/>
        </w:rPr>
        <w:t>Causales de i</w:t>
      </w:r>
      <w:r w:rsidR="00273C8C" w:rsidRPr="00564FF9">
        <w:rPr>
          <w:rFonts w:ascii="Arial" w:hAnsi="Arial" w:cs="Arial"/>
          <w:b/>
          <w:sz w:val="28"/>
          <w:szCs w:val="28"/>
        </w:rPr>
        <w:t>mprocedencia.</w:t>
      </w:r>
      <w:r w:rsidR="00273C8C" w:rsidRPr="00564FF9">
        <w:rPr>
          <w:rFonts w:ascii="Arial" w:hAnsi="Arial" w:cs="Arial"/>
          <w:sz w:val="28"/>
          <w:szCs w:val="28"/>
        </w:rPr>
        <w:t xml:space="preserve"> Por tratarse de una cuestión de orden público y de estudio preferente como lo establecen los artículos 49 y 80, fracción V de la Ley Procesal, procede analizar las causales de improcedencia que pudieran actualizarse, ya sea que las hagan valer las partes u operen de oficio, pues de verificarse alguna, existiría impedimento para la válida constitución del proceso, la sustanciación del juicio y en su caso, para dictar sentencia.</w:t>
      </w:r>
    </w:p>
    <w:p w:rsidR="00273C8C" w:rsidRPr="00564FF9" w:rsidRDefault="00273C8C" w:rsidP="00C76109">
      <w:pPr>
        <w:spacing w:line="360" w:lineRule="auto"/>
        <w:jc w:val="both"/>
        <w:rPr>
          <w:rFonts w:ascii="Arial" w:hAnsi="Arial" w:cs="Arial"/>
          <w:sz w:val="28"/>
          <w:szCs w:val="28"/>
        </w:rPr>
      </w:pPr>
    </w:p>
    <w:p w:rsidR="00273C8C" w:rsidRPr="00564FF9" w:rsidRDefault="00273C8C" w:rsidP="00C76109">
      <w:pPr>
        <w:spacing w:line="360" w:lineRule="auto"/>
        <w:jc w:val="both"/>
        <w:rPr>
          <w:rFonts w:ascii="Arial" w:hAnsi="Arial" w:cs="Arial"/>
          <w:sz w:val="28"/>
          <w:szCs w:val="28"/>
        </w:rPr>
      </w:pPr>
      <w:r w:rsidRPr="00564FF9">
        <w:rPr>
          <w:rFonts w:ascii="Arial" w:hAnsi="Arial" w:cs="Arial"/>
          <w:sz w:val="28"/>
          <w:szCs w:val="28"/>
        </w:rPr>
        <w:t xml:space="preserve">Lo anterior, encuentra coincidencia con la jurisprudencia identificada con la clave </w:t>
      </w:r>
      <w:r w:rsidR="00B56EEB" w:rsidRPr="00564FF9">
        <w:rPr>
          <w:rFonts w:ascii="Arial" w:hAnsi="Arial" w:cs="Arial"/>
          <w:b/>
          <w:sz w:val="26"/>
          <w:szCs w:val="26"/>
        </w:rPr>
        <w:t>TEDF1EL J0</w:t>
      </w:r>
      <w:r w:rsidRPr="00564FF9">
        <w:rPr>
          <w:rFonts w:ascii="Arial" w:hAnsi="Arial" w:cs="Arial"/>
          <w:b/>
          <w:sz w:val="26"/>
          <w:szCs w:val="26"/>
        </w:rPr>
        <w:t>01/1999</w:t>
      </w:r>
      <w:r w:rsidRPr="00564FF9">
        <w:rPr>
          <w:rFonts w:ascii="Arial" w:hAnsi="Arial" w:cs="Arial"/>
          <w:sz w:val="28"/>
          <w:szCs w:val="28"/>
        </w:rPr>
        <w:t xml:space="preserve">, emitida por este órgano jurisdiccional, de rubro: </w:t>
      </w:r>
      <w:r w:rsidRPr="00564FF9">
        <w:rPr>
          <w:rFonts w:ascii="Arial" w:hAnsi="Arial" w:cs="Arial"/>
          <w:b/>
          <w:sz w:val="26"/>
          <w:szCs w:val="26"/>
        </w:rPr>
        <w:t>"IMPROCEDENCIA, CAUSALES DE. SU ESTUDIO ES PREFERENTE Y DE OFICIO EN LOS MEDIOS DE IMPUGNACIÓN PREVISTOS POR EL CÓDIGO ELECTORAL DEL DISTRITO FEDERAL"</w:t>
      </w:r>
      <w:r w:rsidRPr="00564FF9">
        <w:rPr>
          <w:rFonts w:ascii="Arial" w:hAnsi="Arial" w:cs="Arial"/>
          <w:sz w:val="28"/>
          <w:szCs w:val="28"/>
        </w:rPr>
        <w:t>.</w:t>
      </w:r>
      <w:r w:rsidR="00B56EEB" w:rsidRPr="00564FF9">
        <w:rPr>
          <w:rStyle w:val="Refdenotaalpie"/>
          <w:rFonts w:ascii="Arial" w:hAnsi="Arial" w:cs="Arial"/>
          <w:sz w:val="28"/>
          <w:szCs w:val="28"/>
        </w:rPr>
        <w:footnoteReference w:id="17"/>
      </w:r>
    </w:p>
    <w:p w:rsidR="00273C8C" w:rsidRPr="00564FF9" w:rsidRDefault="00273C8C" w:rsidP="00C76109">
      <w:pPr>
        <w:spacing w:line="360" w:lineRule="auto"/>
        <w:jc w:val="both"/>
        <w:rPr>
          <w:rFonts w:ascii="Arial" w:hAnsi="Arial" w:cs="Arial"/>
          <w:sz w:val="28"/>
          <w:szCs w:val="28"/>
        </w:rPr>
      </w:pPr>
    </w:p>
    <w:p w:rsidR="00273C8C" w:rsidRPr="00564FF9" w:rsidRDefault="00273C8C" w:rsidP="00C76109">
      <w:pPr>
        <w:spacing w:line="360" w:lineRule="auto"/>
        <w:jc w:val="both"/>
        <w:rPr>
          <w:rFonts w:ascii="Arial" w:hAnsi="Arial" w:cs="Arial"/>
          <w:sz w:val="28"/>
          <w:szCs w:val="28"/>
        </w:rPr>
      </w:pPr>
      <w:r w:rsidRPr="00564FF9">
        <w:rPr>
          <w:rFonts w:ascii="Arial" w:hAnsi="Arial" w:cs="Arial"/>
          <w:sz w:val="28"/>
          <w:szCs w:val="28"/>
        </w:rPr>
        <w:t xml:space="preserve">Así, las causales de improcedencia y sobreseimiento deberán ser manifiestas e indubitables, es decir, deben advertirse de forma clara, ya sea del escrito de demanda, de los documentos que a la misma se adjunten, o de las demás constancias que obren en autos; de tal forma que, sin entrar al examen de los agravios expresados por la parte actora y las demás pretensiones de las partes, no haya duda en cuanto a su </w:t>
      </w:r>
      <w:r w:rsidRPr="00564FF9">
        <w:rPr>
          <w:rFonts w:ascii="Arial" w:hAnsi="Arial" w:cs="Arial"/>
          <w:sz w:val="28"/>
          <w:szCs w:val="28"/>
        </w:rPr>
        <w:lastRenderedPageBreak/>
        <w:t xml:space="preserve">existencia. Ello en virtud de que, al acreditarse alguna causal, daría lugar al </w:t>
      </w:r>
      <w:proofErr w:type="spellStart"/>
      <w:r w:rsidRPr="00564FF9">
        <w:rPr>
          <w:rFonts w:ascii="Arial" w:hAnsi="Arial" w:cs="Arial"/>
          <w:sz w:val="28"/>
          <w:szCs w:val="28"/>
        </w:rPr>
        <w:t>desechamiento</w:t>
      </w:r>
      <w:proofErr w:type="spellEnd"/>
      <w:r w:rsidRPr="00564FF9">
        <w:rPr>
          <w:rFonts w:ascii="Arial" w:hAnsi="Arial" w:cs="Arial"/>
          <w:sz w:val="28"/>
          <w:szCs w:val="28"/>
        </w:rPr>
        <w:t xml:space="preserve"> de plano del juicio de que se trate, impidiendo resolver la </w:t>
      </w:r>
      <w:proofErr w:type="spellStart"/>
      <w:r w:rsidRPr="00564FF9">
        <w:rPr>
          <w:rFonts w:ascii="Arial" w:hAnsi="Arial" w:cs="Arial"/>
          <w:i/>
          <w:sz w:val="28"/>
          <w:szCs w:val="28"/>
        </w:rPr>
        <w:t>litis</w:t>
      </w:r>
      <w:proofErr w:type="spellEnd"/>
      <w:r w:rsidRPr="00564FF9">
        <w:rPr>
          <w:rFonts w:ascii="Arial" w:hAnsi="Arial" w:cs="Arial"/>
          <w:sz w:val="28"/>
          <w:szCs w:val="28"/>
        </w:rPr>
        <w:t xml:space="preserve"> planteada.</w:t>
      </w:r>
    </w:p>
    <w:p w:rsidR="00F917DF" w:rsidRPr="00564FF9" w:rsidRDefault="00F917DF" w:rsidP="00C76109">
      <w:pPr>
        <w:spacing w:line="360" w:lineRule="auto"/>
        <w:jc w:val="both"/>
        <w:rPr>
          <w:rFonts w:ascii="Arial" w:hAnsi="Arial" w:cs="Arial"/>
          <w:sz w:val="28"/>
          <w:szCs w:val="28"/>
        </w:rPr>
      </w:pPr>
    </w:p>
    <w:p w:rsidR="00F917DF" w:rsidRDefault="00F917DF" w:rsidP="00C76109">
      <w:pPr>
        <w:spacing w:line="360" w:lineRule="auto"/>
        <w:jc w:val="both"/>
        <w:rPr>
          <w:rFonts w:ascii="Arial" w:hAnsi="Arial" w:cs="Arial"/>
          <w:sz w:val="28"/>
          <w:szCs w:val="28"/>
        </w:rPr>
      </w:pPr>
      <w:r w:rsidRPr="00564FF9">
        <w:rPr>
          <w:rFonts w:ascii="Arial" w:hAnsi="Arial" w:cs="Arial"/>
          <w:sz w:val="28"/>
          <w:szCs w:val="28"/>
        </w:rPr>
        <w:t>Ahora bien, en adelante se analizarán las causales de improcedencia hechas valer por el Órgano Colegiado, la Junta Cívica y Ulises Paz.</w:t>
      </w:r>
    </w:p>
    <w:p w:rsidR="00C76109" w:rsidRPr="00564FF9" w:rsidRDefault="00C76109" w:rsidP="00C76109">
      <w:pPr>
        <w:spacing w:line="360" w:lineRule="auto"/>
        <w:jc w:val="both"/>
        <w:rPr>
          <w:rFonts w:ascii="Arial" w:hAnsi="Arial" w:cs="Arial"/>
          <w:sz w:val="28"/>
          <w:szCs w:val="28"/>
        </w:rPr>
      </w:pPr>
    </w:p>
    <w:p w:rsidR="003F06B4" w:rsidRPr="00564FF9" w:rsidRDefault="003F06B4" w:rsidP="00C76109">
      <w:pPr>
        <w:pStyle w:val="Prrafodelista"/>
        <w:numPr>
          <w:ilvl w:val="0"/>
          <w:numId w:val="39"/>
        </w:numPr>
        <w:spacing w:line="360" w:lineRule="auto"/>
        <w:jc w:val="both"/>
        <w:rPr>
          <w:rFonts w:ascii="Arial" w:hAnsi="Arial" w:cs="Arial"/>
          <w:b/>
          <w:sz w:val="28"/>
          <w:szCs w:val="28"/>
        </w:rPr>
      </w:pPr>
      <w:r w:rsidRPr="00564FF9">
        <w:rPr>
          <w:rFonts w:ascii="Arial" w:hAnsi="Arial" w:cs="Arial"/>
          <w:b/>
          <w:sz w:val="28"/>
          <w:szCs w:val="28"/>
        </w:rPr>
        <w:t>Órgano Colegiado</w:t>
      </w:r>
    </w:p>
    <w:p w:rsidR="00C76109" w:rsidRDefault="00C76109" w:rsidP="00C76109">
      <w:pPr>
        <w:spacing w:line="360" w:lineRule="auto"/>
        <w:jc w:val="both"/>
        <w:rPr>
          <w:rFonts w:ascii="Arial" w:hAnsi="Arial" w:cs="Arial"/>
          <w:sz w:val="28"/>
          <w:szCs w:val="28"/>
        </w:rPr>
      </w:pPr>
    </w:p>
    <w:p w:rsidR="00273C8C" w:rsidRDefault="00273C8C" w:rsidP="00C76109">
      <w:pPr>
        <w:spacing w:line="360" w:lineRule="auto"/>
        <w:jc w:val="both"/>
        <w:rPr>
          <w:rFonts w:ascii="Arial" w:hAnsi="Arial" w:cs="Arial"/>
          <w:sz w:val="28"/>
          <w:szCs w:val="28"/>
        </w:rPr>
      </w:pPr>
      <w:r w:rsidRPr="00564FF9">
        <w:rPr>
          <w:rFonts w:ascii="Arial" w:hAnsi="Arial" w:cs="Arial"/>
          <w:sz w:val="28"/>
          <w:szCs w:val="28"/>
        </w:rPr>
        <w:t>Por parte del Órgano Colegiado</w:t>
      </w:r>
      <w:r w:rsidR="006E03AD" w:rsidRPr="00564FF9">
        <w:rPr>
          <w:rFonts w:ascii="Arial" w:hAnsi="Arial" w:cs="Arial"/>
          <w:sz w:val="28"/>
          <w:szCs w:val="28"/>
        </w:rPr>
        <w:t>,</w:t>
      </w:r>
      <w:r w:rsidR="002B1E3C" w:rsidRPr="00564FF9">
        <w:rPr>
          <w:rFonts w:ascii="Arial" w:hAnsi="Arial" w:cs="Arial"/>
          <w:b/>
          <w:sz w:val="28"/>
          <w:szCs w:val="28"/>
        </w:rPr>
        <w:t xml:space="preserve"> </w:t>
      </w:r>
      <w:r w:rsidRPr="00564FF9">
        <w:rPr>
          <w:rFonts w:ascii="Arial" w:hAnsi="Arial" w:cs="Arial"/>
          <w:sz w:val="28"/>
          <w:szCs w:val="28"/>
        </w:rPr>
        <w:t xml:space="preserve">aduce que el presente juicio es improcedente </w:t>
      </w:r>
      <w:r w:rsidR="00F474DB" w:rsidRPr="00564FF9">
        <w:rPr>
          <w:rFonts w:ascii="Arial" w:hAnsi="Arial" w:cs="Arial"/>
          <w:sz w:val="28"/>
          <w:szCs w:val="28"/>
        </w:rPr>
        <w:t>por</w:t>
      </w:r>
      <w:r w:rsidRPr="00564FF9">
        <w:rPr>
          <w:rFonts w:ascii="Arial" w:hAnsi="Arial" w:cs="Arial"/>
          <w:sz w:val="28"/>
          <w:szCs w:val="28"/>
        </w:rPr>
        <w:t xml:space="preserve"> lo siguiente:</w:t>
      </w:r>
    </w:p>
    <w:p w:rsidR="00C76109" w:rsidRPr="00564FF9" w:rsidRDefault="00C76109" w:rsidP="00C76109">
      <w:pPr>
        <w:spacing w:line="360" w:lineRule="auto"/>
        <w:jc w:val="both"/>
        <w:rPr>
          <w:rFonts w:ascii="Arial" w:hAnsi="Arial" w:cs="Arial"/>
          <w:sz w:val="28"/>
          <w:szCs w:val="28"/>
        </w:rPr>
      </w:pPr>
    </w:p>
    <w:p w:rsidR="00273C8C" w:rsidRDefault="00273C8C" w:rsidP="00C76109">
      <w:pPr>
        <w:spacing w:line="360" w:lineRule="auto"/>
        <w:jc w:val="both"/>
        <w:rPr>
          <w:rFonts w:ascii="Arial" w:hAnsi="Arial" w:cs="Arial"/>
          <w:sz w:val="28"/>
          <w:szCs w:val="28"/>
        </w:rPr>
      </w:pPr>
      <w:r w:rsidRPr="00564FF9">
        <w:rPr>
          <w:rFonts w:ascii="Arial" w:hAnsi="Arial" w:cs="Arial"/>
          <w:sz w:val="28"/>
          <w:szCs w:val="28"/>
        </w:rPr>
        <w:t>Señala que</w:t>
      </w:r>
      <w:r w:rsidR="00C20B04" w:rsidRPr="00564FF9">
        <w:rPr>
          <w:rFonts w:ascii="Arial" w:hAnsi="Arial" w:cs="Arial"/>
          <w:sz w:val="28"/>
          <w:szCs w:val="28"/>
        </w:rPr>
        <w:t>,</w:t>
      </w:r>
      <w:r w:rsidRPr="00564FF9">
        <w:rPr>
          <w:rFonts w:ascii="Arial" w:hAnsi="Arial" w:cs="Arial"/>
          <w:sz w:val="28"/>
          <w:szCs w:val="28"/>
        </w:rPr>
        <w:t xml:space="preserve"> en el caso no </w:t>
      </w:r>
      <w:r w:rsidR="004320DB" w:rsidRPr="00564FF9">
        <w:rPr>
          <w:rFonts w:ascii="Arial" w:hAnsi="Arial" w:cs="Arial"/>
          <w:sz w:val="28"/>
          <w:szCs w:val="28"/>
        </w:rPr>
        <w:t xml:space="preserve">resulta aplicable </w:t>
      </w:r>
      <w:r w:rsidRPr="00564FF9">
        <w:rPr>
          <w:rFonts w:ascii="Arial" w:hAnsi="Arial" w:cs="Arial"/>
          <w:sz w:val="28"/>
          <w:szCs w:val="28"/>
        </w:rPr>
        <w:t xml:space="preserve">el artículo 122 de la Ley Procesal, dado que, a su juicio, no se actualiza la procedencia del juicio de la ciudadanía, al </w:t>
      </w:r>
      <w:r w:rsidR="00F474DB" w:rsidRPr="00564FF9">
        <w:rPr>
          <w:rFonts w:ascii="Arial" w:hAnsi="Arial" w:cs="Arial"/>
          <w:sz w:val="28"/>
          <w:szCs w:val="28"/>
        </w:rPr>
        <w:t>mencionar</w:t>
      </w:r>
      <w:r w:rsidRPr="00564FF9">
        <w:rPr>
          <w:rFonts w:ascii="Arial" w:hAnsi="Arial" w:cs="Arial"/>
          <w:sz w:val="28"/>
          <w:szCs w:val="28"/>
        </w:rPr>
        <w:t xml:space="preserve"> que Evelyn Benítez pudo votar y ser votada en el proceso electivo, razón por la cual, no encuadra en el supuesto de haberse violentado algún derecho político-electoral.</w:t>
      </w:r>
    </w:p>
    <w:p w:rsidR="00C76109" w:rsidRPr="00564FF9" w:rsidRDefault="00C76109" w:rsidP="00C76109">
      <w:pPr>
        <w:spacing w:line="360" w:lineRule="auto"/>
        <w:jc w:val="both"/>
        <w:rPr>
          <w:rFonts w:ascii="Arial" w:hAnsi="Arial" w:cs="Arial"/>
          <w:sz w:val="28"/>
          <w:szCs w:val="28"/>
        </w:rPr>
      </w:pPr>
    </w:p>
    <w:p w:rsidR="00273C8C" w:rsidRDefault="00273C8C" w:rsidP="00C76109">
      <w:pPr>
        <w:spacing w:line="360" w:lineRule="auto"/>
        <w:jc w:val="both"/>
        <w:rPr>
          <w:rFonts w:ascii="Arial" w:hAnsi="Arial" w:cs="Arial"/>
          <w:sz w:val="28"/>
          <w:szCs w:val="28"/>
        </w:rPr>
      </w:pPr>
      <w:r w:rsidRPr="00564FF9">
        <w:rPr>
          <w:rFonts w:ascii="Arial" w:hAnsi="Arial" w:cs="Arial"/>
          <w:sz w:val="28"/>
          <w:szCs w:val="28"/>
        </w:rPr>
        <w:t>Por otra parte, refieren</w:t>
      </w:r>
      <w:r w:rsidR="004320DB" w:rsidRPr="00564FF9">
        <w:rPr>
          <w:rFonts w:ascii="Arial" w:hAnsi="Arial" w:cs="Arial"/>
          <w:sz w:val="28"/>
          <w:szCs w:val="28"/>
        </w:rPr>
        <w:t xml:space="preserve"> que</w:t>
      </w:r>
      <w:r w:rsidRPr="00564FF9">
        <w:rPr>
          <w:rFonts w:ascii="Arial" w:hAnsi="Arial" w:cs="Arial"/>
          <w:sz w:val="28"/>
          <w:szCs w:val="28"/>
        </w:rPr>
        <w:t xml:space="preserve"> el juicio también es improcedente, dado que Evelyn Benítez llev</w:t>
      </w:r>
      <w:r w:rsidR="004320DB" w:rsidRPr="00564FF9">
        <w:rPr>
          <w:rFonts w:ascii="Arial" w:hAnsi="Arial" w:cs="Arial"/>
          <w:sz w:val="28"/>
          <w:szCs w:val="28"/>
        </w:rPr>
        <w:t>ó</w:t>
      </w:r>
      <w:r w:rsidRPr="00564FF9">
        <w:rPr>
          <w:rFonts w:ascii="Arial" w:hAnsi="Arial" w:cs="Arial"/>
          <w:sz w:val="28"/>
          <w:szCs w:val="28"/>
        </w:rPr>
        <w:t xml:space="preserve"> a cabo las presuntas violaciones de las c</w:t>
      </w:r>
      <w:r w:rsidR="002B1E3C" w:rsidRPr="00564FF9">
        <w:rPr>
          <w:rFonts w:ascii="Arial" w:hAnsi="Arial" w:cs="Arial"/>
          <w:sz w:val="28"/>
          <w:szCs w:val="28"/>
        </w:rPr>
        <w:t xml:space="preserve">uales se duele, dado que aducen, </w:t>
      </w:r>
      <w:r w:rsidRPr="00564FF9">
        <w:rPr>
          <w:rFonts w:ascii="Arial" w:hAnsi="Arial" w:cs="Arial"/>
          <w:sz w:val="28"/>
          <w:szCs w:val="28"/>
        </w:rPr>
        <w:t xml:space="preserve">nadie puede </w:t>
      </w:r>
      <w:r w:rsidR="004320DB" w:rsidRPr="00564FF9">
        <w:rPr>
          <w:rFonts w:ascii="Arial" w:hAnsi="Arial" w:cs="Arial"/>
          <w:sz w:val="28"/>
          <w:szCs w:val="28"/>
        </w:rPr>
        <w:t xml:space="preserve">beneficiarse </w:t>
      </w:r>
      <w:r w:rsidRPr="00564FF9">
        <w:rPr>
          <w:rFonts w:ascii="Arial" w:hAnsi="Arial" w:cs="Arial"/>
          <w:sz w:val="28"/>
          <w:szCs w:val="28"/>
        </w:rPr>
        <w:t xml:space="preserve">de su propio dolo, </w:t>
      </w:r>
      <w:r w:rsidR="004320DB" w:rsidRPr="00564FF9">
        <w:rPr>
          <w:rFonts w:ascii="Arial" w:hAnsi="Arial" w:cs="Arial"/>
          <w:sz w:val="28"/>
          <w:szCs w:val="28"/>
        </w:rPr>
        <w:t>toda vez que</w:t>
      </w:r>
      <w:r w:rsidRPr="00564FF9">
        <w:rPr>
          <w:rFonts w:ascii="Arial" w:hAnsi="Arial" w:cs="Arial"/>
          <w:sz w:val="28"/>
          <w:szCs w:val="28"/>
        </w:rPr>
        <w:t xml:space="preserve"> tomó protesta como miembro del </w:t>
      </w:r>
      <w:r w:rsidR="002B1E3C" w:rsidRPr="00564FF9">
        <w:rPr>
          <w:rFonts w:ascii="Arial" w:hAnsi="Arial" w:cs="Arial"/>
          <w:sz w:val="28"/>
          <w:szCs w:val="28"/>
        </w:rPr>
        <w:t>Órgano</w:t>
      </w:r>
      <w:r w:rsidRPr="00564FF9">
        <w:rPr>
          <w:rFonts w:ascii="Arial" w:hAnsi="Arial" w:cs="Arial"/>
          <w:sz w:val="28"/>
          <w:szCs w:val="28"/>
        </w:rPr>
        <w:t xml:space="preserve"> Colegiado en la asamblea extraordinaria. </w:t>
      </w:r>
    </w:p>
    <w:p w:rsidR="00C76109" w:rsidRPr="00564FF9" w:rsidRDefault="00C76109" w:rsidP="00C76109">
      <w:pPr>
        <w:spacing w:line="360" w:lineRule="auto"/>
        <w:jc w:val="both"/>
        <w:rPr>
          <w:rFonts w:ascii="Arial" w:hAnsi="Arial" w:cs="Arial"/>
          <w:sz w:val="28"/>
          <w:szCs w:val="28"/>
        </w:rPr>
      </w:pPr>
    </w:p>
    <w:p w:rsidR="00273C8C" w:rsidRPr="00564FF9" w:rsidRDefault="00273C8C" w:rsidP="00C76109">
      <w:pPr>
        <w:spacing w:line="360" w:lineRule="auto"/>
        <w:jc w:val="both"/>
        <w:rPr>
          <w:rFonts w:ascii="Arial" w:hAnsi="Arial" w:cs="Arial"/>
          <w:sz w:val="28"/>
          <w:szCs w:val="28"/>
        </w:rPr>
      </w:pPr>
      <w:r w:rsidRPr="00564FF9">
        <w:rPr>
          <w:rFonts w:ascii="Arial" w:hAnsi="Arial" w:cs="Arial"/>
          <w:sz w:val="28"/>
          <w:szCs w:val="28"/>
        </w:rPr>
        <w:t>Asimismo, señalan que es improcede</w:t>
      </w:r>
      <w:r w:rsidR="004320DB" w:rsidRPr="00564FF9">
        <w:rPr>
          <w:rFonts w:ascii="Arial" w:hAnsi="Arial" w:cs="Arial"/>
          <w:sz w:val="28"/>
          <w:szCs w:val="28"/>
        </w:rPr>
        <w:t>nte el juicio, dado que no agotó</w:t>
      </w:r>
      <w:r w:rsidRPr="00564FF9">
        <w:rPr>
          <w:rFonts w:ascii="Arial" w:hAnsi="Arial" w:cs="Arial"/>
          <w:sz w:val="28"/>
          <w:szCs w:val="28"/>
        </w:rPr>
        <w:t xml:space="preserve"> las instancias previamente establecida para impugnar.</w:t>
      </w:r>
    </w:p>
    <w:p w:rsidR="00273C8C" w:rsidRDefault="00273C8C" w:rsidP="00C76109">
      <w:pPr>
        <w:spacing w:line="360" w:lineRule="auto"/>
        <w:jc w:val="both"/>
        <w:rPr>
          <w:rFonts w:ascii="Arial" w:hAnsi="Arial" w:cs="Arial"/>
          <w:sz w:val="28"/>
          <w:szCs w:val="28"/>
        </w:rPr>
      </w:pPr>
      <w:r w:rsidRPr="00564FF9">
        <w:rPr>
          <w:rFonts w:ascii="Arial" w:hAnsi="Arial" w:cs="Arial"/>
          <w:sz w:val="28"/>
          <w:szCs w:val="28"/>
        </w:rPr>
        <w:lastRenderedPageBreak/>
        <w:t xml:space="preserve">Las causales de improcedencia hechas valer devienen </w:t>
      </w:r>
      <w:r w:rsidRPr="00564FF9">
        <w:rPr>
          <w:rFonts w:ascii="Arial" w:hAnsi="Arial" w:cs="Arial"/>
          <w:b/>
          <w:sz w:val="28"/>
          <w:szCs w:val="28"/>
        </w:rPr>
        <w:t>infundadas</w:t>
      </w:r>
      <w:r w:rsidRPr="00564FF9">
        <w:rPr>
          <w:rFonts w:ascii="Arial" w:hAnsi="Arial" w:cs="Arial"/>
          <w:sz w:val="28"/>
          <w:szCs w:val="28"/>
        </w:rPr>
        <w:t xml:space="preserve"> en atención a lo siguiente. </w:t>
      </w:r>
    </w:p>
    <w:p w:rsidR="00C76109" w:rsidRPr="00564FF9" w:rsidRDefault="00C76109" w:rsidP="00C76109">
      <w:pPr>
        <w:spacing w:line="360" w:lineRule="auto"/>
        <w:jc w:val="both"/>
        <w:rPr>
          <w:rFonts w:ascii="Arial" w:hAnsi="Arial" w:cs="Arial"/>
          <w:sz w:val="28"/>
          <w:szCs w:val="28"/>
        </w:rPr>
      </w:pPr>
    </w:p>
    <w:p w:rsidR="00273C8C" w:rsidRDefault="00273C8C" w:rsidP="00C76109">
      <w:pPr>
        <w:spacing w:line="360" w:lineRule="auto"/>
        <w:jc w:val="both"/>
        <w:rPr>
          <w:rFonts w:ascii="Arial" w:hAnsi="Arial" w:cs="Arial"/>
          <w:sz w:val="28"/>
          <w:szCs w:val="28"/>
        </w:rPr>
      </w:pPr>
      <w:r w:rsidRPr="00564FF9">
        <w:rPr>
          <w:rFonts w:ascii="Arial" w:hAnsi="Arial" w:cs="Arial"/>
          <w:sz w:val="28"/>
          <w:szCs w:val="28"/>
        </w:rPr>
        <w:t>De la lectura de la demanda hecha valer por Evelyn Benítez, se tiene que, aduce violaciones a su derecho a ser votada, al aducir irregularidades en el proceso electivo de San Pedro Mártir, en el cual particip</w:t>
      </w:r>
      <w:r w:rsidR="004320DB" w:rsidRPr="00564FF9">
        <w:rPr>
          <w:rFonts w:ascii="Arial" w:hAnsi="Arial" w:cs="Arial"/>
          <w:sz w:val="28"/>
          <w:szCs w:val="28"/>
        </w:rPr>
        <w:t>ó</w:t>
      </w:r>
      <w:r w:rsidRPr="00564FF9">
        <w:rPr>
          <w:rFonts w:ascii="Arial" w:hAnsi="Arial" w:cs="Arial"/>
          <w:sz w:val="28"/>
          <w:szCs w:val="28"/>
        </w:rPr>
        <w:t xml:space="preserve"> como candidata. </w:t>
      </w:r>
    </w:p>
    <w:p w:rsidR="00C76109" w:rsidRPr="00564FF9" w:rsidRDefault="00C76109" w:rsidP="00C76109">
      <w:pPr>
        <w:spacing w:line="360" w:lineRule="auto"/>
        <w:jc w:val="both"/>
        <w:rPr>
          <w:rFonts w:ascii="Arial" w:hAnsi="Arial" w:cs="Arial"/>
          <w:sz w:val="28"/>
          <w:szCs w:val="28"/>
        </w:rPr>
      </w:pPr>
    </w:p>
    <w:p w:rsidR="00273C8C" w:rsidRDefault="00273C8C" w:rsidP="00C76109">
      <w:pPr>
        <w:spacing w:line="360" w:lineRule="auto"/>
        <w:jc w:val="both"/>
        <w:rPr>
          <w:rFonts w:ascii="Arial" w:hAnsi="Arial" w:cs="Arial"/>
          <w:sz w:val="28"/>
          <w:szCs w:val="28"/>
        </w:rPr>
      </w:pPr>
      <w:r w:rsidRPr="00564FF9">
        <w:rPr>
          <w:rFonts w:ascii="Arial" w:hAnsi="Arial" w:cs="Arial"/>
          <w:sz w:val="28"/>
          <w:szCs w:val="28"/>
        </w:rPr>
        <w:t>En ese sentido, no es dable atender la causal de improcedencia hecha valer, dado que contrario a lo aducido, la actora si se encuentra en el supuesto de procedencia del juicio de la ciudadanía, al aducir que su derecho a ser votada dentro de un procedimiento electivo, se vio conculcado con diversas irregularidades, acontecidas el día de la</w:t>
      </w:r>
      <w:r w:rsidR="00471404" w:rsidRPr="00564FF9">
        <w:rPr>
          <w:rFonts w:ascii="Arial" w:hAnsi="Arial" w:cs="Arial"/>
          <w:sz w:val="28"/>
          <w:szCs w:val="28"/>
        </w:rPr>
        <w:t xml:space="preserve"> elección</w:t>
      </w:r>
      <w:r w:rsidRPr="00564FF9">
        <w:rPr>
          <w:rFonts w:ascii="Arial" w:hAnsi="Arial" w:cs="Arial"/>
          <w:sz w:val="28"/>
          <w:szCs w:val="28"/>
        </w:rPr>
        <w:t xml:space="preserve">, razón por la cual se encuentra dentro del supuesto de procedencia. </w:t>
      </w:r>
    </w:p>
    <w:p w:rsidR="00C76109" w:rsidRPr="00564FF9" w:rsidRDefault="00C76109" w:rsidP="00C76109">
      <w:pPr>
        <w:spacing w:line="360" w:lineRule="auto"/>
        <w:jc w:val="both"/>
        <w:rPr>
          <w:rFonts w:ascii="Arial" w:hAnsi="Arial" w:cs="Arial"/>
          <w:sz w:val="28"/>
          <w:szCs w:val="28"/>
        </w:rPr>
      </w:pPr>
    </w:p>
    <w:p w:rsidR="00273C8C" w:rsidRDefault="00273C8C" w:rsidP="00C76109">
      <w:pPr>
        <w:spacing w:line="360" w:lineRule="auto"/>
        <w:jc w:val="both"/>
        <w:rPr>
          <w:rFonts w:ascii="Arial" w:hAnsi="Arial" w:cs="Arial"/>
          <w:sz w:val="28"/>
          <w:szCs w:val="28"/>
        </w:rPr>
      </w:pPr>
      <w:r w:rsidRPr="00564FF9">
        <w:rPr>
          <w:rFonts w:ascii="Arial" w:hAnsi="Arial" w:cs="Arial"/>
          <w:sz w:val="28"/>
          <w:szCs w:val="28"/>
        </w:rPr>
        <w:t>Por otra parte, respecto a que la actora no puede beneficiarse de su propio dolo, dado que, señalan que tom</w:t>
      </w:r>
      <w:r w:rsidR="004320DB" w:rsidRPr="00564FF9">
        <w:rPr>
          <w:rFonts w:ascii="Arial" w:hAnsi="Arial" w:cs="Arial"/>
          <w:sz w:val="28"/>
          <w:szCs w:val="28"/>
        </w:rPr>
        <w:t>ó</w:t>
      </w:r>
      <w:r w:rsidRPr="00564FF9">
        <w:rPr>
          <w:rFonts w:ascii="Arial" w:hAnsi="Arial" w:cs="Arial"/>
          <w:sz w:val="28"/>
          <w:szCs w:val="28"/>
        </w:rPr>
        <w:t xml:space="preserve"> protesta como miembro del </w:t>
      </w:r>
      <w:r w:rsidR="002B1E3C" w:rsidRPr="00564FF9">
        <w:rPr>
          <w:rFonts w:ascii="Arial" w:hAnsi="Arial" w:cs="Arial"/>
          <w:sz w:val="28"/>
          <w:szCs w:val="28"/>
        </w:rPr>
        <w:t>Órgano Colegiado</w:t>
      </w:r>
      <w:r w:rsidRPr="00564FF9">
        <w:rPr>
          <w:rFonts w:ascii="Arial" w:hAnsi="Arial" w:cs="Arial"/>
          <w:sz w:val="28"/>
          <w:szCs w:val="28"/>
        </w:rPr>
        <w:t xml:space="preserve">, razón por la cual no puede impugnar la elección de mérito.  </w:t>
      </w:r>
    </w:p>
    <w:p w:rsidR="00C76109" w:rsidRPr="00564FF9" w:rsidRDefault="00C76109" w:rsidP="00C76109">
      <w:pPr>
        <w:spacing w:line="360" w:lineRule="auto"/>
        <w:jc w:val="both"/>
        <w:rPr>
          <w:rFonts w:ascii="Arial" w:hAnsi="Arial" w:cs="Arial"/>
          <w:sz w:val="28"/>
          <w:szCs w:val="28"/>
        </w:rPr>
      </w:pPr>
    </w:p>
    <w:p w:rsidR="00273C8C" w:rsidRDefault="00273C8C" w:rsidP="00C76109">
      <w:pPr>
        <w:spacing w:line="360" w:lineRule="auto"/>
        <w:jc w:val="both"/>
        <w:rPr>
          <w:rFonts w:ascii="Arial" w:hAnsi="Arial" w:cs="Arial"/>
          <w:sz w:val="28"/>
          <w:szCs w:val="28"/>
        </w:rPr>
      </w:pPr>
      <w:r w:rsidRPr="00564FF9">
        <w:rPr>
          <w:rFonts w:ascii="Arial" w:hAnsi="Arial" w:cs="Arial"/>
          <w:sz w:val="28"/>
          <w:szCs w:val="28"/>
        </w:rPr>
        <w:t xml:space="preserve">A ese respecto, se advierte de manera clara que, tal cuestionamiento no puede atenderse como una causal de improcedencia, sino que es parte del pronunciamiento del fondo del presente asunto, razón por la cual será atendido tal planteamiento en la parte correspondiente. </w:t>
      </w:r>
    </w:p>
    <w:p w:rsidR="00C76109" w:rsidRPr="00564FF9" w:rsidRDefault="00C76109" w:rsidP="00C76109">
      <w:pPr>
        <w:spacing w:line="360" w:lineRule="auto"/>
        <w:jc w:val="both"/>
        <w:rPr>
          <w:rFonts w:ascii="Arial" w:hAnsi="Arial" w:cs="Arial"/>
          <w:sz w:val="28"/>
          <w:szCs w:val="28"/>
        </w:rPr>
      </w:pPr>
    </w:p>
    <w:p w:rsidR="00AE60B3" w:rsidRDefault="00AE60B3" w:rsidP="00C76109">
      <w:pPr>
        <w:spacing w:line="360" w:lineRule="auto"/>
        <w:jc w:val="both"/>
        <w:rPr>
          <w:rFonts w:ascii="Arial" w:hAnsi="Arial" w:cs="Arial"/>
          <w:sz w:val="28"/>
          <w:szCs w:val="28"/>
        </w:rPr>
      </w:pPr>
      <w:r w:rsidRPr="00564FF9">
        <w:rPr>
          <w:rFonts w:ascii="Arial" w:hAnsi="Arial" w:cs="Arial"/>
          <w:sz w:val="28"/>
          <w:szCs w:val="28"/>
        </w:rPr>
        <w:t xml:space="preserve">Respecto al no agotamiento de las instancias, debe señalarse que, la actora refiere en su escrito, que no pudo presentar su medio de impugnación, previsto en la convocatoria respectiva, </w:t>
      </w:r>
      <w:r w:rsidRPr="00564FF9">
        <w:rPr>
          <w:rFonts w:ascii="Arial" w:hAnsi="Arial" w:cs="Arial"/>
          <w:sz w:val="28"/>
          <w:szCs w:val="28"/>
        </w:rPr>
        <w:lastRenderedPageBreak/>
        <w:t>dado que, la Junta Cívica no se encontraba sesionando en el lugar designado para tal efecto.</w:t>
      </w:r>
    </w:p>
    <w:p w:rsidR="00C76109" w:rsidRPr="00564FF9" w:rsidRDefault="00C76109" w:rsidP="00C76109">
      <w:pPr>
        <w:spacing w:line="360" w:lineRule="auto"/>
        <w:jc w:val="both"/>
        <w:rPr>
          <w:rFonts w:ascii="Arial" w:hAnsi="Arial" w:cs="Arial"/>
          <w:sz w:val="28"/>
          <w:szCs w:val="28"/>
        </w:rPr>
      </w:pPr>
    </w:p>
    <w:p w:rsidR="00AE60B3" w:rsidRDefault="00AE60B3" w:rsidP="00C76109">
      <w:pPr>
        <w:spacing w:line="360" w:lineRule="auto"/>
        <w:jc w:val="both"/>
        <w:rPr>
          <w:rFonts w:ascii="Arial" w:hAnsi="Arial" w:cs="Arial"/>
          <w:sz w:val="28"/>
          <w:szCs w:val="28"/>
        </w:rPr>
      </w:pPr>
      <w:r w:rsidRPr="00564FF9">
        <w:rPr>
          <w:rFonts w:ascii="Arial" w:hAnsi="Arial" w:cs="Arial"/>
          <w:sz w:val="28"/>
          <w:szCs w:val="28"/>
        </w:rPr>
        <w:t xml:space="preserve">Por tanto, la actora considero entregar su medio de impugnación y los escritos de inconformidad del día de la </w:t>
      </w:r>
      <w:r w:rsidR="00471404" w:rsidRPr="00564FF9">
        <w:rPr>
          <w:rFonts w:ascii="Arial" w:hAnsi="Arial" w:cs="Arial"/>
          <w:sz w:val="28"/>
          <w:szCs w:val="28"/>
        </w:rPr>
        <w:t>elección</w:t>
      </w:r>
      <w:r w:rsidRPr="00564FF9">
        <w:rPr>
          <w:rFonts w:ascii="Arial" w:hAnsi="Arial" w:cs="Arial"/>
          <w:sz w:val="28"/>
          <w:szCs w:val="28"/>
        </w:rPr>
        <w:t>, ante la otrora autoridad delegacional.</w:t>
      </w:r>
    </w:p>
    <w:p w:rsidR="00C76109" w:rsidRPr="00564FF9" w:rsidRDefault="00C76109" w:rsidP="00C76109">
      <w:pPr>
        <w:spacing w:line="360" w:lineRule="auto"/>
        <w:jc w:val="both"/>
        <w:rPr>
          <w:rFonts w:ascii="Arial" w:hAnsi="Arial" w:cs="Arial"/>
          <w:sz w:val="28"/>
          <w:szCs w:val="28"/>
        </w:rPr>
      </w:pPr>
    </w:p>
    <w:p w:rsidR="00AE60B3" w:rsidRDefault="00AE60B3" w:rsidP="00C76109">
      <w:pPr>
        <w:spacing w:line="360" w:lineRule="auto"/>
        <w:jc w:val="both"/>
        <w:rPr>
          <w:rFonts w:ascii="Arial" w:hAnsi="Arial" w:cs="Arial"/>
          <w:sz w:val="28"/>
          <w:szCs w:val="28"/>
        </w:rPr>
      </w:pPr>
      <w:r w:rsidRPr="00564FF9">
        <w:rPr>
          <w:rFonts w:ascii="Arial" w:hAnsi="Arial" w:cs="Arial"/>
          <w:sz w:val="28"/>
          <w:szCs w:val="28"/>
        </w:rPr>
        <w:t xml:space="preserve">A ese respecto, debe considerarse, que la circunstancia de que no pudiera entregar su medio de impugnación ante la instancia correspondiente y esperar su resolución, no le puede generar perjuicio alguno </w:t>
      </w:r>
      <w:r w:rsidR="004320DB" w:rsidRPr="00564FF9">
        <w:rPr>
          <w:rFonts w:ascii="Arial" w:hAnsi="Arial" w:cs="Arial"/>
          <w:sz w:val="28"/>
          <w:szCs w:val="28"/>
        </w:rPr>
        <w:t>a la actora, toda vez que señaló</w:t>
      </w:r>
      <w:r w:rsidRPr="00564FF9">
        <w:rPr>
          <w:rFonts w:ascii="Arial" w:hAnsi="Arial" w:cs="Arial"/>
          <w:sz w:val="28"/>
          <w:szCs w:val="28"/>
        </w:rPr>
        <w:t xml:space="preserve"> las circunstancias por las cuales no se dio tal circunstancia.</w:t>
      </w:r>
    </w:p>
    <w:p w:rsidR="00C76109" w:rsidRPr="00564FF9" w:rsidRDefault="00C76109" w:rsidP="00C76109">
      <w:pPr>
        <w:spacing w:line="360" w:lineRule="auto"/>
        <w:jc w:val="both"/>
        <w:rPr>
          <w:rFonts w:ascii="Arial" w:hAnsi="Arial" w:cs="Arial"/>
          <w:sz w:val="28"/>
          <w:szCs w:val="28"/>
        </w:rPr>
      </w:pPr>
    </w:p>
    <w:p w:rsidR="00AE60B3" w:rsidRDefault="00AE60B3" w:rsidP="00C76109">
      <w:pPr>
        <w:spacing w:line="360" w:lineRule="auto"/>
        <w:jc w:val="both"/>
        <w:rPr>
          <w:rFonts w:ascii="Arial" w:hAnsi="Arial" w:cs="Arial"/>
          <w:sz w:val="28"/>
          <w:szCs w:val="28"/>
        </w:rPr>
      </w:pPr>
      <w:r w:rsidRPr="00564FF9">
        <w:rPr>
          <w:rFonts w:ascii="Arial" w:hAnsi="Arial" w:cs="Arial"/>
          <w:sz w:val="28"/>
          <w:szCs w:val="28"/>
        </w:rPr>
        <w:t>Por lo que, el no agotamiento de la instancia no debe generar la improcedencia del medio de impugnación, dado que con la finalidad de brindar una tutela judicial efec</w:t>
      </w:r>
      <w:r w:rsidR="009958B4" w:rsidRPr="00564FF9">
        <w:rPr>
          <w:rFonts w:ascii="Arial" w:hAnsi="Arial" w:cs="Arial"/>
          <w:sz w:val="28"/>
          <w:szCs w:val="28"/>
        </w:rPr>
        <w:t>tiva a la actora y juzgar</w:t>
      </w:r>
      <w:r w:rsidRPr="00564FF9">
        <w:rPr>
          <w:rFonts w:ascii="Arial" w:hAnsi="Arial" w:cs="Arial"/>
          <w:sz w:val="28"/>
          <w:szCs w:val="28"/>
        </w:rPr>
        <w:t xml:space="preserve"> con perspectiva de interculturalidad, es que en la presenta instancia, deben atenderse tanto su escrito de medio impugnación, así como sus diversos escritos refiriendo irregularidades el día de la jornada electiva.</w:t>
      </w:r>
    </w:p>
    <w:p w:rsidR="00C76109" w:rsidRPr="00564FF9" w:rsidRDefault="00C76109" w:rsidP="00C76109">
      <w:pPr>
        <w:spacing w:line="360" w:lineRule="auto"/>
        <w:jc w:val="both"/>
        <w:rPr>
          <w:rFonts w:ascii="Arial" w:hAnsi="Arial" w:cs="Arial"/>
          <w:sz w:val="28"/>
          <w:szCs w:val="28"/>
        </w:rPr>
      </w:pPr>
    </w:p>
    <w:p w:rsidR="003F06B4" w:rsidRPr="00564FF9" w:rsidRDefault="003F06B4" w:rsidP="00C76109">
      <w:pPr>
        <w:pStyle w:val="Prrafodelista"/>
        <w:numPr>
          <w:ilvl w:val="0"/>
          <w:numId w:val="39"/>
        </w:numPr>
        <w:spacing w:line="360" w:lineRule="auto"/>
        <w:jc w:val="both"/>
        <w:rPr>
          <w:rFonts w:ascii="Arial" w:hAnsi="Arial" w:cs="Arial"/>
          <w:sz w:val="28"/>
          <w:szCs w:val="28"/>
        </w:rPr>
      </w:pPr>
      <w:r w:rsidRPr="00564FF9">
        <w:rPr>
          <w:rFonts w:ascii="Arial" w:hAnsi="Arial" w:cs="Arial"/>
          <w:b/>
          <w:sz w:val="28"/>
          <w:szCs w:val="28"/>
        </w:rPr>
        <w:t>Junta Cívica</w:t>
      </w:r>
    </w:p>
    <w:p w:rsidR="00C76109" w:rsidRDefault="00C76109" w:rsidP="00C76109">
      <w:pPr>
        <w:spacing w:line="360" w:lineRule="auto"/>
        <w:jc w:val="both"/>
        <w:rPr>
          <w:rFonts w:ascii="Arial" w:hAnsi="Arial" w:cs="Arial"/>
          <w:sz w:val="28"/>
          <w:szCs w:val="28"/>
        </w:rPr>
      </w:pPr>
    </w:p>
    <w:p w:rsidR="00273C8C" w:rsidRDefault="00273C8C" w:rsidP="00C76109">
      <w:pPr>
        <w:spacing w:line="360" w:lineRule="auto"/>
        <w:jc w:val="both"/>
        <w:rPr>
          <w:rFonts w:ascii="Arial" w:hAnsi="Arial" w:cs="Arial"/>
          <w:sz w:val="28"/>
          <w:szCs w:val="28"/>
        </w:rPr>
      </w:pPr>
      <w:r w:rsidRPr="00564FF9">
        <w:rPr>
          <w:rFonts w:ascii="Arial" w:hAnsi="Arial" w:cs="Arial"/>
          <w:sz w:val="28"/>
          <w:szCs w:val="28"/>
        </w:rPr>
        <w:t>Respecto de la Junta Cívica</w:t>
      </w:r>
      <w:r w:rsidR="004320DB" w:rsidRPr="00564FF9">
        <w:rPr>
          <w:rFonts w:ascii="Arial" w:hAnsi="Arial" w:cs="Arial"/>
          <w:sz w:val="28"/>
          <w:szCs w:val="28"/>
        </w:rPr>
        <w:t>,</w:t>
      </w:r>
      <w:r w:rsidRPr="00564FF9">
        <w:rPr>
          <w:rFonts w:ascii="Arial" w:hAnsi="Arial" w:cs="Arial"/>
          <w:sz w:val="28"/>
          <w:szCs w:val="28"/>
        </w:rPr>
        <w:t xml:space="preserve"> señalan que el juicio es improcedente, en virtud de que:</w:t>
      </w:r>
    </w:p>
    <w:p w:rsidR="00C76109" w:rsidRPr="00564FF9" w:rsidRDefault="00C76109" w:rsidP="00C76109">
      <w:pPr>
        <w:spacing w:line="360" w:lineRule="auto"/>
        <w:jc w:val="both"/>
        <w:rPr>
          <w:rFonts w:ascii="Arial" w:hAnsi="Arial" w:cs="Arial"/>
          <w:sz w:val="28"/>
          <w:szCs w:val="28"/>
        </w:rPr>
      </w:pPr>
    </w:p>
    <w:p w:rsidR="00273C8C" w:rsidRDefault="00273C8C" w:rsidP="00C76109">
      <w:pPr>
        <w:spacing w:line="360" w:lineRule="auto"/>
        <w:jc w:val="both"/>
        <w:rPr>
          <w:rFonts w:ascii="Arial" w:hAnsi="Arial" w:cs="Arial"/>
          <w:sz w:val="28"/>
          <w:szCs w:val="28"/>
        </w:rPr>
      </w:pPr>
      <w:r w:rsidRPr="00564FF9">
        <w:rPr>
          <w:rFonts w:ascii="Arial" w:hAnsi="Arial" w:cs="Arial"/>
          <w:sz w:val="28"/>
          <w:szCs w:val="28"/>
        </w:rPr>
        <w:t>Se actualiza en la especie lo establecido en el artículo 49, fracción III de la Ley Procesal, dado que Evelyn Benítez, consintió el acto que impugna de manera tacita.</w:t>
      </w:r>
    </w:p>
    <w:p w:rsidR="00C76109" w:rsidRPr="00564FF9" w:rsidRDefault="00C76109" w:rsidP="00C76109">
      <w:pPr>
        <w:spacing w:line="360" w:lineRule="auto"/>
        <w:jc w:val="both"/>
        <w:rPr>
          <w:rFonts w:ascii="Arial" w:hAnsi="Arial" w:cs="Arial"/>
          <w:sz w:val="28"/>
          <w:szCs w:val="28"/>
        </w:rPr>
      </w:pPr>
    </w:p>
    <w:p w:rsidR="00273C8C" w:rsidRDefault="00273C8C" w:rsidP="00C76109">
      <w:pPr>
        <w:spacing w:line="360" w:lineRule="auto"/>
        <w:jc w:val="both"/>
        <w:rPr>
          <w:rFonts w:ascii="Arial" w:hAnsi="Arial" w:cs="Arial"/>
          <w:sz w:val="28"/>
          <w:szCs w:val="28"/>
        </w:rPr>
      </w:pPr>
      <w:r w:rsidRPr="00564FF9">
        <w:rPr>
          <w:rFonts w:ascii="Arial" w:hAnsi="Arial" w:cs="Arial"/>
          <w:sz w:val="28"/>
          <w:szCs w:val="28"/>
        </w:rPr>
        <w:lastRenderedPageBreak/>
        <w:t>Para arribar a tal conclusión, señala que, la actora particip</w:t>
      </w:r>
      <w:r w:rsidR="004320DB" w:rsidRPr="00564FF9">
        <w:rPr>
          <w:rFonts w:ascii="Arial" w:hAnsi="Arial" w:cs="Arial"/>
          <w:sz w:val="28"/>
          <w:szCs w:val="28"/>
        </w:rPr>
        <w:t>ó</w:t>
      </w:r>
      <w:r w:rsidRPr="00564FF9">
        <w:rPr>
          <w:rFonts w:ascii="Arial" w:hAnsi="Arial" w:cs="Arial"/>
          <w:sz w:val="28"/>
          <w:szCs w:val="28"/>
        </w:rPr>
        <w:t xml:space="preserve"> </w:t>
      </w:r>
      <w:r w:rsidR="00391DAD" w:rsidRPr="00564FF9">
        <w:rPr>
          <w:rFonts w:ascii="Arial" w:hAnsi="Arial" w:cs="Arial"/>
          <w:sz w:val="28"/>
          <w:szCs w:val="28"/>
        </w:rPr>
        <w:t>en el proceso electivo, y que por</w:t>
      </w:r>
      <w:r w:rsidRPr="00564FF9">
        <w:rPr>
          <w:rFonts w:ascii="Arial" w:hAnsi="Arial" w:cs="Arial"/>
          <w:sz w:val="28"/>
          <w:szCs w:val="28"/>
        </w:rPr>
        <w:t xml:space="preserve"> ello conocía perfectamente de la emisión de la convocatoria y de las etapas del </w:t>
      </w:r>
      <w:r w:rsidR="00471404" w:rsidRPr="00564FF9">
        <w:rPr>
          <w:rFonts w:ascii="Arial" w:hAnsi="Arial" w:cs="Arial"/>
          <w:sz w:val="28"/>
          <w:szCs w:val="28"/>
        </w:rPr>
        <w:t>mencionado proceso</w:t>
      </w:r>
      <w:r w:rsidRPr="00564FF9">
        <w:rPr>
          <w:rFonts w:ascii="Arial" w:hAnsi="Arial" w:cs="Arial"/>
          <w:sz w:val="28"/>
          <w:szCs w:val="28"/>
        </w:rPr>
        <w:t xml:space="preserve">, por lo que consideran que es evidente su consentimiento tácito, </w:t>
      </w:r>
      <w:r w:rsidR="006E03AD" w:rsidRPr="00564FF9">
        <w:rPr>
          <w:rFonts w:ascii="Arial" w:hAnsi="Arial" w:cs="Arial"/>
          <w:sz w:val="28"/>
          <w:szCs w:val="28"/>
        </w:rPr>
        <w:t>visto</w:t>
      </w:r>
      <w:r w:rsidRPr="00564FF9">
        <w:rPr>
          <w:rFonts w:ascii="Arial" w:hAnsi="Arial" w:cs="Arial"/>
          <w:sz w:val="28"/>
          <w:szCs w:val="28"/>
        </w:rPr>
        <w:t xml:space="preserve"> que no interpuso medio de impugnación alguno, sino que por el contrario tuvo intervención como candidata.</w:t>
      </w:r>
    </w:p>
    <w:p w:rsidR="00C76109" w:rsidRPr="00564FF9" w:rsidRDefault="00C76109" w:rsidP="00C76109">
      <w:pPr>
        <w:spacing w:line="360" w:lineRule="auto"/>
        <w:jc w:val="both"/>
        <w:rPr>
          <w:rFonts w:ascii="Arial" w:hAnsi="Arial" w:cs="Arial"/>
          <w:sz w:val="28"/>
          <w:szCs w:val="28"/>
        </w:rPr>
      </w:pPr>
    </w:p>
    <w:p w:rsidR="00391DAD" w:rsidRDefault="00391DAD" w:rsidP="00C76109">
      <w:pPr>
        <w:spacing w:line="360" w:lineRule="auto"/>
        <w:jc w:val="both"/>
        <w:rPr>
          <w:rFonts w:ascii="Arial" w:hAnsi="Arial" w:cs="Arial"/>
          <w:sz w:val="28"/>
          <w:szCs w:val="28"/>
        </w:rPr>
      </w:pPr>
      <w:r w:rsidRPr="00564FF9">
        <w:rPr>
          <w:rFonts w:ascii="Arial" w:hAnsi="Arial" w:cs="Arial"/>
          <w:sz w:val="28"/>
          <w:szCs w:val="28"/>
        </w:rPr>
        <w:t xml:space="preserve">A ese respecto se tiene que, contrario a lo aducido, no puede decretarse la improcedencia de la demanda bajo la óptica de que, la actora debía interponer un medio de impugnación previo a la realización de la elección en comento, </w:t>
      </w:r>
      <w:r w:rsidR="006E03AD" w:rsidRPr="00564FF9">
        <w:rPr>
          <w:rFonts w:ascii="Arial" w:hAnsi="Arial" w:cs="Arial"/>
          <w:sz w:val="28"/>
          <w:szCs w:val="28"/>
        </w:rPr>
        <w:t>debido a</w:t>
      </w:r>
      <w:r w:rsidRPr="00564FF9">
        <w:rPr>
          <w:rFonts w:ascii="Arial" w:hAnsi="Arial" w:cs="Arial"/>
          <w:sz w:val="28"/>
          <w:szCs w:val="28"/>
        </w:rPr>
        <w:t xml:space="preserve"> que la ciudadana se encuentra en su derecho para interponer el medio de impugnación que estime pertinente en contra de los actos que considere afectan sus derechos político-electorales, en tales condiciones, es que no es dable atender la causal de improcedencia hecha valer.</w:t>
      </w:r>
    </w:p>
    <w:p w:rsidR="00C76109" w:rsidRPr="00564FF9" w:rsidRDefault="00C76109" w:rsidP="00C76109">
      <w:pPr>
        <w:spacing w:line="360" w:lineRule="auto"/>
        <w:jc w:val="both"/>
        <w:rPr>
          <w:rFonts w:ascii="Arial" w:hAnsi="Arial" w:cs="Arial"/>
          <w:sz w:val="28"/>
          <w:szCs w:val="28"/>
        </w:rPr>
      </w:pPr>
    </w:p>
    <w:p w:rsidR="00391DAD" w:rsidRDefault="00391DAD" w:rsidP="00C76109">
      <w:pPr>
        <w:spacing w:line="360" w:lineRule="auto"/>
        <w:jc w:val="both"/>
        <w:rPr>
          <w:rFonts w:ascii="Arial" w:hAnsi="Arial" w:cs="Arial"/>
          <w:sz w:val="28"/>
          <w:szCs w:val="28"/>
        </w:rPr>
      </w:pPr>
      <w:r w:rsidRPr="00564FF9">
        <w:rPr>
          <w:rFonts w:ascii="Arial" w:hAnsi="Arial" w:cs="Arial"/>
          <w:sz w:val="28"/>
          <w:szCs w:val="28"/>
        </w:rPr>
        <w:t>Señalan que la demanda es extemporánea, aduciendo que “</w:t>
      </w:r>
      <w:r w:rsidRPr="00564FF9">
        <w:rPr>
          <w:rFonts w:ascii="Arial" w:hAnsi="Arial" w:cs="Arial"/>
          <w:i/>
          <w:sz w:val="28"/>
          <w:szCs w:val="28"/>
        </w:rPr>
        <w:t>su fecha de emisión y efectos aducidos, hacen evidente lo extemporáneo de su reclamo, sin que sea necesario exponer mayores argumentos”</w:t>
      </w:r>
      <w:r w:rsidRPr="00564FF9">
        <w:rPr>
          <w:rFonts w:ascii="Arial" w:hAnsi="Arial" w:cs="Arial"/>
          <w:sz w:val="28"/>
          <w:szCs w:val="28"/>
        </w:rPr>
        <w:t>.</w:t>
      </w:r>
    </w:p>
    <w:p w:rsidR="00C76109" w:rsidRPr="00564FF9" w:rsidRDefault="00C76109" w:rsidP="00C76109">
      <w:pPr>
        <w:spacing w:line="360" w:lineRule="auto"/>
        <w:jc w:val="both"/>
        <w:rPr>
          <w:rFonts w:ascii="Arial" w:hAnsi="Arial" w:cs="Arial"/>
          <w:sz w:val="28"/>
          <w:szCs w:val="28"/>
        </w:rPr>
      </w:pPr>
    </w:p>
    <w:p w:rsidR="00391DAD" w:rsidRDefault="00391DAD" w:rsidP="00C76109">
      <w:pPr>
        <w:spacing w:line="360" w:lineRule="auto"/>
        <w:jc w:val="both"/>
        <w:rPr>
          <w:rFonts w:ascii="Arial" w:hAnsi="Arial" w:cs="Arial"/>
          <w:sz w:val="28"/>
          <w:szCs w:val="28"/>
        </w:rPr>
      </w:pPr>
      <w:r w:rsidRPr="00564FF9">
        <w:rPr>
          <w:rFonts w:ascii="Arial" w:hAnsi="Arial" w:cs="Arial"/>
          <w:sz w:val="28"/>
          <w:szCs w:val="28"/>
        </w:rPr>
        <w:t>A ese respecto, se tiene que la demanda fue presentada dentro del plazo de cuatro días, que marca la ley para tal efecto, esto es el pasado trece de septiembre</w:t>
      </w:r>
      <w:r w:rsidR="00FC53C2" w:rsidRPr="00564FF9">
        <w:rPr>
          <w:rFonts w:ascii="Arial" w:hAnsi="Arial" w:cs="Arial"/>
          <w:sz w:val="28"/>
          <w:szCs w:val="28"/>
        </w:rPr>
        <w:t>,</w:t>
      </w:r>
      <w:r w:rsidRPr="00564FF9">
        <w:rPr>
          <w:rFonts w:ascii="Arial" w:hAnsi="Arial" w:cs="Arial"/>
          <w:sz w:val="28"/>
          <w:szCs w:val="28"/>
        </w:rPr>
        <w:t xml:space="preserve"> controvirtiendo actos acontecidos el día nueve de septiembre, </w:t>
      </w:r>
      <w:r w:rsidR="006C0006" w:rsidRPr="00564FF9">
        <w:rPr>
          <w:rFonts w:ascii="Arial" w:hAnsi="Arial" w:cs="Arial"/>
          <w:sz w:val="28"/>
          <w:szCs w:val="28"/>
        </w:rPr>
        <w:t>s</w:t>
      </w:r>
      <w:r w:rsidRPr="00564FF9">
        <w:rPr>
          <w:rFonts w:ascii="Arial" w:hAnsi="Arial" w:cs="Arial"/>
          <w:sz w:val="28"/>
          <w:szCs w:val="28"/>
        </w:rPr>
        <w:t xml:space="preserve">ituación que hace </w:t>
      </w:r>
      <w:r w:rsidR="006C0006" w:rsidRPr="00564FF9">
        <w:rPr>
          <w:rFonts w:ascii="Arial" w:hAnsi="Arial" w:cs="Arial"/>
          <w:sz w:val="28"/>
          <w:szCs w:val="28"/>
        </w:rPr>
        <w:t>indubitable</w:t>
      </w:r>
      <w:r w:rsidRPr="00564FF9">
        <w:rPr>
          <w:rFonts w:ascii="Arial" w:hAnsi="Arial" w:cs="Arial"/>
          <w:sz w:val="28"/>
          <w:szCs w:val="28"/>
        </w:rPr>
        <w:t xml:space="preserve"> su presentación en tiempo. </w:t>
      </w:r>
      <w:r w:rsidR="006C0006" w:rsidRPr="00564FF9">
        <w:rPr>
          <w:rFonts w:ascii="Arial" w:hAnsi="Arial" w:cs="Arial"/>
          <w:sz w:val="28"/>
          <w:szCs w:val="28"/>
        </w:rPr>
        <w:t xml:space="preserve">Aunado a lo anterior, </w:t>
      </w:r>
      <w:r w:rsidRPr="00564FF9">
        <w:rPr>
          <w:rFonts w:ascii="Arial" w:hAnsi="Arial" w:cs="Arial"/>
          <w:sz w:val="28"/>
          <w:szCs w:val="28"/>
        </w:rPr>
        <w:t>no se señala bajo que concepto es que la misma devendría extemporánea.</w:t>
      </w:r>
    </w:p>
    <w:p w:rsidR="00C76109" w:rsidRPr="00564FF9" w:rsidRDefault="00C76109" w:rsidP="00C76109">
      <w:pPr>
        <w:spacing w:line="360" w:lineRule="auto"/>
        <w:jc w:val="both"/>
        <w:rPr>
          <w:rFonts w:ascii="Arial" w:hAnsi="Arial" w:cs="Arial"/>
          <w:sz w:val="28"/>
          <w:szCs w:val="28"/>
        </w:rPr>
      </w:pPr>
    </w:p>
    <w:p w:rsidR="00273C8C" w:rsidRDefault="00273C8C" w:rsidP="00C76109">
      <w:pPr>
        <w:spacing w:line="360" w:lineRule="auto"/>
        <w:jc w:val="both"/>
        <w:rPr>
          <w:rFonts w:ascii="Arial" w:hAnsi="Arial" w:cs="Arial"/>
          <w:sz w:val="28"/>
          <w:szCs w:val="28"/>
        </w:rPr>
      </w:pPr>
      <w:r w:rsidRPr="00564FF9">
        <w:rPr>
          <w:rFonts w:ascii="Arial" w:hAnsi="Arial" w:cs="Arial"/>
          <w:sz w:val="28"/>
          <w:szCs w:val="28"/>
        </w:rPr>
        <w:lastRenderedPageBreak/>
        <w:t xml:space="preserve">Aducen también que la demanda es frívola dado que, a simple vista del contenido del escrito, </w:t>
      </w:r>
      <w:r w:rsidR="00F5719D" w:rsidRPr="00564FF9">
        <w:rPr>
          <w:rFonts w:ascii="Arial" w:hAnsi="Arial" w:cs="Arial"/>
          <w:sz w:val="28"/>
          <w:szCs w:val="28"/>
        </w:rPr>
        <w:t>considera</w:t>
      </w:r>
      <w:r w:rsidRPr="00564FF9">
        <w:rPr>
          <w:rFonts w:ascii="Arial" w:hAnsi="Arial" w:cs="Arial"/>
          <w:sz w:val="28"/>
          <w:szCs w:val="28"/>
        </w:rPr>
        <w:t xml:space="preserve"> que la actora plantea pretensiones q</w:t>
      </w:r>
      <w:r w:rsidR="00F5719D" w:rsidRPr="00564FF9">
        <w:rPr>
          <w:rFonts w:ascii="Arial" w:hAnsi="Arial" w:cs="Arial"/>
          <w:sz w:val="28"/>
          <w:szCs w:val="28"/>
        </w:rPr>
        <w:t>ue no son dables jurídicamente, dicha causal se analizará junto con la hecha valer por Ulises Paz, al guardar identidad con la que hace valer el tercero interesado aludido.</w:t>
      </w:r>
    </w:p>
    <w:p w:rsidR="00C76109" w:rsidRPr="00564FF9" w:rsidRDefault="00C76109" w:rsidP="00C76109">
      <w:pPr>
        <w:spacing w:line="360" w:lineRule="auto"/>
        <w:jc w:val="both"/>
        <w:rPr>
          <w:rFonts w:ascii="Arial" w:hAnsi="Arial" w:cs="Arial"/>
          <w:sz w:val="28"/>
          <w:szCs w:val="28"/>
        </w:rPr>
      </w:pPr>
    </w:p>
    <w:p w:rsidR="003F06B4" w:rsidRPr="00564FF9" w:rsidRDefault="003F06B4" w:rsidP="00C76109">
      <w:pPr>
        <w:pStyle w:val="Prrafodelista"/>
        <w:numPr>
          <w:ilvl w:val="0"/>
          <w:numId w:val="39"/>
        </w:numPr>
        <w:spacing w:line="360" w:lineRule="auto"/>
        <w:jc w:val="both"/>
        <w:rPr>
          <w:rFonts w:ascii="Arial" w:hAnsi="Arial" w:cs="Arial"/>
          <w:sz w:val="28"/>
          <w:szCs w:val="28"/>
        </w:rPr>
      </w:pPr>
      <w:r w:rsidRPr="00564FF9">
        <w:rPr>
          <w:rFonts w:ascii="Arial" w:hAnsi="Arial" w:cs="Arial"/>
          <w:b/>
          <w:sz w:val="28"/>
          <w:szCs w:val="28"/>
        </w:rPr>
        <w:t>Ulises Paz</w:t>
      </w:r>
    </w:p>
    <w:p w:rsidR="00C76109" w:rsidRDefault="00C76109" w:rsidP="00C76109">
      <w:pPr>
        <w:spacing w:line="360" w:lineRule="auto"/>
        <w:jc w:val="both"/>
        <w:rPr>
          <w:rFonts w:ascii="Arial" w:hAnsi="Arial" w:cs="Arial"/>
          <w:sz w:val="28"/>
          <w:szCs w:val="28"/>
        </w:rPr>
      </w:pPr>
    </w:p>
    <w:p w:rsidR="00273C8C" w:rsidRDefault="00273C8C" w:rsidP="00C76109">
      <w:pPr>
        <w:spacing w:line="360" w:lineRule="auto"/>
        <w:jc w:val="both"/>
        <w:rPr>
          <w:rFonts w:ascii="Arial" w:hAnsi="Arial" w:cs="Arial"/>
          <w:sz w:val="28"/>
          <w:szCs w:val="28"/>
        </w:rPr>
      </w:pPr>
      <w:r w:rsidRPr="00564FF9">
        <w:rPr>
          <w:rFonts w:ascii="Arial" w:hAnsi="Arial" w:cs="Arial"/>
          <w:sz w:val="28"/>
          <w:szCs w:val="28"/>
        </w:rPr>
        <w:t>El tercero interesado Ulises Paz, señala la improcedencia del juicio, por la inexistencia del acto, al considerar que sus argumentos son vagos, imprecisos y genéricos, así como el que no señala circunstancias de modo</w:t>
      </w:r>
      <w:r w:rsidR="00E02E98" w:rsidRPr="00564FF9">
        <w:rPr>
          <w:rFonts w:ascii="Arial" w:hAnsi="Arial" w:cs="Arial"/>
          <w:sz w:val="28"/>
          <w:szCs w:val="28"/>
        </w:rPr>
        <w:t>,</w:t>
      </w:r>
      <w:r w:rsidRPr="00564FF9">
        <w:rPr>
          <w:rFonts w:ascii="Arial" w:hAnsi="Arial" w:cs="Arial"/>
          <w:sz w:val="28"/>
          <w:szCs w:val="28"/>
        </w:rPr>
        <w:t xml:space="preserve"> tiempo y lugar.</w:t>
      </w:r>
    </w:p>
    <w:p w:rsidR="00C76109" w:rsidRPr="00564FF9" w:rsidRDefault="00C76109" w:rsidP="00C76109">
      <w:pPr>
        <w:spacing w:line="360" w:lineRule="auto"/>
        <w:jc w:val="both"/>
        <w:rPr>
          <w:rFonts w:ascii="Arial" w:hAnsi="Arial" w:cs="Arial"/>
          <w:sz w:val="28"/>
          <w:szCs w:val="28"/>
        </w:rPr>
      </w:pPr>
    </w:p>
    <w:p w:rsidR="00273C8C" w:rsidRDefault="00AE60B3" w:rsidP="00C76109">
      <w:pPr>
        <w:spacing w:line="360" w:lineRule="auto"/>
        <w:jc w:val="both"/>
        <w:rPr>
          <w:rFonts w:ascii="Arial" w:hAnsi="Arial" w:cs="Arial"/>
          <w:sz w:val="28"/>
          <w:szCs w:val="28"/>
        </w:rPr>
      </w:pPr>
      <w:r w:rsidRPr="00564FF9">
        <w:rPr>
          <w:rFonts w:ascii="Arial" w:hAnsi="Arial" w:cs="Arial"/>
          <w:sz w:val="28"/>
          <w:szCs w:val="28"/>
        </w:rPr>
        <w:t>Ahora bien, respecto a las</w:t>
      </w:r>
      <w:r w:rsidR="006C0006" w:rsidRPr="00564FF9">
        <w:rPr>
          <w:rFonts w:ascii="Arial" w:hAnsi="Arial" w:cs="Arial"/>
          <w:sz w:val="28"/>
          <w:szCs w:val="28"/>
        </w:rPr>
        <w:t xml:space="preserve"> causales de improcedencia </w:t>
      </w:r>
      <w:r w:rsidRPr="00564FF9">
        <w:rPr>
          <w:rFonts w:ascii="Arial" w:hAnsi="Arial" w:cs="Arial"/>
          <w:sz w:val="28"/>
          <w:szCs w:val="28"/>
        </w:rPr>
        <w:t xml:space="preserve">hechas valer, en primer lugar, </w:t>
      </w:r>
      <w:r w:rsidR="006C0006" w:rsidRPr="00564FF9">
        <w:rPr>
          <w:rFonts w:ascii="Arial" w:hAnsi="Arial" w:cs="Arial"/>
          <w:sz w:val="28"/>
          <w:szCs w:val="28"/>
        </w:rPr>
        <w:t>se tiene que, a</w:t>
      </w:r>
      <w:r w:rsidR="00273C8C" w:rsidRPr="00564FF9">
        <w:rPr>
          <w:rFonts w:ascii="Arial" w:hAnsi="Arial" w:cs="Arial"/>
          <w:sz w:val="28"/>
          <w:szCs w:val="28"/>
        </w:rPr>
        <w:t xml:space="preserve"> criterio de este Tribunal, por una parte, no </w:t>
      </w:r>
      <w:r w:rsidR="006C0006" w:rsidRPr="00564FF9">
        <w:rPr>
          <w:rFonts w:ascii="Arial" w:hAnsi="Arial" w:cs="Arial"/>
          <w:sz w:val="28"/>
          <w:szCs w:val="28"/>
        </w:rPr>
        <w:t xml:space="preserve">se </w:t>
      </w:r>
      <w:r w:rsidR="00273C8C" w:rsidRPr="00564FF9">
        <w:rPr>
          <w:rFonts w:ascii="Arial" w:hAnsi="Arial" w:cs="Arial"/>
          <w:sz w:val="28"/>
          <w:szCs w:val="28"/>
        </w:rPr>
        <w:t>precisa</w:t>
      </w:r>
      <w:r w:rsidR="006C0006" w:rsidRPr="00564FF9">
        <w:rPr>
          <w:rFonts w:ascii="Arial" w:hAnsi="Arial" w:cs="Arial"/>
          <w:sz w:val="28"/>
          <w:szCs w:val="28"/>
        </w:rPr>
        <w:t>n</w:t>
      </w:r>
      <w:r w:rsidR="00273C8C" w:rsidRPr="00564FF9">
        <w:rPr>
          <w:rFonts w:ascii="Arial" w:hAnsi="Arial" w:cs="Arial"/>
          <w:sz w:val="28"/>
          <w:szCs w:val="28"/>
        </w:rPr>
        <w:t xml:space="preserve"> las razonamos por las cuales considera que el escrito de demanda es frívolo y por ende debe ser desechado</w:t>
      </w:r>
      <w:r w:rsidR="006C0006" w:rsidRPr="00564FF9">
        <w:rPr>
          <w:rFonts w:ascii="Arial" w:hAnsi="Arial" w:cs="Arial"/>
          <w:sz w:val="28"/>
          <w:szCs w:val="28"/>
        </w:rPr>
        <w:t>.</w:t>
      </w:r>
      <w:r w:rsidR="00273C8C" w:rsidRPr="00564FF9">
        <w:rPr>
          <w:rFonts w:ascii="Arial" w:hAnsi="Arial" w:cs="Arial"/>
          <w:sz w:val="28"/>
          <w:szCs w:val="28"/>
        </w:rPr>
        <w:t xml:space="preserve"> </w:t>
      </w:r>
    </w:p>
    <w:p w:rsidR="00C76109" w:rsidRPr="00564FF9" w:rsidRDefault="00C76109" w:rsidP="00C76109">
      <w:pPr>
        <w:spacing w:line="360" w:lineRule="auto"/>
        <w:jc w:val="both"/>
        <w:rPr>
          <w:rFonts w:ascii="Arial" w:hAnsi="Arial" w:cs="Arial"/>
          <w:sz w:val="28"/>
          <w:szCs w:val="28"/>
        </w:rPr>
      </w:pPr>
    </w:p>
    <w:p w:rsidR="00273C8C" w:rsidRPr="00564FF9" w:rsidRDefault="006C0006" w:rsidP="00C76109">
      <w:pPr>
        <w:spacing w:line="360" w:lineRule="auto"/>
        <w:jc w:val="both"/>
        <w:rPr>
          <w:rFonts w:ascii="Arial" w:hAnsi="Arial" w:cs="Arial"/>
          <w:sz w:val="28"/>
          <w:szCs w:val="28"/>
        </w:rPr>
      </w:pPr>
      <w:r w:rsidRPr="00564FF9">
        <w:rPr>
          <w:rFonts w:ascii="Arial" w:hAnsi="Arial" w:cs="Arial"/>
          <w:sz w:val="28"/>
          <w:szCs w:val="28"/>
        </w:rPr>
        <w:t>En ese sentido debe recordarse que, l</w:t>
      </w:r>
      <w:r w:rsidR="00273C8C" w:rsidRPr="00564FF9">
        <w:rPr>
          <w:rFonts w:ascii="Arial" w:hAnsi="Arial" w:cs="Arial"/>
          <w:sz w:val="28"/>
          <w:szCs w:val="28"/>
        </w:rPr>
        <w:t>a frivolidad en un escrito de medio de impugnación se entiende referido a las demandas o promociones en las cuales se formulen conscientemente pretensiones que no se pueden alcanzar jurídicamente, por ser notorio y evidente que no se encuentran al amparo del derecho o ante la inexistencia de hechos que sirvan para actualizar el supuesto jurídico en que se apoyan</w:t>
      </w:r>
      <w:r w:rsidR="00273C8C" w:rsidRPr="00564FF9">
        <w:rPr>
          <w:rStyle w:val="Refdenotaalpie"/>
          <w:rFonts w:ascii="Arial" w:hAnsi="Arial" w:cs="Arial"/>
          <w:sz w:val="28"/>
          <w:szCs w:val="28"/>
        </w:rPr>
        <w:footnoteReference w:id="18"/>
      </w:r>
      <w:r w:rsidR="00273C8C" w:rsidRPr="00564FF9">
        <w:rPr>
          <w:rFonts w:ascii="Arial" w:hAnsi="Arial" w:cs="Arial"/>
          <w:sz w:val="28"/>
          <w:szCs w:val="28"/>
        </w:rPr>
        <w:t>.</w:t>
      </w:r>
    </w:p>
    <w:p w:rsidR="00273C8C" w:rsidRPr="00C76109" w:rsidRDefault="00273C8C" w:rsidP="00C76109">
      <w:pPr>
        <w:spacing w:line="360" w:lineRule="auto"/>
        <w:ind w:firstLine="709"/>
        <w:jc w:val="both"/>
        <w:rPr>
          <w:rFonts w:ascii="Arial" w:hAnsi="Arial" w:cs="Arial"/>
          <w:sz w:val="28"/>
          <w:szCs w:val="28"/>
          <w:u w:val="single"/>
        </w:rPr>
      </w:pPr>
    </w:p>
    <w:p w:rsidR="00273C8C" w:rsidRPr="00564FF9" w:rsidRDefault="00273C8C" w:rsidP="00C76109">
      <w:pPr>
        <w:spacing w:line="360" w:lineRule="auto"/>
        <w:jc w:val="both"/>
        <w:rPr>
          <w:rFonts w:ascii="Arial" w:hAnsi="Arial" w:cs="Arial"/>
          <w:sz w:val="28"/>
          <w:szCs w:val="28"/>
        </w:rPr>
      </w:pPr>
      <w:r w:rsidRPr="00564FF9">
        <w:rPr>
          <w:rFonts w:ascii="Arial" w:hAnsi="Arial" w:cs="Arial"/>
          <w:sz w:val="28"/>
          <w:szCs w:val="28"/>
        </w:rPr>
        <w:lastRenderedPageBreak/>
        <w:t>En esas condiciones, la frivolidad en las demandas trasciende porque el emprender un estudio de fondo afecta el estado de derecho y resulta grave para los intereses de otros institutos políticos y la ciudadanía, por la incertidumbre que genera la promoción del medio de impugnación, así como de aquellos que sí acuden con seriedad a la instancia constitucional, pues los casos poco serios restan tiempo y esfuerzo a quienes intervienen en ellos, y pueden distraer la atención respectiva de los asuntos que realmente son de trascendencia para los intereses del país o de una entidad fed</w:t>
      </w:r>
      <w:r w:rsidR="00E02E98" w:rsidRPr="00564FF9">
        <w:rPr>
          <w:rFonts w:ascii="Arial" w:hAnsi="Arial" w:cs="Arial"/>
          <w:sz w:val="28"/>
          <w:szCs w:val="28"/>
        </w:rPr>
        <w:t>erativa, e inclusive el propio T</w:t>
      </w:r>
      <w:r w:rsidRPr="00564FF9">
        <w:rPr>
          <w:rFonts w:ascii="Arial" w:hAnsi="Arial" w:cs="Arial"/>
          <w:sz w:val="28"/>
          <w:szCs w:val="28"/>
        </w:rPr>
        <w:t>ribunal se ve afectado con el uso y desgaste de elementos humanos y materiales en cuestiones que son evidentemente de esa naturaleza.</w:t>
      </w:r>
    </w:p>
    <w:p w:rsidR="00273C8C" w:rsidRPr="00564FF9" w:rsidRDefault="00273C8C" w:rsidP="00C76109">
      <w:pPr>
        <w:spacing w:line="360" w:lineRule="auto"/>
        <w:jc w:val="both"/>
        <w:rPr>
          <w:rFonts w:ascii="Arial" w:hAnsi="Arial" w:cs="Arial"/>
          <w:sz w:val="28"/>
          <w:szCs w:val="28"/>
        </w:rPr>
      </w:pPr>
    </w:p>
    <w:p w:rsidR="00273C8C" w:rsidRPr="00564FF9" w:rsidRDefault="00273C8C" w:rsidP="00C76109">
      <w:pPr>
        <w:spacing w:line="360" w:lineRule="auto"/>
        <w:jc w:val="both"/>
        <w:rPr>
          <w:rFonts w:ascii="Arial" w:hAnsi="Arial" w:cs="Arial"/>
          <w:bCs/>
          <w:spacing w:val="2"/>
          <w:sz w:val="28"/>
          <w:szCs w:val="28"/>
        </w:rPr>
      </w:pPr>
      <w:r w:rsidRPr="00564FF9">
        <w:rPr>
          <w:rFonts w:ascii="Arial" w:hAnsi="Arial" w:cs="Arial"/>
          <w:sz w:val="28"/>
          <w:szCs w:val="28"/>
        </w:rPr>
        <w:t>En el</w:t>
      </w:r>
      <w:r w:rsidR="00AE60B3" w:rsidRPr="00564FF9">
        <w:rPr>
          <w:rFonts w:ascii="Arial" w:hAnsi="Arial" w:cs="Arial"/>
          <w:sz w:val="28"/>
          <w:szCs w:val="28"/>
        </w:rPr>
        <w:t xml:space="preserve"> caso</w:t>
      </w:r>
      <w:r w:rsidRPr="00564FF9">
        <w:rPr>
          <w:rFonts w:ascii="Arial" w:hAnsi="Arial" w:cs="Arial"/>
          <w:sz w:val="28"/>
          <w:szCs w:val="28"/>
        </w:rPr>
        <w:t xml:space="preserve"> particular, como se anticipó, no se actualiza la causal de im</w:t>
      </w:r>
      <w:r w:rsidR="006C0006" w:rsidRPr="00564FF9">
        <w:rPr>
          <w:rFonts w:ascii="Arial" w:hAnsi="Arial" w:cs="Arial"/>
          <w:sz w:val="28"/>
          <w:szCs w:val="28"/>
        </w:rPr>
        <w:t xml:space="preserve">procedencia en estudio, porque </w:t>
      </w:r>
      <w:r w:rsidRPr="00564FF9">
        <w:rPr>
          <w:rFonts w:ascii="Arial" w:hAnsi="Arial" w:cs="Arial"/>
          <w:sz w:val="28"/>
          <w:szCs w:val="28"/>
        </w:rPr>
        <w:t>l</w:t>
      </w:r>
      <w:r w:rsidR="006C0006" w:rsidRPr="00564FF9">
        <w:rPr>
          <w:rFonts w:ascii="Arial" w:hAnsi="Arial" w:cs="Arial"/>
          <w:sz w:val="28"/>
          <w:szCs w:val="28"/>
        </w:rPr>
        <w:t>a</w:t>
      </w:r>
      <w:r w:rsidRPr="00564FF9">
        <w:rPr>
          <w:rFonts w:ascii="Arial" w:hAnsi="Arial" w:cs="Arial"/>
          <w:sz w:val="28"/>
          <w:szCs w:val="28"/>
        </w:rPr>
        <w:t xml:space="preserve"> </w:t>
      </w:r>
      <w:r w:rsidR="006C0006" w:rsidRPr="00564FF9">
        <w:rPr>
          <w:rFonts w:ascii="Arial" w:hAnsi="Arial" w:cs="Arial"/>
          <w:sz w:val="28"/>
          <w:szCs w:val="28"/>
        </w:rPr>
        <w:t xml:space="preserve">actora </w:t>
      </w:r>
      <w:r w:rsidRPr="00564FF9">
        <w:rPr>
          <w:rFonts w:ascii="Arial" w:hAnsi="Arial" w:cs="Arial"/>
          <w:sz w:val="28"/>
          <w:szCs w:val="28"/>
        </w:rPr>
        <w:t xml:space="preserve">expresa argumentos tendentes a controvertir </w:t>
      </w:r>
      <w:r w:rsidR="006C0006" w:rsidRPr="00564FF9">
        <w:rPr>
          <w:rFonts w:ascii="Arial" w:hAnsi="Arial" w:cs="Arial"/>
          <w:sz w:val="28"/>
          <w:szCs w:val="28"/>
        </w:rPr>
        <w:t xml:space="preserve">el proceso de elección al cargo de representación tradicional, </w:t>
      </w:r>
      <w:r w:rsidRPr="00564FF9">
        <w:rPr>
          <w:rFonts w:ascii="Arial" w:hAnsi="Arial" w:cs="Arial"/>
          <w:bCs/>
          <w:spacing w:val="2"/>
          <w:sz w:val="28"/>
          <w:szCs w:val="28"/>
        </w:rPr>
        <w:t xml:space="preserve">con los cuales pretende que este órgano constitucional realice </w:t>
      </w:r>
      <w:r w:rsidR="006C0006" w:rsidRPr="00564FF9">
        <w:rPr>
          <w:rFonts w:ascii="Arial" w:hAnsi="Arial" w:cs="Arial"/>
          <w:bCs/>
          <w:spacing w:val="2"/>
          <w:sz w:val="28"/>
          <w:szCs w:val="28"/>
        </w:rPr>
        <w:t>un pronunciamiento respecto a las irregularidades que señala.</w:t>
      </w:r>
    </w:p>
    <w:p w:rsidR="00273C8C" w:rsidRPr="00C76109" w:rsidRDefault="00273C8C" w:rsidP="00C76109">
      <w:pPr>
        <w:spacing w:line="360" w:lineRule="auto"/>
        <w:ind w:firstLine="709"/>
        <w:jc w:val="both"/>
        <w:rPr>
          <w:rFonts w:ascii="Arial" w:hAnsi="Arial" w:cs="Arial"/>
          <w:sz w:val="28"/>
          <w:szCs w:val="28"/>
        </w:rPr>
      </w:pPr>
    </w:p>
    <w:p w:rsidR="00273C8C" w:rsidRPr="00564FF9" w:rsidRDefault="00273C8C" w:rsidP="00C76109">
      <w:pPr>
        <w:spacing w:line="360" w:lineRule="auto"/>
        <w:jc w:val="both"/>
        <w:rPr>
          <w:rFonts w:ascii="Arial" w:hAnsi="Arial" w:cs="Arial"/>
          <w:sz w:val="28"/>
          <w:szCs w:val="28"/>
        </w:rPr>
      </w:pPr>
      <w:r w:rsidRPr="00564FF9">
        <w:rPr>
          <w:rFonts w:ascii="Arial" w:hAnsi="Arial" w:cs="Arial"/>
          <w:sz w:val="28"/>
          <w:szCs w:val="28"/>
        </w:rPr>
        <w:t>Por ende, se estima que los agravios expuesto</w:t>
      </w:r>
      <w:r w:rsidR="00A56E03" w:rsidRPr="00564FF9">
        <w:rPr>
          <w:rFonts w:ascii="Arial" w:hAnsi="Arial" w:cs="Arial"/>
          <w:sz w:val="28"/>
          <w:szCs w:val="28"/>
        </w:rPr>
        <w:t>s</w:t>
      </w:r>
      <w:r w:rsidR="009958B4" w:rsidRPr="00564FF9">
        <w:rPr>
          <w:rFonts w:ascii="Arial" w:hAnsi="Arial" w:cs="Arial"/>
          <w:sz w:val="28"/>
          <w:szCs w:val="28"/>
        </w:rPr>
        <w:t xml:space="preserve"> por el inconforme sí</w:t>
      </w:r>
      <w:r w:rsidRPr="00564FF9">
        <w:rPr>
          <w:rFonts w:ascii="Arial" w:hAnsi="Arial" w:cs="Arial"/>
          <w:sz w:val="28"/>
          <w:szCs w:val="28"/>
        </w:rPr>
        <w:t xml:space="preserve"> contienen argumentos </w:t>
      </w:r>
      <w:r w:rsidR="006C0006" w:rsidRPr="00564FF9">
        <w:rPr>
          <w:rFonts w:ascii="Arial" w:hAnsi="Arial" w:cs="Arial"/>
          <w:sz w:val="28"/>
          <w:szCs w:val="28"/>
        </w:rPr>
        <w:t xml:space="preserve">de disenso que constriñen a este Tribunal </w:t>
      </w:r>
      <w:r w:rsidRPr="00564FF9">
        <w:rPr>
          <w:rFonts w:ascii="Arial" w:hAnsi="Arial" w:cs="Arial"/>
          <w:sz w:val="28"/>
          <w:szCs w:val="28"/>
        </w:rPr>
        <w:t>a emprender su estudio de fondo.</w:t>
      </w:r>
    </w:p>
    <w:p w:rsidR="00273C8C" w:rsidRPr="00564FF9" w:rsidRDefault="00273C8C" w:rsidP="00273C8C">
      <w:pPr>
        <w:spacing w:line="360" w:lineRule="auto"/>
        <w:jc w:val="both"/>
        <w:rPr>
          <w:rFonts w:ascii="Arial" w:hAnsi="Arial" w:cs="Arial"/>
          <w:sz w:val="28"/>
          <w:szCs w:val="28"/>
        </w:rPr>
      </w:pPr>
    </w:p>
    <w:p w:rsidR="002B1EC7" w:rsidRPr="00564FF9" w:rsidRDefault="006C0006" w:rsidP="00A46422">
      <w:pPr>
        <w:spacing w:line="360" w:lineRule="auto"/>
        <w:jc w:val="both"/>
        <w:rPr>
          <w:rFonts w:ascii="Arial" w:hAnsi="Arial" w:cs="Arial"/>
          <w:sz w:val="28"/>
          <w:szCs w:val="28"/>
        </w:rPr>
      </w:pPr>
      <w:r w:rsidRPr="00564FF9">
        <w:rPr>
          <w:rFonts w:ascii="Arial" w:hAnsi="Arial" w:cs="Arial"/>
          <w:b/>
          <w:sz w:val="28"/>
          <w:szCs w:val="28"/>
        </w:rPr>
        <w:t xml:space="preserve">TERCERO. </w:t>
      </w:r>
      <w:r w:rsidR="002B1EC7" w:rsidRPr="00564FF9">
        <w:rPr>
          <w:rFonts w:ascii="Arial" w:hAnsi="Arial" w:cs="Arial"/>
          <w:b/>
          <w:sz w:val="28"/>
          <w:szCs w:val="28"/>
        </w:rPr>
        <w:t>Requisitos de la demanda.</w:t>
      </w:r>
      <w:r w:rsidR="002B1EC7" w:rsidRPr="00564FF9">
        <w:rPr>
          <w:rFonts w:ascii="Arial" w:hAnsi="Arial" w:cs="Arial"/>
          <w:sz w:val="28"/>
          <w:szCs w:val="28"/>
        </w:rPr>
        <w:t xml:space="preserve"> El medio de impugnación en estudio reúne los requisitos de </w:t>
      </w:r>
      <w:proofErr w:type="spellStart"/>
      <w:r w:rsidR="002B1EC7" w:rsidRPr="00564FF9">
        <w:rPr>
          <w:rFonts w:ascii="Arial" w:hAnsi="Arial" w:cs="Arial"/>
          <w:sz w:val="28"/>
          <w:szCs w:val="28"/>
        </w:rPr>
        <w:t>procedibilidad</w:t>
      </w:r>
      <w:proofErr w:type="spellEnd"/>
      <w:r w:rsidR="002B1EC7" w:rsidRPr="00564FF9">
        <w:rPr>
          <w:rFonts w:ascii="Arial" w:hAnsi="Arial" w:cs="Arial"/>
          <w:sz w:val="28"/>
          <w:szCs w:val="28"/>
        </w:rPr>
        <w:t xml:space="preserve">, como se explica a continuación: </w:t>
      </w:r>
    </w:p>
    <w:p w:rsidR="00A46422" w:rsidRPr="00564FF9" w:rsidRDefault="00A46422" w:rsidP="00A46422">
      <w:pPr>
        <w:spacing w:line="360" w:lineRule="auto"/>
        <w:jc w:val="both"/>
        <w:rPr>
          <w:rFonts w:ascii="Arial" w:hAnsi="Arial" w:cs="Arial"/>
          <w:sz w:val="28"/>
          <w:szCs w:val="28"/>
        </w:rPr>
      </w:pPr>
    </w:p>
    <w:p w:rsidR="00C363CF" w:rsidRPr="00564FF9" w:rsidRDefault="002B1EC7" w:rsidP="00A46422">
      <w:pPr>
        <w:spacing w:line="360" w:lineRule="auto"/>
        <w:jc w:val="both"/>
        <w:rPr>
          <w:rFonts w:ascii="Arial" w:hAnsi="Arial" w:cs="Arial"/>
          <w:sz w:val="28"/>
          <w:szCs w:val="28"/>
        </w:rPr>
      </w:pPr>
      <w:r w:rsidRPr="00564FF9">
        <w:rPr>
          <w:rFonts w:ascii="Arial" w:hAnsi="Arial" w:cs="Arial"/>
          <w:b/>
          <w:sz w:val="28"/>
          <w:szCs w:val="28"/>
        </w:rPr>
        <w:t xml:space="preserve">a) </w:t>
      </w:r>
      <w:r w:rsidRPr="00564FF9">
        <w:rPr>
          <w:rFonts w:ascii="Arial" w:hAnsi="Arial" w:cs="Arial"/>
          <w:b/>
          <w:spacing w:val="6"/>
          <w:sz w:val="28"/>
          <w:szCs w:val="28"/>
        </w:rPr>
        <w:t xml:space="preserve">Forma. </w:t>
      </w:r>
      <w:r w:rsidRPr="00564FF9">
        <w:rPr>
          <w:rFonts w:ascii="Arial" w:hAnsi="Arial" w:cs="Arial"/>
          <w:sz w:val="28"/>
          <w:szCs w:val="28"/>
        </w:rPr>
        <w:t xml:space="preserve">El escrito inicial cumple con los requisitos del artículo 47 de la Ley Procesal, ya que aun cuando fue </w:t>
      </w:r>
      <w:r w:rsidRPr="00564FF9">
        <w:rPr>
          <w:rFonts w:ascii="Arial" w:hAnsi="Arial" w:cs="Arial"/>
          <w:sz w:val="28"/>
          <w:szCs w:val="28"/>
        </w:rPr>
        <w:lastRenderedPageBreak/>
        <w:t>presentado ante este Tribunal Electoral, se ordenó a la responsable diera l</w:t>
      </w:r>
      <w:r w:rsidR="00137081" w:rsidRPr="00564FF9">
        <w:rPr>
          <w:rFonts w:ascii="Arial" w:hAnsi="Arial" w:cs="Arial"/>
          <w:sz w:val="28"/>
          <w:szCs w:val="28"/>
        </w:rPr>
        <w:t>a publicitación correspondiente;</w:t>
      </w:r>
      <w:r w:rsidRPr="00564FF9">
        <w:rPr>
          <w:rFonts w:ascii="Arial" w:hAnsi="Arial" w:cs="Arial"/>
          <w:sz w:val="28"/>
          <w:szCs w:val="28"/>
        </w:rPr>
        <w:t xml:space="preserve"> as</w:t>
      </w:r>
      <w:r w:rsidR="00137081" w:rsidRPr="00564FF9">
        <w:rPr>
          <w:rFonts w:ascii="Arial" w:hAnsi="Arial" w:cs="Arial"/>
          <w:sz w:val="28"/>
          <w:szCs w:val="28"/>
        </w:rPr>
        <w:t>im</w:t>
      </w:r>
      <w:r w:rsidRPr="00564FF9">
        <w:rPr>
          <w:rFonts w:ascii="Arial" w:hAnsi="Arial" w:cs="Arial"/>
          <w:sz w:val="28"/>
          <w:szCs w:val="28"/>
        </w:rPr>
        <w:t>ismo</w:t>
      </w:r>
      <w:r w:rsidR="00137081" w:rsidRPr="00564FF9">
        <w:rPr>
          <w:rFonts w:ascii="Arial" w:hAnsi="Arial" w:cs="Arial"/>
          <w:sz w:val="28"/>
          <w:szCs w:val="28"/>
        </w:rPr>
        <w:t>,</w:t>
      </w:r>
      <w:r w:rsidRPr="00564FF9">
        <w:rPr>
          <w:rFonts w:ascii="Arial" w:hAnsi="Arial" w:cs="Arial"/>
          <w:sz w:val="28"/>
          <w:szCs w:val="28"/>
        </w:rPr>
        <w:t xml:space="preserve"> f</w:t>
      </w:r>
      <w:r w:rsidR="00137081" w:rsidRPr="00564FF9">
        <w:rPr>
          <w:rFonts w:ascii="Arial" w:hAnsi="Arial" w:cs="Arial"/>
          <w:sz w:val="28"/>
          <w:szCs w:val="28"/>
        </w:rPr>
        <w:t xml:space="preserve">ue presentado por escrito, </w:t>
      </w:r>
      <w:r w:rsidRPr="00564FF9">
        <w:rPr>
          <w:rFonts w:ascii="Arial" w:hAnsi="Arial" w:cs="Arial"/>
          <w:sz w:val="28"/>
          <w:szCs w:val="28"/>
        </w:rPr>
        <w:t>se precisó el nombre de la parte actora, se id</w:t>
      </w:r>
      <w:r w:rsidR="009958B4" w:rsidRPr="00564FF9">
        <w:rPr>
          <w:rFonts w:ascii="Arial" w:hAnsi="Arial" w:cs="Arial"/>
          <w:sz w:val="28"/>
          <w:szCs w:val="28"/>
        </w:rPr>
        <w:t>entificó el acto reclamado y expuso</w:t>
      </w:r>
      <w:r w:rsidRPr="00564FF9">
        <w:rPr>
          <w:rFonts w:ascii="Arial" w:hAnsi="Arial" w:cs="Arial"/>
          <w:sz w:val="28"/>
          <w:szCs w:val="28"/>
        </w:rPr>
        <w:t xml:space="preserve"> los hecho</w:t>
      </w:r>
      <w:r w:rsidR="00137081" w:rsidRPr="00564FF9">
        <w:rPr>
          <w:rFonts w:ascii="Arial" w:hAnsi="Arial" w:cs="Arial"/>
          <w:sz w:val="28"/>
          <w:szCs w:val="28"/>
        </w:rPr>
        <w:t xml:space="preserve">s en que se basa la impugnación; de igual forma, </w:t>
      </w:r>
      <w:r w:rsidRPr="00564FF9">
        <w:rPr>
          <w:rFonts w:ascii="Arial" w:hAnsi="Arial" w:cs="Arial"/>
          <w:sz w:val="28"/>
          <w:szCs w:val="28"/>
        </w:rPr>
        <w:t>el escrito inicial cuenta con firma autógrafa de quien lo presenta.</w:t>
      </w:r>
    </w:p>
    <w:p w:rsidR="00A46422" w:rsidRPr="00564FF9" w:rsidRDefault="00A46422" w:rsidP="00A46422">
      <w:pPr>
        <w:spacing w:line="360" w:lineRule="auto"/>
        <w:jc w:val="both"/>
        <w:rPr>
          <w:rFonts w:ascii="Arial" w:hAnsi="Arial" w:cs="Arial"/>
          <w:sz w:val="28"/>
          <w:szCs w:val="28"/>
        </w:rPr>
      </w:pPr>
    </w:p>
    <w:p w:rsidR="0012177B" w:rsidRPr="00564FF9" w:rsidRDefault="002B1EC7" w:rsidP="00A46422">
      <w:pPr>
        <w:spacing w:line="360" w:lineRule="auto"/>
        <w:jc w:val="both"/>
        <w:rPr>
          <w:rFonts w:ascii="Arial" w:hAnsi="Arial" w:cs="Arial"/>
          <w:bCs/>
          <w:sz w:val="28"/>
          <w:szCs w:val="28"/>
        </w:rPr>
      </w:pPr>
      <w:r w:rsidRPr="00564FF9">
        <w:rPr>
          <w:rFonts w:ascii="Arial" w:hAnsi="Arial" w:cs="Arial"/>
          <w:b/>
          <w:sz w:val="28"/>
          <w:szCs w:val="28"/>
        </w:rPr>
        <w:t>b) Oportunidad.</w:t>
      </w:r>
      <w:r w:rsidRPr="00564FF9">
        <w:rPr>
          <w:rFonts w:ascii="Arial" w:hAnsi="Arial" w:cs="Arial"/>
          <w:sz w:val="28"/>
          <w:szCs w:val="28"/>
        </w:rPr>
        <w:t xml:space="preserve"> </w:t>
      </w:r>
      <w:r w:rsidR="00522A83" w:rsidRPr="00564FF9">
        <w:rPr>
          <w:rFonts w:ascii="Arial" w:hAnsi="Arial" w:cs="Arial"/>
          <w:sz w:val="28"/>
          <w:szCs w:val="28"/>
        </w:rPr>
        <w:t xml:space="preserve">Se tiene por colmado este requisito, puesto que, como se precisó con antelación, el acto impugnado consiste en la </w:t>
      </w:r>
      <w:r w:rsidR="00021B8B" w:rsidRPr="00564FF9">
        <w:rPr>
          <w:rFonts w:ascii="Arial" w:hAnsi="Arial" w:cs="Arial"/>
          <w:sz w:val="28"/>
          <w:szCs w:val="28"/>
        </w:rPr>
        <w:t xml:space="preserve">declaratoria de nulidad de la elección de Representante Tradicional </w:t>
      </w:r>
      <w:r w:rsidR="000B5A51" w:rsidRPr="00564FF9">
        <w:rPr>
          <w:rFonts w:ascii="Arial" w:hAnsi="Arial" w:cs="Arial"/>
          <w:bCs/>
          <w:sz w:val="28"/>
          <w:szCs w:val="28"/>
        </w:rPr>
        <w:t xml:space="preserve">(Subdelegado [a] Auxiliar) </w:t>
      </w:r>
      <w:r w:rsidR="00021B8B" w:rsidRPr="00564FF9">
        <w:rPr>
          <w:rFonts w:ascii="Arial" w:hAnsi="Arial" w:cs="Arial"/>
          <w:bCs/>
          <w:sz w:val="28"/>
          <w:szCs w:val="28"/>
        </w:rPr>
        <w:t xml:space="preserve">del </w:t>
      </w:r>
      <w:r w:rsidR="004C5C89" w:rsidRPr="00564FF9">
        <w:rPr>
          <w:rFonts w:ascii="Arial" w:hAnsi="Arial" w:cs="Arial"/>
          <w:sz w:val="28"/>
          <w:szCs w:val="28"/>
        </w:rPr>
        <w:t>pueblo originario</w:t>
      </w:r>
      <w:r w:rsidR="00021B8B" w:rsidRPr="00564FF9">
        <w:rPr>
          <w:rFonts w:ascii="Arial" w:hAnsi="Arial" w:cs="Arial"/>
          <w:bCs/>
          <w:sz w:val="28"/>
          <w:szCs w:val="28"/>
        </w:rPr>
        <w:t xml:space="preserve"> de San Pedro Mártir, por diversas irregularidades </w:t>
      </w:r>
      <w:r w:rsidR="00A60B25" w:rsidRPr="00564FF9">
        <w:rPr>
          <w:rFonts w:ascii="Arial" w:hAnsi="Arial" w:cs="Arial"/>
          <w:bCs/>
          <w:sz w:val="28"/>
          <w:szCs w:val="28"/>
        </w:rPr>
        <w:t>efectuadas</w:t>
      </w:r>
      <w:r w:rsidR="00021B8B" w:rsidRPr="00564FF9">
        <w:rPr>
          <w:rFonts w:ascii="Arial" w:hAnsi="Arial" w:cs="Arial"/>
          <w:bCs/>
          <w:sz w:val="28"/>
          <w:szCs w:val="28"/>
        </w:rPr>
        <w:t xml:space="preserve"> el día que se llevó a cabo </w:t>
      </w:r>
      <w:r w:rsidR="0012177B" w:rsidRPr="00564FF9">
        <w:rPr>
          <w:rFonts w:ascii="Arial" w:hAnsi="Arial" w:cs="Arial"/>
          <w:bCs/>
          <w:sz w:val="28"/>
          <w:szCs w:val="28"/>
        </w:rPr>
        <w:t>dicha elección.</w:t>
      </w:r>
    </w:p>
    <w:p w:rsidR="00273C8C" w:rsidRPr="00564FF9" w:rsidRDefault="00273C8C" w:rsidP="00A46422">
      <w:pPr>
        <w:spacing w:line="360" w:lineRule="auto"/>
        <w:jc w:val="both"/>
        <w:rPr>
          <w:rFonts w:ascii="Arial" w:hAnsi="Arial" w:cs="Arial"/>
          <w:bCs/>
          <w:sz w:val="28"/>
          <w:szCs w:val="28"/>
        </w:rPr>
      </w:pPr>
    </w:p>
    <w:p w:rsidR="00CE35A8" w:rsidRPr="00564FF9" w:rsidRDefault="002B1EC7" w:rsidP="00A46422">
      <w:pPr>
        <w:spacing w:line="360" w:lineRule="auto"/>
        <w:jc w:val="both"/>
        <w:rPr>
          <w:rFonts w:ascii="Arial" w:hAnsi="Arial" w:cs="Arial"/>
          <w:sz w:val="28"/>
          <w:szCs w:val="28"/>
        </w:rPr>
      </w:pPr>
      <w:r w:rsidRPr="00564FF9">
        <w:rPr>
          <w:rFonts w:ascii="Arial" w:hAnsi="Arial" w:cs="Arial"/>
          <w:sz w:val="28"/>
          <w:szCs w:val="28"/>
        </w:rPr>
        <w:t>E</w:t>
      </w:r>
      <w:r w:rsidR="00382A5C" w:rsidRPr="00564FF9">
        <w:rPr>
          <w:rFonts w:ascii="Arial" w:hAnsi="Arial" w:cs="Arial"/>
          <w:sz w:val="28"/>
          <w:szCs w:val="28"/>
        </w:rPr>
        <w:t>n ese sentido, e</w:t>
      </w:r>
      <w:r w:rsidRPr="00564FF9">
        <w:rPr>
          <w:rFonts w:ascii="Arial" w:hAnsi="Arial" w:cs="Arial"/>
          <w:sz w:val="28"/>
          <w:szCs w:val="28"/>
        </w:rPr>
        <w:t>l artículo 42, de la Ley Procesal, precisa que el juicio ciudadano, deberá promoverse dentro del plazo de cuatro días, contados a partir del día siguiente, a aquél que se tenga conocimiento o se hubiere notificado el ac</w:t>
      </w:r>
      <w:r w:rsidR="00CE35A8" w:rsidRPr="00564FF9">
        <w:rPr>
          <w:rFonts w:ascii="Arial" w:hAnsi="Arial" w:cs="Arial"/>
          <w:sz w:val="28"/>
          <w:szCs w:val="28"/>
        </w:rPr>
        <w:t>to o resolución que se impugna.</w:t>
      </w:r>
    </w:p>
    <w:p w:rsidR="00A46422" w:rsidRPr="00564FF9" w:rsidRDefault="00A46422" w:rsidP="00A46422">
      <w:pPr>
        <w:spacing w:line="360" w:lineRule="auto"/>
        <w:jc w:val="both"/>
        <w:rPr>
          <w:rFonts w:ascii="Arial" w:hAnsi="Arial" w:cs="Arial"/>
          <w:sz w:val="28"/>
          <w:szCs w:val="28"/>
        </w:rPr>
      </w:pPr>
    </w:p>
    <w:p w:rsidR="00CA0693" w:rsidRPr="00564FF9" w:rsidRDefault="00E26A12" w:rsidP="00A46422">
      <w:pPr>
        <w:spacing w:line="360" w:lineRule="auto"/>
        <w:jc w:val="both"/>
        <w:rPr>
          <w:rFonts w:ascii="Arial" w:hAnsi="Arial" w:cs="Arial"/>
          <w:sz w:val="28"/>
          <w:szCs w:val="28"/>
        </w:rPr>
      </w:pPr>
      <w:r w:rsidRPr="00564FF9">
        <w:rPr>
          <w:rFonts w:ascii="Arial" w:hAnsi="Arial" w:cs="Arial"/>
          <w:sz w:val="28"/>
          <w:szCs w:val="28"/>
        </w:rPr>
        <w:t xml:space="preserve">Es por ello, </w:t>
      </w:r>
      <w:proofErr w:type="gramStart"/>
      <w:r w:rsidRPr="00564FF9">
        <w:rPr>
          <w:rFonts w:ascii="Arial" w:hAnsi="Arial" w:cs="Arial"/>
          <w:sz w:val="28"/>
          <w:szCs w:val="28"/>
        </w:rPr>
        <w:t>que</w:t>
      </w:r>
      <w:proofErr w:type="gramEnd"/>
      <w:r w:rsidR="00273C8C" w:rsidRPr="00564FF9">
        <w:rPr>
          <w:rFonts w:ascii="Arial" w:hAnsi="Arial" w:cs="Arial"/>
          <w:sz w:val="28"/>
          <w:szCs w:val="28"/>
        </w:rPr>
        <w:t xml:space="preserve"> al haberse impugnado la elección de nueve de septiembre, y haber sido </w:t>
      </w:r>
      <w:r w:rsidR="00021B8B" w:rsidRPr="00564FF9">
        <w:rPr>
          <w:rFonts w:ascii="Arial" w:hAnsi="Arial" w:cs="Arial"/>
          <w:sz w:val="28"/>
          <w:szCs w:val="28"/>
        </w:rPr>
        <w:t>presentado el trece</w:t>
      </w:r>
      <w:r w:rsidR="004320DB" w:rsidRPr="00564FF9">
        <w:rPr>
          <w:rFonts w:ascii="Arial" w:hAnsi="Arial" w:cs="Arial"/>
          <w:sz w:val="28"/>
          <w:szCs w:val="28"/>
        </w:rPr>
        <w:t xml:space="preserve"> siguiente</w:t>
      </w:r>
      <w:r w:rsidR="00021B8B" w:rsidRPr="00564FF9">
        <w:rPr>
          <w:rFonts w:ascii="Arial" w:hAnsi="Arial" w:cs="Arial"/>
          <w:sz w:val="28"/>
          <w:szCs w:val="28"/>
        </w:rPr>
        <w:t xml:space="preserve"> de septiembre, </w:t>
      </w:r>
      <w:r w:rsidR="00273C8C" w:rsidRPr="00564FF9">
        <w:rPr>
          <w:rFonts w:ascii="Arial" w:hAnsi="Arial" w:cs="Arial"/>
          <w:sz w:val="28"/>
          <w:szCs w:val="28"/>
        </w:rPr>
        <w:t xml:space="preserve">es que se tiene </w:t>
      </w:r>
      <w:r w:rsidR="00021B8B" w:rsidRPr="00564FF9">
        <w:rPr>
          <w:rFonts w:ascii="Arial" w:hAnsi="Arial" w:cs="Arial"/>
          <w:sz w:val="28"/>
          <w:szCs w:val="28"/>
        </w:rPr>
        <w:t>dentro del plazo establecido,</w:t>
      </w:r>
      <w:r w:rsidR="00522A83" w:rsidRPr="00564FF9">
        <w:rPr>
          <w:rFonts w:ascii="Arial" w:hAnsi="Arial" w:cs="Arial"/>
          <w:sz w:val="28"/>
          <w:szCs w:val="28"/>
        </w:rPr>
        <w:t xml:space="preserve"> por lo que, el medio de impugnación se presentó oportunamente.</w:t>
      </w:r>
      <w:r w:rsidR="004A4283" w:rsidRPr="00564FF9">
        <w:rPr>
          <w:rFonts w:ascii="Arial" w:hAnsi="Arial" w:cs="Arial"/>
          <w:sz w:val="28"/>
          <w:szCs w:val="28"/>
        </w:rPr>
        <w:t xml:space="preserve"> </w:t>
      </w:r>
    </w:p>
    <w:p w:rsidR="00637CF8" w:rsidRPr="00564FF9" w:rsidRDefault="00637CF8" w:rsidP="00A46422">
      <w:pPr>
        <w:spacing w:line="360" w:lineRule="auto"/>
        <w:jc w:val="both"/>
        <w:rPr>
          <w:rFonts w:ascii="Arial" w:hAnsi="Arial" w:cs="Arial"/>
          <w:sz w:val="28"/>
          <w:szCs w:val="28"/>
        </w:rPr>
      </w:pPr>
    </w:p>
    <w:p w:rsidR="00053477" w:rsidRPr="00564FF9" w:rsidRDefault="002B1EC7" w:rsidP="00A46422">
      <w:pPr>
        <w:spacing w:line="360" w:lineRule="auto"/>
        <w:jc w:val="both"/>
        <w:rPr>
          <w:rFonts w:ascii="Arial" w:hAnsi="Arial" w:cs="Arial"/>
          <w:b/>
          <w:szCs w:val="28"/>
        </w:rPr>
      </w:pPr>
      <w:r w:rsidRPr="00564FF9">
        <w:rPr>
          <w:rFonts w:ascii="Arial" w:hAnsi="Arial" w:cs="Arial"/>
          <w:b/>
          <w:sz w:val="28"/>
          <w:szCs w:val="28"/>
        </w:rPr>
        <w:t>c) Legitimación.</w:t>
      </w:r>
      <w:r w:rsidRPr="00564FF9">
        <w:rPr>
          <w:rFonts w:ascii="Arial" w:hAnsi="Arial" w:cs="Arial"/>
          <w:sz w:val="28"/>
          <w:szCs w:val="28"/>
        </w:rPr>
        <w:t xml:space="preserve"> Se satisface este requisito, toda vez</w:t>
      </w:r>
      <w:r w:rsidR="00053477" w:rsidRPr="00564FF9">
        <w:rPr>
          <w:rFonts w:ascii="Arial" w:hAnsi="Arial" w:cs="Arial"/>
          <w:sz w:val="28"/>
          <w:szCs w:val="28"/>
        </w:rPr>
        <w:t xml:space="preserve"> que el artículo 46, fracción V</w:t>
      </w:r>
      <w:r w:rsidRPr="00564FF9">
        <w:rPr>
          <w:rFonts w:ascii="Arial" w:hAnsi="Arial" w:cs="Arial"/>
          <w:sz w:val="28"/>
          <w:szCs w:val="28"/>
        </w:rPr>
        <w:t xml:space="preserve"> de la Ley Procesal</w:t>
      </w:r>
      <w:r w:rsidR="00053477" w:rsidRPr="00564FF9">
        <w:rPr>
          <w:rFonts w:ascii="Arial" w:hAnsi="Arial" w:cs="Arial"/>
          <w:sz w:val="28"/>
          <w:szCs w:val="28"/>
        </w:rPr>
        <w:t>, pre</w:t>
      </w:r>
      <w:r w:rsidR="00021B8B" w:rsidRPr="00564FF9">
        <w:rPr>
          <w:rFonts w:ascii="Arial" w:hAnsi="Arial" w:cs="Arial"/>
          <w:sz w:val="28"/>
          <w:szCs w:val="28"/>
        </w:rPr>
        <w:t>cisa que se encuentra legitimada</w:t>
      </w:r>
      <w:r w:rsidRPr="00564FF9">
        <w:rPr>
          <w:rFonts w:ascii="Arial" w:hAnsi="Arial" w:cs="Arial"/>
          <w:sz w:val="28"/>
          <w:szCs w:val="28"/>
        </w:rPr>
        <w:t xml:space="preserve"> para la promoción del juicio para la protección de los derechos político electorales de</w:t>
      </w:r>
      <w:r w:rsidR="00053477" w:rsidRPr="00564FF9">
        <w:rPr>
          <w:rFonts w:ascii="Arial" w:hAnsi="Arial" w:cs="Arial"/>
          <w:sz w:val="28"/>
          <w:szCs w:val="28"/>
        </w:rPr>
        <w:t xml:space="preserve"> </w:t>
      </w:r>
      <w:r w:rsidRPr="00564FF9">
        <w:rPr>
          <w:rFonts w:ascii="Arial" w:hAnsi="Arial" w:cs="Arial"/>
          <w:sz w:val="28"/>
          <w:szCs w:val="28"/>
        </w:rPr>
        <w:t>l</w:t>
      </w:r>
      <w:r w:rsidR="00053477" w:rsidRPr="00564FF9">
        <w:rPr>
          <w:rFonts w:ascii="Arial" w:hAnsi="Arial" w:cs="Arial"/>
          <w:sz w:val="28"/>
          <w:szCs w:val="28"/>
        </w:rPr>
        <w:t>a</w:t>
      </w:r>
      <w:r w:rsidRPr="00564FF9">
        <w:rPr>
          <w:rFonts w:ascii="Arial" w:hAnsi="Arial" w:cs="Arial"/>
          <w:sz w:val="28"/>
          <w:szCs w:val="28"/>
        </w:rPr>
        <w:t xml:space="preserve"> ciuda</w:t>
      </w:r>
      <w:r w:rsidR="00053477" w:rsidRPr="00564FF9">
        <w:rPr>
          <w:rFonts w:ascii="Arial" w:hAnsi="Arial" w:cs="Arial"/>
          <w:sz w:val="28"/>
          <w:szCs w:val="28"/>
        </w:rPr>
        <w:t>danía</w:t>
      </w:r>
      <w:r w:rsidRPr="00564FF9">
        <w:rPr>
          <w:rFonts w:ascii="Arial" w:hAnsi="Arial" w:cs="Arial"/>
          <w:sz w:val="28"/>
          <w:szCs w:val="28"/>
        </w:rPr>
        <w:t xml:space="preserve">, </w:t>
      </w:r>
      <w:r w:rsidR="00053477" w:rsidRPr="00564FF9">
        <w:rPr>
          <w:rFonts w:ascii="Arial" w:hAnsi="Arial" w:cs="Arial"/>
          <w:sz w:val="28"/>
          <w:szCs w:val="28"/>
        </w:rPr>
        <w:t xml:space="preserve">cualquier integrante de la comunidad, tratándose </w:t>
      </w:r>
      <w:r w:rsidR="00053477" w:rsidRPr="00564FF9">
        <w:rPr>
          <w:rFonts w:ascii="Arial" w:hAnsi="Arial" w:cs="Arial"/>
          <w:sz w:val="28"/>
          <w:szCs w:val="28"/>
        </w:rPr>
        <w:lastRenderedPageBreak/>
        <w:t>de eleccione</w:t>
      </w:r>
      <w:r w:rsidR="00FB22F7" w:rsidRPr="00564FF9">
        <w:rPr>
          <w:rFonts w:ascii="Arial" w:hAnsi="Arial" w:cs="Arial"/>
          <w:sz w:val="28"/>
          <w:szCs w:val="28"/>
        </w:rPr>
        <w:t>s regidas por usos y costumbres, así como la</w:t>
      </w:r>
      <w:r w:rsidR="00887C65" w:rsidRPr="00564FF9">
        <w:rPr>
          <w:rFonts w:ascii="Arial" w:hAnsi="Arial" w:cs="Arial"/>
          <w:sz w:val="28"/>
          <w:szCs w:val="28"/>
        </w:rPr>
        <w:t>s</w:t>
      </w:r>
      <w:r w:rsidR="00FB22F7" w:rsidRPr="00564FF9">
        <w:rPr>
          <w:rFonts w:ascii="Arial" w:hAnsi="Arial" w:cs="Arial"/>
          <w:sz w:val="28"/>
          <w:szCs w:val="28"/>
        </w:rPr>
        <w:t xml:space="preserve"> jurisprudencia</w:t>
      </w:r>
      <w:r w:rsidR="00887C65" w:rsidRPr="00564FF9">
        <w:rPr>
          <w:rFonts w:ascii="Arial" w:hAnsi="Arial" w:cs="Arial"/>
          <w:sz w:val="28"/>
          <w:szCs w:val="28"/>
        </w:rPr>
        <w:t>s</w:t>
      </w:r>
      <w:r w:rsidR="00FB22F7" w:rsidRPr="00564FF9">
        <w:rPr>
          <w:rFonts w:ascii="Arial" w:hAnsi="Arial" w:cs="Arial"/>
          <w:sz w:val="28"/>
          <w:szCs w:val="28"/>
        </w:rPr>
        <w:t xml:space="preserve"> </w:t>
      </w:r>
      <w:r w:rsidR="00887C65" w:rsidRPr="00564FF9">
        <w:rPr>
          <w:rFonts w:ascii="Arial" w:hAnsi="Arial" w:cs="Arial"/>
          <w:b/>
          <w:sz w:val="26"/>
          <w:szCs w:val="26"/>
        </w:rPr>
        <w:t>27/2011</w:t>
      </w:r>
      <w:r w:rsidR="00887C65" w:rsidRPr="00564FF9">
        <w:rPr>
          <w:rFonts w:ascii="Arial" w:hAnsi="Arial" w:cs="Arial"/>
          <w:b/>
          <w:sz w:val="28"/>
          <w:szCs w:val="28"/>
        </w:rPr>
        <w:t xml:space="preserve"> </w:t>
      </w:r>
      <w:r w:rsidR="00887C65" w:rsidRPr="00564FF9">
        <w:rPr>
          <w:rFonts w:ascii="Arial" w:hAnsi="Arial" w:cs="Arial"/>
          <w:sz w:val="28"/>
          <w:szCs w:val="28"/>
        </w:rPr>
        <w:t>y</w:t>
      </w:r>
      <w:r w:rsidR="00887C65" w:rsidRPr="00564FF9">
        <w:rPr>
          <w:rFonts w:ascii="Arial" w:hAnsi="Arial" w:cs="Arial"/>
          <w:b/>
          <w:sz w:val="28"/>
          <w:szCs w:val="28"/>
        </w:rPr>
        <w:t xml:space="preserve"> </w:t>
      </w:r>
      <w:r w:rsidR="00FB22F7" w:rsidRPr="00564FF9">
        <w:rPr>
          <w:rFonts w:ascii="Arial" w:hAnsi="Arial" w:cs="Arial"/>
          <w:b/>
          <w:sz w:val="26"/>
          <w:szCs w:val="26"/>
        </w:rPr>
        <w:t>4/212</w:t>
      </w:r>
      <w:r w:rsidR="00FB22F7" w:rsidRPr="00564FF9">
        <w:rPr>
          <w:rFonts w:ascii="Arial" w:hAnsi="Arial" w:cs="Arial"/>
          <w:sz w:val="28"/>
          <w:szCs w:val="28"/>
        </w:rPr>
        <w:t xml:space="preserve"> de rubro</w:t>
      </w:r>
      <w:r w:rsidR="00887C65" w:rsidRPr="00564FF9">
        <w:rPr>
          <w:rFonts w:ascii="Arial" w:hAnsi="Arial" w:cs="Arial"/>
          <w:sz w:val="28"/>
          <w:szCs w:val="28"/>
        </w:rPr>
        <w:t xml:space="preserve">s </w:t>
      </w:r>
      <w:r w:rsidR="004B2258" w:rsidRPr="00564FF9">
        <w:rPr>
          <w:rFonts w:ascii="Arial" w:hAnsi="Arial" w:cs="Arial"/>
          <w:sz w:val="26"/>
          <w:szCs w:val="26"/>
        </w:rPr>
        <w:t>“</w:t>
      </w:r>
      <w:r w:rsidR="00887C65" w:rsidRPr="00564FF9">
        <w:rPr>
          <w:rFonts w:ascii="Arial" w:hAnsi="Arial" w:cs="Arial"/>
          <w:b/>
          <w:sz w:val="26"/>
          <w:szCs w:val="26"/>
        </w:rPr>
        <w:t>COMUNIDADES INDIGENAS. EL ANÁLISIS DE LA LEGITIMACIÓN ACTIVA EN EL JUICIO PARA LA PROTECCIÓN DE LOS DERECHOS POLÍTICO-ELECTORALES DEL CIUDADANO, DEBE SER FLEXIBLE</w:t>
      </w:r>
      <w:r w:rsidR="004B2258" w:rsidRPr="00564FF9">
        <w:rPr>
          <w:rFonts w:ascii="Arial" w:hAnsi="Arial" w:cs="Arial"/>
          <w:b/>
          <w:sz w:val="26"/>
          <w:szCs w:val="26"/>
        </w:rPr>
        <w:t>”</w:t>
      </w:r>
      <w:r w:rsidR="00887C65" w:rsidRPr="00564FF9">
        <w:rPr>
          <w:rStyle w:val="Refdenotaalpie"/>
          <w:rFonts w:ascii="Arial" w:hAnsi="Arial" w:cs="Arial"/>
          <w:b/>
          <w:szCs w:val="28"/>
        </w:rPr>
        <w:footnoteReference w:id="19"/>
      </w:r>
      <w:r w:rsidR="00887C65" w:rsidRPr="00564FF9">
        <w:rPr>
          <w:rFonts w:ascii="Arial" w:hAnsi="Arial" w:cs="Arial"/>
          <w:szCs w:val="28"/>
        </w:rPr>
        <w:t xml:space="preserve"> y</w:t>
      </w:r>
      <w:r w:rsidR="00FB22F7" w:rsidRPr="00564FF9">
        <w:rPr>
          <w:rFonts w:ascii="Arial" w:hAnsi="Arial" w:cs="Arial"/>
          <w:szCs w:val="28"/>
        </w:rPr>
        <w:t xml:space="preserve"> </w:t>
      </w:r>
      <w:r w:rsidR="004B2258" w:rsidRPr="00564FF9">
        <w:rPr>
          <w:rFonts w:ascii="Arial" w:hAnsi="Arial" w:cs="Arial"/>
          <w:szCs w:val="28"/>
        </w:rPr>
        <w:t>“</w:t>
      </w:r>
      <w:r w:rsidR="00FB22F7" w:rsidRPr="00564FF9">
        <w:rPr>
          <w:rFonts w:ascii="Arial" w:hAnsi="Arial" w:cs="Arial"/>
          <w:b/>
          <w:sz w:val="26"/>
          <w:szCs w:val="26"/>
        </w:rPr>
        <w:t>COMUNIDADES INDIGENAS. LA CONCIENCIA DE IDENTIDAD ES SUFICIENTE PARA LEGITIMAR LA PROCEDENCIA DEL JUICIO PARA LA PROTECCIÓN DE LOS DERECHOS POLÍTICOS-ELECTORALES DEL CIUDADANO</w:t>
      </w:r>
      <w:r w:rsidR="004B2258" w:rsidRPr="00564FF9">
        <w:rPr>
          <w:rFonts w:ascii="Arial" w:hAnsi="Arial" w:cs="Arial"/>
          <w:b/>
          <w:sz w:val="26"/>
          <w:szCs w:val="26"/>
        </w:rPr>
        <w:t>”</w:t>
      </w:r>
      <w:r w:rsidR="00FB22F7" w:rsidRPr="00564FF9">
        <w:rPr>
          <w:rStyle w:val="Refdenotaalpie"/>
          <w:rFonts w:ascii="Arial" w:hAnsi="Arial" w:cs="Arial"/>
          <w:b/>
          <w:szCs w:val="28"/>
        </w:rPr>
        <w:footnoteReference w:id="20"/>
      </w:r>
      <w:r w:rsidR="00FB22F7" w:rsidRPr="00564FF9">
        <w:rPr>
          <w:rFonts w:ascii="Arial" w:hAnsi="Arial" w:cs="Arial"/>
          <w:b/>
          <w:szCs w:val="28"/>
        </w:rPr>
        <w:t>.</w:t>
      </w:r>
    </w:p>
    <w:p w:rsidR="00A46422" w:rsidRPr="00564FF9" w:rsidRDefault="00A46422" w:rsidP="00A46422">
      <w:pPr>
        <w:spacing w:line="360" w:lineRule="auto"/>
        <w:jc w:val="both"/>
        <w:rPr>
          <w:rFonts w:ascii="Arial" w:hAnsi="Arial" w:cs="Arial"/>
          <w:sz w:val="28"/>
          <w:szCs w:val="28"/>
        </w:rPr>
      </w:pPr>
    </w:p>
    <w:p w:rsidR="00C363CF" w:rsidRPr="00564FF9" w:rsidRDefault="00C363CF" w:rsidP="00A46422">
      <w:pPr>
        <w:spacing w:line="360" w:lineRule="auto"/>
        <w:jc w:val="both"/>
        <w:rPr>
          <w:rFonts w:ascii="Arial" w:eastAsia="Calibri" w:hAnsi="Arial" w:cs="Arial"/>
          <w:sz w:val="28"/>
          <w:szCs w:val="28"/>
          <w:lang w:val="es-MX" w:eastAsia="en-US"/>
        </w:rPr>
      </w:pPr>
      <w:r w:rsidRPr="00564FF9">
        <w:rPr>
          <w:rFonts w:ascii="Arial" w:hAnsi="Arial" w:cs="Arial"/>
          <w:b/>
          <w:sz w:val="28"/>
          <w:szCs w:val="28"/>
        </w:rPr>
        <w:t>d) Interés</w:t>
      </w:r>
      <w:r w:rsidRPr="00564FF9">
        <w:rPr>
          <w:rFonts w:ascii="Arial" w:eastAsia="Calibri" w:hAnsi="Arial" w:cs="Arial"/>
          <w:b/>
          <w:sz w:val="28"/>
          <w:szCs w:val="28"/>
          <w:lang w:val="es-MX" w:eastAsia="en-US"/>
        </w:rPr>
        <w:t xml:space="preserve"> jurídico.</w:t>
      </w:r>
      <w:r w:rsidRPr="00564FF9">
        <w:rPr>
          <w:rFonts w:ascii="Arial" w:eastAsia="Calibri" w:hAnsi="Arial" w:cs="Arial"/>
          <w:sz w:val="28"/>
          <w:szCs w:val="28"/>
          <w:lang w:val="es-MX" w:eastAsia="en-US"/>
        </w:rPr>
        <w:t xml:space="preserve"> </w:t>
      </w:r>
      <w:r w:rsidR="00021B8B" w:rsidRPr="00564FF9">
        <w:rPr>
          <w:rFonts w:ascii="Arial" w:eastAsia="Calibri" w:hAnsi="Arial" w:cs="Arial"/>
          <w:sz w:val="28"/>
          <w:szCs w:val="28"/>
          <w:lang w:val="es-MX" w:eastAsia="en-US"/>
        </w:rPr>
        <w:t>La</w:t>
      </w:r>
      <w:r w:rsidRPr="00564FF9">
        <w:rPr>
          <w:rFonts w:ascii="Arial" w:eastAsia="Calibri" w:hAnsi="Arial" w:cs="Arial"/>
          <w:sz w:val="28"/>
          <w:szCs w:val="28"/>
          <w:lang w:val="es-MX" w:eastAsia="en-US"/>
        </w:rPr>
        <w:t xml:space="preserve"> actor</w:t>
      </w:r>
      <w:r w:rsidR="00021B8B" w:rsidRPr="00564FF9">
        <w:rPr>
          <w:rFonts w:ascii="Arial" w:eastAsia="Calibri" w:hAnsi="Arial" w:cs="Arial"/>
          <w:sz w:val="28"/>
          <w:szCs w:val="28"/>
          <w:lang w:val="es-MX" w:eastAsia="en-US"/>
        </w:rPr>
        <w:t>a</w:t>
      </w:r>
      <w:r w:rsidRPr="00564FF9">
        <w:rPr>
          <w:rFonts w:ascii="Arial" w:eastAsia="Calibri" w:hAnsi="Arial" w:cs="Arial"/>
          <w:sz w:val="28"/>
          <w:szCs w:val="28"/>
          <w:lang w:val="es-MX" w:eastAsia="en-US"/>
        </w:rPr>
        <w:t xml:space="preserve"> cuenta con interés jurídico</w:t>
      </w:r>
      <w:r w:rsidR="00021B8B" w:rsidRPr="00564FF9">
        <w:rPr>
          <w:rFonts w:ascii="Arial" w:eastAsia="Calibri" w:hAnsi="Arial" w:cs="Arial"/>
          <w:sz w:val="28"/>
          <w:szCs w:val="28"/>
          <w:lang w:val="es-MX" w:eastAsia="en-US"/>
        </w:rPr>
        <w:t>, debido a que considera que hubo irregularidades en la elecci</w:t>
      </w:r>
      <w:r w:rsidR="00636393" w:rsidRPr="00564FF9">
        <w:rPr>
          <w:rFonts w:ascii="Arial" w:eastAsia="Calibri" w:hAnsi="Arial" w:cs="Arial"/>
          <w:sz w:val="28"/>
          <w:szCs w:val="28"/>
          <w:lang w:val="es-MX" w:eastAsia="en-US"/>
        </w:rPr>
        <w:t xml:space="preserve">ón de Representante Tradicional </w:t>
      </w:r>
      <w:r w:rsidR="00834CCA" w:rsidRPr="00564FF9">
        <w:rPr>
          <w:rFonts w:ascii="Arial" w:eastAsia="Calibri" w:hAnsi="Arial" w:cs="Arial"/>
          <w:sz w:val="28"/>
          <w:szCs w:val="28"/>
          <w:lang w:val="es-MX" w:eastAsia="en-US"/>
        </w:rPr>
        <w:t xml:space="preserve">(Subdelegado [a] Auxiliar) </w:t>
      </w:r>
      <w:r w:rsidR="00636393" w:rsidRPr="00564FF9">
        <w:rPr>
          <w:rFonts w:ascii="Arial" w:eastAsia="Calibri" w:hAnsi="Arial" w:cs="Arial"/>
          <w:sz w:val="28"/>
          <w:szCs w:val="28"/>
          <w:lang w:val="es-MX" w:eastAsia="en-US"/>
        </w:rPr>
        <w:t xml:space="preserve">del pueblo originario de San Pedro Mártir, </w:t>
      </w:r>
      <w:r w:rsidR="00A56E03" w:rsidRPr="00564FF9">
        <w:rPr>
          <w:rFonts w:ascii="Arial" w:eastAsia="Calibri" w:hAnsi="Arial" w:cs="Arial"/>
          <w:sz w:val="28"/>
          <w:szCs w:val="28"/>
          <w:lang w:val="es-MX" w:eastAsia="en-US"/>
        </w:rPr>
        <w:t>donde ella participó</w:t>
      </w:r>
      <w:r w:rsidR="00021B8B" w:rsidRPr="00564FF9">
        <w:rPr>
          <w:rFonts w:ascii="Arial" w:eastAsia="Calibri" w:hAnsi="Arial" w:cs="Arial"/>
          <w:sz w:val="28"/>
          <w:szCs w:val="28"/>
          <w:lang w:val="es-MX" w:eastAsia="en-US"/>
        </w:rPr>
        <w:t xml:space="preserve"> como candidata y le causa perjuicio los resultados </w:t>
      </w:r>
      <w:r w:rsidR="00636393" w:rsidRPr="00564FF9">
        <w:rPr>
          <w:rFonts w:ascii="Arial" w:eastAsia="Calibri" w:hAnsi="Arial" w:cs="Arial"/>
          <w:sz w:val="28"/>
          <w:szCs w:val="28"/>
          <w:lang w:val="es-MX" w:eastAsia="en-US"/>
        </w:rPr>
        <w:t>que se obtuvieron</w:t>
      </w:r>
      <w:r w:rsidR="00273C8C" w:rsidRPr="00564FF9">
        <w:rPr>
          <w:rFonts w:ascii="Arial" w:eastAsia="Calibri" w:hAnsi="Arial" w:cs="Arial"/>
          <w:sz w:val="28"/>
          <w:szCs w:val="28"/>
          <w:lang w:val="es-MX" w:eastAsia="en-US"/>
        </w:rPr>
        <w:t xml:space="preserve"> en su calidad de candidata</w:t>
      </w:r>
      <w:r w:rsidR="00636393" w:rsidRPr="00564FF9">
        <w:rPr>
          <w:rFonts w:ascii="Arial" w:eastAsia="Calibri" w:hAnsi="Arial" w:cs="Arial"/>
          <w:sz w:val="28"/>
          <w:szCs w:val="28"/>
          <w:lang w:val="es-MX" w:eastAsia="en-US"/>
        </w:rPr>
        <w:t xml:space="preserve">. </w:t>
      </w:r>
    </w:p>
    <w:p w:rsidR="00A46422" w:rsidRPr="00564FF9" w:rsidRDefault="00A46422" w:rsidP="00A46422">
      <w:pPr>
        <w:spacing w:line="360" w:lineRule="auto"/>
        <w:jc w:val="both"/>
        <w:rPr>
          <w:rFonts w:ascii="Arial" w:hAnsi="Arial" w:cs="Arial"/>
          <w:b/>
          <w:sz w:val="28"/>
          <w:szCs w:val="28"/>
          <w:lang w:val="es-MX"/>
        </w:rPr>
      </w:pPr>
    </w:p>
    <w:p w:rsidR="00637CF8" w:rsidRPr="00564FF9" w:rsidRDefault="002B1EC7" w:rsidP="00637CF8">
      <w:pPr>
        <w:spacing w:line="360" w:lineRule="auto"/>
        <w:jc w:val="both"/>
        <w:rPr>
          <w:rFonts w:ascii="Arial" w:eastAsia="Calibri" w:hAnsi="Arial" w:cs="Arial"/>
          <w:sz w:val="28"/>
          <w:szCs w:val="28"/>
          <w:lang w:val="es-MX" w:eastAsia="en-US"/>
        </w:rPr>
      </w:pPr>
      <w:r w:rsidRPr="00564FF9">
        <w:rPr>
          <w:rFonts w:ascii="Arial" w:hAnsi="Arial" w:cs="Arial"/>
          <w:b/>
          <w:sz w:val="28"/>
          <w:szCs w:val="28"/>
        </w:rPr>
        <w:t xml:space="preserve">e) </w:t>
      </w:r>
      <w:r w:rsidR="00C363CF" w:rsidRPr="00564FF9">
        <w:rPr>
          <w:rFonts w:ascii="Arial" w:hAnsi="Arial" w:cs="Arial"/>
          <w:b/>
          <w:sz w:val="28"/>
          <w:szCs w:val="28"/>
        </w:rPr>
        <w:t>Definitividad</w:t>
      </w:r>
      <w:r w:rsidR="00C363CF" w:rsidRPr="00564FF9">
        <w:rPr>
          <w:rFonts w:ascii="Arial" w:eastAsia="Calibri" w:hAnsi="Arial" w:cs="Arial"/>
          <w:b/>
          <w:sz w:val="28"/>
          <w:szCs w:val="28"/>
          <w:lang w:val="es-MX" w:eastAsia="en-US"/>
        </w:rPr>
        <w:t xml:space="preserve">. </w:t>
      </w:r>
      <w:r w:rsidR="00C363CF" w:rsidRPr="00564FF9">
        <w:rPr>
          <w:rFonts w:ascii="Arial" w:eastAsia="Calibri" w:hAnsi="Arial" w:cs="Arial"/>
          <w:sz w:val="28"/>
          <w:szCs w:val="28"/>
          <w:lang w:val="es-MX" w:eastAsia="en-US"/>
        </w:rPr>
        <w:t>El juicio de mérito cumple con este requisito,</w:t>
      </w:r>
      <w:r w:rsidR="00637CF8" w:rsidRPr="00564FF9">
        <w:rPr>
          <w:rFonts w:ascii="Arial" w:eastAsia="Calibri" w:hAnsi="Arial" w:cs="Arial"/>
          <w:sz w:val="28"/>
          <w:szCs w:val="28"/>
          <w:lang w:val="es-MX" w:eastAsia="en-US"/>
        </w:rPr>
        <w:t xml:space="preserve"> dado que como se ha señalado en la parte de estudio de las causales de improcedencia, si bien es cierto que la parte actora podía interponer un medio de impugnación contra los resultados de la elección, en términos de la convocatoria de mérito, lo cierto es que, en atención a las circunstancias</w:t>
      </w:r>
      <w:r w:rsidR="00471404" w:rsidRPr="00564FF9">
        <w:rPr>
          <w:rFonts w:ascii="Arial" w:eastAsia="Calibri" w:hAnsi="Arial" w:cs="Arial"/>
          <w:sz w:val="28"/>
          <w:szCs w:val="28"/>
          <w:lang w:val="es-MX" w:eastAsia="en-US"/>
        </w:rPr>
        <w:t xml:space="preserve"> que acontecieron posterior al día de la </w:t>
      </w:r>
      <w:r w:rsidR="00471404" w:rsidRPr="00564FF9">
        <w:rPr>
          <w:rFonts w:ascii="Arial" w:hAnsi="Arial" w:cs="Arial"/>
          <w:sz w:val="28"/>
          <w:szCs w:val="28"/>
        </w:rPr>
        <w:t>elección</w:t>
      </w:r>
      <w:r w:rsidR="00637CF8" w:rsidRPr="00564FF9">
        <w:rPr>
          <w:rFonts w:ascii="Arial" w:eastAsia="Calibri" w:hAnsi="Arial" w:cs="Arial"/>
          <w:sz w:val="28"/>
          <w:szCs w:val="28"/>
          <w:lang w:val="es-MX" w:eastAsia="en-US"/>
        </w:rPr>
        <w:t>, no existía certeza del lugar en donde sesionaba la Junta Cívica, razón por la cual tal circunstancia no le puede generar un perjuicio a la parte actora, respecto al agotamiento de la instancia.</w:t>
      </w:r>
    </w:p>
    <w:p w:rsidR="007D240D" w:rsidRPr="00564FF9" w:rsidRDefault="007D240D" w:rsidP="00637CF8">
      <w:pPr>
        <w:spacing w:line="360" w:lineRule="auto"/>
        <w:jc w:val="both"/>
        <w:rPr>
          <w:rFonts w:ascii="Arial" w:eastAsia="Calibri" w:hAnsi="Arial" w:cs="Arial"/>
          <w:sz w:val="28"/>
          <w:szCs w:val="28"/>
          <w:lang w:val="es-MX" w:eastAsia="en-US"/>
        </w:rPr>
      </w:pPr>
    </w:p>
    <w:p w:rsidR="00A46422" w:rsidRPr="00564FF9" w:rsidRDefault="00637CF8" w:rsidP="00637CF8">
      <w:pPr>
        <w:spacing w:line="360" w:lineRule="auto"/>
        <w:jc w:val="both"/>
        <w:rPr>
          <w:rFonts w:ascii="Arial" w:eastAsia="Calibri" w:hAnsi="Arial" w:cs="Arial"/>
          <w:sz w:val="28"/>
          <w:szCs w:val="28"/>
          <w:lang w:val="es-MX" w:eastAsia="en-US"/>
        </w:rPr>
      </w:pPr>
      <w:r w:rsidRPr="00564FF9">
        <w:rPr>
          <w:rFonts w:ascii="Arial" w:eastAsia="Calibri" w:hAnsi="Arial" w:cs="Arial"/>
          <w:sz w:val="28"/>
          <w:szCs w:val="28"/>
          <w:lang w:val="es-MX" w:eastAsia="en-US"/>
        </w:rPr>
        <w:lastRenderedPageBreak/>
        <w:t xml:space="preserve">Por lo </w:t>
      </w:r>
      <w:proofErr w:type="gramStart"/>
      <w:r w:rsidRPr="00564FF9">
        <w:rPr>
          <w:rFonts w:ascii="Arial" w:eastAsia="Calibri" w:hAnsi="Arial" w:cs="Arial"/>
          <w:sz w:val="28"/>
          <w:szCs w:val="28"/>
          <w:lang w:val="es-MX" w:eastAsia="en-US"/>
        </w:rPr>
        <w:t>que</w:t>
      </w:r>
      <w:proofErr w:type="gramEnd"/>
      <w:r w:rsidRPr="00564FF9">
        <w:rPr>
          <w:rFonts w:ascii="Arial" w:eastAsia="Calibri" w:hAnsi="Arial" w:cs="Arial"/>
          <w:sz w:val="28"/>
          <w:szCs w:val="28"/>
          <w:lang w:val="es-MX" w:eastAsia="en-US"/>
        </w:rPr>
        <w:t xml:space="preserve"> con la finalidad de establecer una tutela judicial efectiva, es que debe tenerse por válida la presentación del juicio de la ciudadanía ante este Tribunal Electoral, sin que resultara obligatoria para la actora agotar el medio de defensa previsto en la convocatoria.</w:t>
      </w:r>
      <w:r w:rsidR="00C20B04" w:rsidRPr="00564FF9">
        <w:rPr>
          <w:rFonts w:ascii="Arial" w:eastAsia="Calibri" w:hAnsi="Arial" w:cs="Arial"/>
          <w:sz w:val="28"/>
          <w:szCs w:val="28"/>
          <w:lang w:val="es-MX" w:eastAsia="en-US"/>
        </w:rPr>
        <w:t xml:space="preserve"> </w:t>
      </w:r>
    </w:p>
    <w:p w:rsidR="00422C59" w:rsidRPr="00564FF9" w:rsidRDefault="00422C59" w:rsidP="00A46422">
      <w:pPr>
        <w:spacing w:line="360" w:lineRule="auto"/>
        <w:jc w:val="both"/>
        <w:rPr>
          <w:rFonts w:ascii="Arial" w:hAnsi="Arial" w:cs="Arial"/>
          <w:sz w:val="28"/>
          <w:szCs w:val="28"/>
        </w:rPr>
      </w:pPr>
    </w:p>
    <w:p w:rsidR="002B1EC7" w:rsidRPr="00564FF9" w:rsidRDefault="002B1EC7" w:rsidP="00A46422">
      <w:pPr>
        <w:spacing w:line="360" w:lineRule="auto"/>
        <w:jc w:val="both"/>
        <w:rPr>
          <w:rFonts w:ascii="Arial" w:hAnsi="Arial" w:cs="Arial"/>
          <w:color w:val="000000"/>
          <w:sz w:val="28"/>
          <w:szCs w:val="28"/>
        </w:rPr>
      </w:pPr>
      <w:r w:rsidRPr="00564FF9">
        <w:rPr>
          <w:rFonts w:ascii="Arial" w:hAnsi="Arial" w:cs="Arial"/>
          <w:b/>
          <w:color w:val="000000"/>
          <w:sz w:val="28"/>
          <w:szCs w:val="28"/>
        </w:rPr>
        <w:t xml:space="preserve">f) </w:t>
      </w:r>
      <w:proofErr w:type="spellStart"/>
      <w:r w:rsidRPr="00564FF9">
        <w:rPr>
          <w:rFonts w:ascii="Arial" w:hAnsi="Arial" w:cs="Arial"/>
          <w:b/>
          <w:color w:val="000000"/>
          <w:sz w:val="28"/>
          <w:szCs w:val="28"/>
        </w:rPr>
        <w:t>Reparabilidad</w:t>
      </w:r>
      <w:proofErr w:type="spellEnd"/>
      <w:r w:rsidRPr="00564FF9">
        <w:rPr>
          <w:rFonts w:ascii="Arial" w:hAnsi="Arial" w:cs="Arial"/>
          <w:b/>
          <w:color w:val="000000"/>
          <w:spacing w:val="6"/>
          <w:sz w:val="28"/>
          <w:szCs w:val="28"/>
        </w:rPr>
        <w:t>.</w:t>
      </w:r>
      <w:r w:rsidRPr="00564FF9">
        <w:rPr>
          <w:rFonts w:ascii="Arial" w:hAnsi="Arial" w:cs="Arial"/>
          <w:color w:val="000000"/>
          <w:spacing w:val="6"/>
          <w:sz w:val="28"/>
          <w:szCs w:val="28"/>
        </w:rPr>
        <w:t xml:space="preserve"> El acto im</w:t>
      </w:r>
      <w:r w:rsidRPr="00564FF9">
        <w:rPr>
          <w:rFonts w:ascii="Arial" w:hAnsi="Arial" w:cs="Arial"/>
          <w:color w:val="000000"/>
          <w:sz w:val="28"/>
          <w:szCs w:val="28"/>
        </w:rPr>
        <w:t xml:space="preserve">pugnado no se ha consumado de modo irreparable porque, de estimarse fundados los agravios, aún es susceptible de revocación, modificación o anulación por este órgano jurisdiccional </w:t>
      </w:r>
      <w:proofErr w:type="gramStart"/>
      <w:r w:rsidRPr="00564FF9">
        <w:rPr>
          <w:rFonts w:ascii="Arial" w:hAnsi="Arial" w:cs="Arial"/>
          <w:color w:val="000000"/>
          <w:sz w:val="28"/>
          <w:szCs w:val="28"/>
        </w:rPr>
        <w:t>y</w:t>
      </w:r>
      <w:proofErr w:type="gramEnd"/>
      <w:r w:rsidRPr="00564FF9">
        <w:rPr>
          <w:rFonts w:ascii="Arial" w:hAnsi="Arial" w:cs="Arial"/>
          <w:color w:val="000000"/>
          <w:sz w:val="28"/>
          <w:szCs w:val="28"/>
        </w:rPr>
        <w:t xml:space="preserve"> en consecuencia, es posible restaurar el orden jurídico que se considera transgredido.</w:t>
      </w:r>
    </w:p>
    <w:p w:rsidR="00034F80" w:rsidRPr="00564FF9" w:rsidRDefault="00034F80" w:rsidP="00A46422">
      <w:pPr>
        <w:spacing w:line="360" w:lineRule="auto"/>
        <w:jc w:val="both"/>
        <w:rPr>
          <w:rFonts w:ascii="Arial" w:hAnsi="Arial" w:cs="Arial"/>
          <w:color w:val="000000"/>
          <w:sz w:val="28"/>
          <w:szCs w:val="28"/>
        </w:rPr>
      </w:pPr>
    </w:p>
    <w:p w:rsidR="00034F80" w:rsidRPr="00564FF9" w:rsidRDefault="006C0006" w:rsidP="00034F80">
      <w:pPr>
        <w:spacing w:line="360" w:lineRule="auto"/>
        <w:jc w:val="both"/>
        <w:rPr>
          <w:rFonts w:ascii="Arial" w:eastAsia="Calibri" w:hAnsi="Arial" w:cs="Arial"/>
          <w:bCs/>
          <w:sz w:val="28"/>
          <w:szCs w:val="28"/>
        </w:rPr>
      </w:pPr>
      <w:r w:rsidRPr="00564FF9">
        <w:rPr>
          <w:rFonts w:ascii="Arial" w:hAnsi="Arial" w:cs="Arial"/>
          <w:b/>
          <w:sz w:val="28"/>
        </w:rPr>
        <w:t>CUARTO</w:t>
      </w:r>
      <w:r w:rsidR="00034F80" w:rsidRPr="00564FF9">
        <w:rPr>
          <w:rFonts w:ascii="Arial" w:hAnsi="Arial" w:cs="Arial"/>
          <w:b/>
          <w:sz w:val="28"/>
        </w:rPr>
        <w:t>. T</w:t>
      </w:r>
      <w:r w:rsidR="00034F80" w:rsidRPr="00564FF9">
        <w:rPr>
          <w:rFonts w:ascii="Arial" w:eastAsia="Calibri" w:hAnsi="Arial" w:cs="Arial"/>
          <w:b/>
          <w:bCs/>
          <w:sz w:val="28"/>
          <w:szCs w:val="28"/>
        </w:rPr>
        <w:t>erceros interesados</w:t>
      </w:r>
      <w:r w:rsidR="00034F80" w:rsidRPr="00564FF9">
        <w:rPr>
          <w:rFonts w:ascii="Arial" w:eastAsia="Calibri" w:hAnsi="Arial" w:cs="Arial"/>
          <w:bCs/>
          <w:sz w:val="28"/>
          <w:szCs w:val="28"/>
        </w:rPr>
        <w:t xml:space="preserve">. El </w:t>
      </w:r>
      <w:r w:rsidR="00143DDD" w:rsidRPr="00564FF9">
        <w:rPr>
          <w:rFonts w:ascii="Arial" w:eastAsia="Calibri" w:hAnsi="Arial" w:cs="Arial"/>
          <w:bCs/>
          <w:sz w:val="28"/>
          <w:szCs w:val="28"/>
        </w:rPr>
        <w:t xml:space="preserve">dieciocho y </w:t>
      </w:r>
      <w:r w:rsidR="00034F80" w:rsidRPr="00564FF9">
        <w:rPr>
          <w:rFonts w:ascii="Arial" w:eastAsia="Calibri" w:hAnsi="Arial" w:cs="Arial"/>
          <w:bCs/>
          <w:sz w:val="28"/>
          <w:szCs w:val="28"/>
        </w:rPr>
        <w:t xml:space="preserve">veintiséis de </w:t>
      </w:r>
      <w:r w:rsidR="007A67F6" w:rsidRPr="00564FF9">
        <w:rPr>
          <w:rFonts w:ascii="Arial" w:eastAsia="Calibri" w:hAnsi="Arial" w:cs="Arial"/>
          <w:bCs/>
          <w:sz w:val="28"/>
          <w:szCs w:val="28"/>
        </w:rPr>
        <w:t>septiembre</w:t>
      </w:r>
      <w:r w:rsidR="00034F80" w:rsidRPr="00564FF9">
        <w:rPr>
          <w:rFonts w:ascii="Arial" w:eastAsia="Calibri" w:hAnsi="Arial" w:cs="Arial"/>
          <w:bCs/>
          <w:sz w:val="28"/>
          <w:szCs w:val="28"/>
        </w:rPr>
        <w:t xml:space="preserve">, el </w:t>
      </w:r>
      <w:r w:rsidR="002B1E3C" w:rsidRPr="00564FF9">
        <w:rPr>
          <w:rFonts w:ascii="Arial" w:hAnsi="Arial" w:cs="Arial"/>
          <w:sz w:val="28"/>
          <w:szCs w:val="28"/>
        </w:rPr>
        <w:t xml:space="preserve">Órgano Colegiado </w:t>
      </w:r>
      <w:r w:rsidR="00034F80" w:rsidRPr="00564FF9">
        <w:rPr>
          <w:rFonts w:ascii="Arial" w:eastAsia="Calibri" w:hAnsi="Arial" w:cs="Arial"/>
          <w:bCs/>
          <w:sz w:val="28"/>
          <w:szCs w:val="28"/>
        </w:rPr>
        <w:t xml:space="preserve">del </w:t>
      </w:r>
      <w:r w:rsidR="004C5C89" w:rsidRPr="00564FF9">
        <w:rPr>
          <w:rFonts w:ascii="Arial" w:hAnsi="Arial" w:cs="Arial"/>
          <w:sz w:val="28"/>
          <w:szCs w:val="28"/>
        </w:rPr>
        <w:t>pueblo originario</w:t>
      </w:r>
      <w:r w:rsidR="00034F80" w:rsidRPr="00564FF9">
        <w:rPr>
          <w:rFonts w:ascii="Arial" w:eastAsia="Calibri" w:hAnsi="Arial" w:cs="Arial"/>
          <w:bCs/>
          <w:sz w:val="28"/>
          <w:szCs w:val="28"/>
        </w:rPr>
        <w:t xml:space="preserve"> de San Pedro Mártir</w:t>
      </w:r>
      <w:r w:rsidR="00034F80" w:rsidRPr="00564FF9">
        <w:rPr>
          <w:rFonts w:ascii="Arial" w:hAnsi="Arial" w:cs="Arial"/>
          <w:sz w:val="27"/>
          <w:szCs w:val="27"/>
        </w:rPr>
        <w:t xml:space="preserve">, </w:t>
      </w:r>
      <w:r w:rsidR="00143DDD" w:rsidRPr="00564FF9">
        <w:rPr>
          <w:rFonts w:ascii="Arial" w:eastAsia="Calibri" w:hAnsi="Arial" w:cs="Arial"/>
          <w:bCs/>
          <w:sz w:val="28"/>
          <w:szCs w:val="28"/>
        </w:rPr>
        <w:t>presentó</w:t>
      </w:r>
      <w:r w:rsidR="00034F80" w:rsidRPr="00564FF9">
        <w:rPr>
          <w:rFonts w:ascii="Arial" w:eastAsia="Calibri" w:hAnsi="Arial" w:cs="Arial"/>
          <w:bCs/>
          <w:sz w:val="28"/>
          <w:szCs w:val="28"/>
        </w:rPr>
        <w:t xml:space="preserve"> sendos escritos para comparecer en su calidad de terceros interesados en el presente juicio</w:t>
      </w:r>
      <w:r w:rsidR="00143DDD" w:rsidRPr="00564FF9">
        <w:rPr>
          <w:rFonts w:ascii="Arial" w:eastAsia="Calibri" w:hAnsi="Arial" w:cs="Arial"/>
          <w:bCs/>
          <w:sz w:val="28"/>
          <w:szCs w:val="28"/>
        </w:rPr>
        <w:t xml:space="preserve">; </w:t>
      </w:r>
      <w:r w:rsidR="003F316B" w:rsidRPr="00564FF9">
        <w:rPr>
          <w:rFonts w:ascii="Arial" w:eastAsia="Calibri" w:hAnsi="Arial" w:cs="Arial"/>
          <w:bCs/>
          <w:sz w:val="28"/>
          <w:szCs w:val="28"/>
        </w:rPr>
        <w:t>así</w:t>
      </w:r>
      <w:r w:rsidR="00143DDD" w:rsidRPr="00564FF9">
        <w:rPr>
          <w:rFonts w:ascii="Arial" w:eastAsia="Calibri" w:hAnsi="Arial" w:cs="Arial"/>
          <w:bCs/>
          <w:sz w:val="28"/>
          <w:szCs w:val="28"/>
        </w:rPr>
        <w:t xml:space="preserve"> como el ciudadano Ulises Paz</w:t>
      </w:r>
      <w:r w:rsidR="0015466E" w:rsidRPr="00564FF9">
        <w:rPr>
          <w:rFonts w:ascii="Arial" w:eastAsia="Calibri" w:hAnsi="Arial" w:cs="Arial"/>
          <w:bCs/>
          <w:sz w:val="28"/>
          <w:szCs w:val="28"/>
        </w:rPr>
        <w:t xml:space="preserve">, </w:t>
      </w:r>
      <w:r w:rsidR="003F316B" w:rsidRPr="00564FF9">
        <w:rPr>
          <w:rFonts w:ascii="Arial" w:eastAsia="Calibri" w:hAnsi="Arial" w:cs="Arial"/>
          <w:bCs/>
          <w:sz w:val="28"/>
          <w:szCs w:val="28"/>
        </w:rPr>
        <w:t xml:space="preserve">el cual </w:t>
      </w:r>
      <w:r w:rsidR="0015466E" w:rsidRPr="00564FF9">
        <w:rPr>
          <w:rFonts w:ascii="Arial" w:eastAsia="Calibri" w:hAnsi="Arial" w:cs="Arial"/>
          <w:bCs/>
          <w:sz w:val="28"/>
          <w:szCs w:val="28"/>
        </w:rPr>
        <w:t>present</w:t>
      </w:r>
      <w:r w:rsidR="0038111D" w:rsidRPr="00564FF9">
        <w:rPr>
          <w:rFonts w:ascii="Arial" w:eastAsia="Calibri" w:hAnsi="Arial" w:cs="Arial"/>
          <w:bCs/>
          <w:sz w:val="28"/>
          <w:szCs w:val="28"/>
        </w:rPr>
        <w:t>ó</w:t>
      </w:r>
      <w:r w:rsidR="0015466E" w:rsidRPr="00564FF9">
        <w:rPr>
          <w:rFonts w:ascii="Arial" w:eastAsia="Calibri" w:hAnsi="Arial" w:cs="Arial"/>
          <w:bCs/>
          <w:sz w:val="28"/>
          <w:szCs w:val="28"/>
        </w:rPr>
        <w:t xml:space="preserve"> escrito</w:t>
      </w:r>
      <w:r w:rsidR="003F316B" w:rsidRPr="00564FF9">
        <w:rPr>
          <w:rFonts w:ascii="Arial" w:eastAsia="Calibri" w:hAnsi="Arial" w:cs="Arial"/>
          <w:bCs/>
          <w:sz w:val="28"/>
          <w:szCs w:val="28"/>
        </w:rPr>
        <w:t xml:space="preserve"> </w:t>
      </w:r>
      <w:r w:rsidR="0038111D" w:rsidRPr="00564FF9">
        <w:rPr>
          <w:rFonts w:ascii="Arial" w:eastAsia="Calibri" w:hAnsi="Arial" w:cs="Arial"/>
          <w:bCs/>
          <w:sz w:val="28"/>
          <w:szCs w:val="28"/>
        </w:rPr>
        <w:t>de</w:t>
      </w:r>
      <w:r w:rsidR="003F316B" w:rsidRPr="00564FF9">
        <w:rPr>
          <w:rFonts w:ascii="Arial" w:eastAsia="Calibri" w:hAnsi="Arial" w:cs="Arial"/>
          <w:bCs/>
          <w:sz w:val="28"/>
          <w:szCs w:val="28"/>
        </w:rPr>
        <w:t xml:space="preserve"> tercero interesado </w:t>
      </w:r>
      <w:r w:rsidR="0015466E" w:rsidRPr="00564FF9">
        <w:rPr>
          <w:rFonts w:ascii="Arial" w:eastAsia="Calibri" w:hAnsi="Arial" w:cs="Arial"/>
          <w:bCs/>
          <w:sz w:val="28"/>
          <w:szCs w:val="28"/>
        </w:rPr>
        <w:t xml:space="preserve">ante la autoridad responsable el </w:t>
      </w:r>
      <w:r w:rsidR="003F316B" w:rsidRPr="00564FF9">
        <w:rPr>
          <w:rFonts w:ascii="Arial" w:eastAsia="Calibri" w:hAnsi="Arial" w:cs="Arial"/>
          <w:bCs/>
          <w:sz w:val="28"/>
          <w:szCs w:val="28"/>
        </w:rPr>
        <w:t>día</w:t>
      </w:r>
      <w:r w:rsidR="0015466E" w:rsidRPr="00564FF9">
        <w:rPr>
          <w:rFonts w:ascii="Arial" w:eastAsia="Calibri" w:hAnsi="Arial" w:cs="Arial"/>
          <w:bCs/>
          <w:sz w:val="28"/>
          <w:szCs w:val="28"/>
        </w:rPr>
        <w:t xml:space="preserve"> diecinueve de septiembre</w:t>
      </w:r>
      <w:r w:rsidR="003F316B" w:rsidRPr="00564FF9">
        <w:rPr>
          <w:rFonts w:ascii="Arial" w:eastAsia="Calibri" w:hAnsi="Arial" w:cs="Arial"/>
          <w:bCs/>
          <w:sz w:val="28"/>
          <w:szCs w:val="28"/>
        </w:rPr>
        <w:t>.</w:t>
      </w:r>
    </w:p>
    <w:p w:rsidR="006C0006" w:rsidRPr="00564FF9" w:rsidRDefault="006C0006" w:rsidP="00034F80">
      <w:pPr>
        <w:spacing w:line="360" w:lineRule="auto"/>
        <w:jc w:val="both"/>
        <w:rPr>
          <w:rFonts w:ascii="Arial" w:eastAsia="Calibri" w:hAnsi="Arial" w:cs="Arial"/>
          <w:bCs/>
          <w:sz w:val="28"/>
          <w:szCs w:val="28"/>
        </w:rPr>
      </w:pPr>
    </w:p>
    <w:p w:rsidR="00034F80" w:rsidRPr="00564FF9" w:rsidRDefault="00034F80" w:rsidP="00034F80">
      <w:pPr>
        <w:spacing w:line="360" w:lineRule="auto"/>
        <w:jc w:val="both"/>
        <w:rPr>
          <w:rFonts w:ascii="Arial" w:eastAsia="Calibri" w:hAnsi="Arial" w:cs="Arial"/>
          <w:bCs/>
          <w:sz w:val="28"/>
          <w:szCs w:val="28"/>
        </w:rPr>
      </w:pPr>
      <w:r w:rsidRPr="00564FF9">
        <w:rPr>
          <w:rFonts w:ascii="Arial" w:eastAsia="Calibri" w:hAnsi="Arial" w:cs="Arial"/>
          <w:bCs/>
          <w:sz w:val="28"/>
          <w:szCs w:val="28"/>
        </w:rPr>
        <w:t xml:space="preserve">Por ende, se procede a verificar si los escritos presentados cumplen con los requisitos establecidos en la normativa electoral. </w:t>
      </w:r>
    </w:p>
    <w:p w:rsidR="00034F80" w:rsidRPr="00564FF9" w:rsidRDefault="00034F80" w:rsidP="00034F80">
      <w:pPr>
        <w:spacing w:line="360" w:lineRule="auto"/>
        <w:jc w:val="both"/>
        <w:rPr>
          <w:rFonts w:ascii="Arial" w:eastAsia="Calibri" w:hAnsi="Arial" w:cs="Arial"/>
          <w:b/>
          <w:bCs/>
          <w:sz w:val="28"/>
          <w:szCs w:val="28"/>
        </w:rPr>
      </w:pPr>
    </w:p>
    <w:p w:rsidR="00034F80" w:rsidRPr="00564FF9" w:rsidRDefault="00034F80" w:rsidP="00034F80">
      <w:pPr>
        <w:spacing w:line="360" w:lineRule="auto"/>
        <w:jc w:val="both"/>
        <w:rPr>
          <w:rFonts w:ascii="Arial" w:eastAsia="Calibri" w:hAnsi="Arial" w:cs="Arial"/>
          <w:bCs/>
          <w:sz w:val="28"/>
          <w:szCs w:val="28"/>
        </w:rPr>
      </w:pPr>
      <w:r w:rsidRPr="00564FF9">
        <w:rPr>
          <w:rFonts w:ascii="Arial" w:eastAsia="Calibri" w:hAnsi="Arial" w:cs="Arial"/>
          <w:b/>
          <w:bCs/>
          <w:sz w:val="28"/>
          <w:szCs w:val="28"/>
        </w:rPr>
        <w:t xml:space="preserve">a. Forma. </w:t>
      </w:r>
      <w:r w:rsidRPr="00564FF9">
        <w:rPr>
          <w:rFonts w:ascii="Arial" w:eastAsia="Calibri" w:hAnsi="Arial" w:cs="Arial"/>
          <w:bCs/>
          <w:sz w:val="28"/>
          <w:szCs w:val="28"/>
        </w:rPr>
        <w:t>Los terceros interesados presentaron escrito en el que hacen constar su nombre; se identifica el acto impugnado, se enuncian los hechos y razones que a su interés conviene y se aprecia su firma autógrafa, respectivamente.</w:t>
      </w:r>
    </w:p>
    <w:p w:rsidR="00034F80" w:rsidRPr="00564FF9" w:rsidRDefault="00034F80" w:rsidP="00034F80">
      <w:pPr>
        <w:spacing w:line="360" w:lineRule="auto"/>
        <w:jc w:val="both"/>
        <w:rPr>
          <w:rFonts w:ascii="Arial" w:hAnsi="Arial" w:cs="Arial"/>
          <w:sz w:val="28"/>
          <w:szCs w:val="28"/>
        </w:rPr>
      </w:pPr>
    </w:p>
    <w:p w:rsidR="00034F80" w:rsidRPr="00564FF9" w:rsidRDefault="00034F80" w:rsidP="00034F80">
      <w:pPr>
        <w:autoSpaceDE w:val="0"/>
        <w:autoSpaceDN w:val="0"/>
        <w:adjustRightInd w:val="0"/>
        <w:spacing w:line="360" w:lineRule="auto"/>
        <w:jc w:val="both"/>
        <w:rPr>
          <w:rFonts w:ascii="Arial" w:eastAsia="Calibri" w:hAnsi="Arial" w:cs="Arial"/>
          <w:sz w:val="28"/>
          <w:szCs w:val="28"/>
        </w:rPr>
      </w:pPr>
      <w:r w:rsidRPr="00564FF9">
        <w:rPr>
          <w:rFonts w:ascii="Arial" w:eastAsia="Calibri" w:hAnsi="Arial" w:cs="Arial"/>
          <w:b/>
          <w:bCs/>
          <w:sz w:val="28"/>
          <w:szCs w:val="28"/>
        </w:rPr>
        <w:t xml:space="preserve">b. Oportunidad. </w:t>
      </w:r>
      <w:r w:rsidR="00F41F32" w:rsidRPr="00564FF9">
        <w:rPr>
          <w:rFonts w:ascii="Arial" w:eastAsia="Calibri" w:hAnsi="Arial" w:cs="Arial"/>
          <w:sz w:val="28"/>
          <w:szCs w:val="28"/>
        </w:rPr>
        <w:t>Se satisface este requisito</w:t>
      </w:r>
      <w:r w:rsidR="00061545" w:rsidRPr="00564FF9">
        <w:rPr>
          <w:rFonts w:ascii="Arial" w:eastAsia="Calibri" w:hAnsi="Arial" w:cs="Arial"/>
          <w:sz w:val="28"/>
          <w:szCs w:val="28"/>
        </w:rPr>
        <w:t xml:space="preserve">, respecto a dos escritos presentados, </w:t>
      </w:r>
      <w:r w:rsidR="00F41F32" w:rsidRPr="00564FF9">
        <w:rPr>
          <w:rFonts w:ascii="Arial" w:eastAsia="Calibri" w:hAnsi="Arial" w:cs="Arial"/>
          <w:sz w:val="28"/>
          <w:szCs w:val="28"/>
        </w:rPr>
        <w:t>en atención a que su</w:t>
      </w:r>
      <w:r w:rsidR="00F41F32" w:rsidRPr="00564FF9">
        <w:rPr>
          <w:rFonts w:ascii="Arial" w:eastAsia="Calibri" w:hAnsi="Arial" w:cs="Arial"/>
          <w:bCs/>
          <w:sz w:val="28"/>
          <w:szCs w:val="28"/>
        </w:rPr>
        <w:t xml:space="preserve"> </w:t>
      </w:r>
      <w:r w:rsidR="00F41F32" w:rsidRPr="00564FF9">
        <w:rPr>
          <w:rFonts w:ascii="Arial" w:eastAsia="Calibri" w:hAnsi="Arial" w:cs="Arial"/>
          <w:sz w:val="28"/>
          <w:szCs w:val="28"/>
        </w:rPr>
        <w:t xml:space="preserve">comparecencia se </w:t>
      </w:r>
      <w:r w:rsidR="00F41F32" w:rsidRPr="00564FF9">
        <w:rPr>
          <w:rFonts w:ascii="Arial" w:eastAsia="Calibri" w:hAnsi="Arial" w:cs="Arial"/>
          <w:sz w:val="28"/>
          <w:szCs w:val="28"/>
        </w:rPr>
        <w:lastRenderedPageBreak/>
        <w:t xml:space="preserve">dio dentro de las setenta y dos horas siguientes a la presentación del medio de impugnación, es decir, el dieciocho y </w:t>
      </w:r>
      <w:r w:rsidR="00461CA5" w:rsidRPr="00564FF9">
        <w:rPr>
          <w:rFonts w:ascii="Arial" w:eastAsia="Calibri" w:hAnsi="Arial" w:cs="Arial"/>
          <w:sz w:val="28"/>
          <w:szCs w:val="28"/>
        </w:rPr>
        <w:t>diecinueve de septiembre</w:t>
      </w:r>
      <w:r w:rsidRPr="00564FF9">
        <w:rPr>
          <w:rFonts w:ascii="Arial" w:eastAsia="Calibri" w:hAnsi="Arial" w:cs="Arial"/>
          <w:sz w:val="28"/>
          <w:szCs w:val="28"/>
        </w:rPr>
        <w:t>, por lo que es inconcuso que fue</w:t>
      </w:r>
      <w:r w:rsidR="00F41F32" w:rsidRPr="00564FF9">
        <w:rPr>
          <w:rFonts w:ascii="Arial" w:eastAsia="Calibri" w:hAnsi="Arial" w:cs="Arial"/>
          <w:sz w:val="28"/>
          <w:szCs w:val="28"/>
        </w:rPr>
        <w:t>ron</w:t>
      </w:r>
      <w:r w:rsidRPr="00564FF9">
        <w:rPr>
          <w:rFonts w:ascii="Arial" w:eastAsia="Calibri" w:hAnsi="Arial" w:cs="Arial"/>
          <w:sz w:val="28"/>
          <w:szCs w:val="28"/>
        </w:rPr>
        <w:t xml:space="preserve"> oportuno</w:t>
      </w:r>
      <w:r w:rsidR="00F41F32" w:rsidRPr="00564FF9">
        <w:rPr>
          <w:rFonts w:ascii="Arial" w:eastAsia="Calibri" w:hAnsi="Arial" w:cs="Arial"/>
          <w:sz w:val="28"/>
          <w:szCs w:val="28"/>
        </w:rPr>
        <w:t>s</w:t>
      </w:r>
      <w:r w:rsidRPr="00564FF9">
        <w:rPr>
          <w:rFonts w:ascii="Arial" w:eastAsia="Calibri" w:hAnsi="Arial" w:cs="Arial"/>
          <w:sz w:val="28"/>
          <w:szCs w:val="28"/>
        </w:rPr>
        <w:t>.</w:t>
      </w:r>
      <w:r w:rsidR="00461CA5" w:rsidRPr="00564FF9">
        <w:rPr>
          <w:rFonts w:ascii="Arial" w:eastAsia="Calibri" w:hAnsi="Arial" w:cs="Arial"/>
          <w:sz w:val="28"/>
          <w:szCs w:val="28"/>
        </w:rPr>
        <w:t xml:space="preserve"> </w:t>
      </w:r>
    </w:p>
    <w:p w:rsidR="00034F80" w:rsidRPr="00564FF9" w:rsidRDefault="00034F80" w:rsidP="00034F80">
      <w:pPr>
        <w:autoSpaceDE w:val="0"/>
        <w:autoSpaceDN w:val="0"/>
        <w:adjustRightInd w:val="0"/>
        <w:spacing w:line="360" w:lineRule="auto"/>
        <w:jc w:val="both"/>
        <w:rPr>
          <w:rFonts w:ascii="Arial" w:eastAsia="Calibri" w:hAnsi="Arial" w:cs="Arial"/>
          <w:sz w:val="28"/>
          <w:szCs w:val="28"/>
        </w:rPr>
      </w:pPr>
    </w:p>
    <w:p w:rsidR="00034F80" w:rsidRPr="00564FF9" w:rsidRDefault="00034F80" w:rsidP="00034F80">
      <w:pPr>
        <w:autoSpaceDE w:val="0"/>
        <w:autoSpaceDN w:val="0"/>
        <w:adjustRightInd w:val="0"/>
        <w:spacing w:line="360" w:lineRule="auto"/>
        <w:jc w:val="both"/>
        <w:rPr>
          <w:rFonts w:ascii="Arial" w:eastAsia="Calibri" w:hAnsi="Arial" w:cs="Arial"/>
          <w:sz w:val="28"/>
          <w:szCs w:val="28"/>
        </w:rPr>
      </w:pPr>
      <w:r w:rsidRPr="00564FF9">
        <w:rPr>
          <w:rFonts w:ascii="Arial" w:eastAsia="Calibri" w:hAnsi="Arial" w:cs="Arial"/>
          <w:sz w:val="28"/>
          <w:szCs w:val="28"/>
        </w:rPr>
        <w:t>Lo anterior, debido a que de conformidad con el artículo 77 de la Ley Procesal, los medios de impugnación deben publicitarse dentro de las setenta y dos horas a partir de su presentación.</w:t>
      </w:r>
    </w:p>
    <w:p w:rsidR="00034F80" w:rsidRPr="00564FF9" w:rsidRDefault="00034F80" w:rsidP="00034F80">
      <w:pPr>
        <w:autoSpaceDE w:val="0"/>
        <w:autoSpaceDN w:val="0"/>
        <w:adjustRightInd w:val="0"/>
        <w:spacing w:line="360" w:lineRule="auto"/>
        <w:jc w:val="both"/>
        <w:rPr>
          <w:rFonts w:ascii="Arial" w:eastAsia="Calibri" w:hAnsi="Arial" w:cs="Arial"/>
          <w:sz w:val="28"/>
          <w:szCs w:val="28"/>
        </w:rPr>
      </w:pPr>
    </w:p>
    <w:p w:rsidR="00034F80" w:rsidRPr="00564FF9" w:rsidRDefault="00034F80" w:rsidP="00034F80">
      <w:pPr>
        <w:autoSpaceDE w:val="0"/>
        <w:autoSpaceDN w:val="0"/>
        <w:adjustRightInd w:val="0"/>
        <w:spacing w:line="360" w:lineRule="auto"/>
        <w:jc w:val="both"/>
        <w:rPr>
          <w:rFonts w:ascii="Arial" w:eastAsia="Calibri" w:hAnsi="Arial" w:cs="Arial"/>
          <w:sz w:val="28"/>
          <w:szCs w:val="28"/>
          <w:lang w:eastAsia="en-US"/>
        </w:rPr>
      </w:pPr>
      <w:r w:rsidRPr="00564FF9">
        <w:rPr>
          <w:rFonts w:ascii="Arial" w:eastAsia="Calibri" w:hAnsi="Arial" w:cs="Arial"/>
          <w:sz w:val="28"/>
          <w:szCs w:val="28"/>
          <w:lang w:eastAsia="en-US"/>
        </w:rPr>
        <w:t xml:space="preserve">En consecuencia, si </w:t>
      </w:r>
      <w:r w:rsidR="00F40060" w:rsidRPr="00564FF9">
        <w:rPr>
          <w:rFonts w:ascii="Arial" w:eastAsia="Calibri" w:hAnsi="Arial" w:cs="Arial"/>
          <w:sz w:val="28"/>
          <w:szCs w:val="28"/>
          <w:lang w:eastAsia="en-US"/>
        </w:rPr>
        <w:t>la Junta Cívica tuvo conocimiento del medio de impugnación el diecisiete de septiembre</w:t>
      </w:r>
      <w:r w:rsidRPr="00564FF9">
        <w:rPr>
          <w:rFonts w:ascii="Arial" w:eastAsia="Calibri" w:hAnsi="Arial" w:cs="Arial"/>
          <w:sz w:val="28"/>
          <w:szCs w:val="28"/>
          <w:lang w:eastAsia="en-US"/>
        </w:rPr>
        <w:t xml:space="preserve">, se publicitó, ese mismo día, </w:t>
      </w:r>
      <w:r w:rsidR="00F40060" w:rsidRPr="00564FF9">
        <w:rPr>
          <w:rFonts w:ascii="Arial" w:eastAsia="Calibri" w:hAnsi="Arial" w:cs="Arial"/>
          <w:sz w:val="28"/>
          <w:szCs w:val="28"/>
          <w:lang w:eastAsia="en-US"/>
        </w:rPr>
        <w:t xml:space="preserve">a las nueve horas </w:t>
      </w:r>
      <w:r w:rsidRPr="00564FF9">
        <w:rPr>
          <w:rFonts w:ascii="Arial" w:eastAsia="Calibri" w:hAnsi="Arial" w:cs="Arial"/>
          <w:sz w:val="28"/>
          <w:szCs w:val="28"/>
          <w:lang w:eastAsia="en-US"/>
        </w:rPr>
        <w:t xml:space="preserve">y su retiro se llevó a cabo </w:t>
      </w:r>
      <w:r w:rsidR="00F40060" w:rsidRPr="00564FF9">
        <w:rPr>
          <w:rFonts w:ascii="Arial" w:eastAsia="Calibri" w:hAnsi="Arial" w:cs="Arial"/>
          <w:sz w:val="28"/>
          <w:szCs w:val="28"/>
          <w:lang w:eastAsia="en-US"/>
        </w:rPr>
        <w:t>setenta y dos horas después</w:t>
      </w:r>
      <w:r w:rsidRPr="00564FF9">
        <w:rPr>
          <w:rFonts w:ascii="Arial" w:eastAsia="Calibri" w:hAnsi="Arial" w:cs="Arial"/>
          <w:sz w:val="28"/>
          <w:szCs w:val="28"/>
          <w:lang w:eastAsia="en-US"/>
        </w:rPr>
        <w:t xml:space="preserve">; </w:t>
      </w:r>
      <w:r w:rsidR="00061545" w:rsidRPr="00564FF9">
        <w:rPr>
          <w:rFonts w:ascii="Arial" w:eastAsia="Calibri" w:hAnsi="Arial" w:cs="Arial"/>
          <w:sz w:val="28"/>
          <w:szCs w:val="28"/>
          <w:lang w:eastAsia="en-US"/>
        </w:rPr>
        <w:t>Resulta claro que la co</w:t>
      </w:r>
      <w:r w:rsidR="00F41F32" w:rsidRPr="00564FF9">
        <w:rPr>
          <w:rFonts w:ascii="Arial" w:eastAsia="Calibri" w:hAnsi="Arial" w:cs="Arial"/>
          <w:sz w:val="28"/>
          <w:szCs w:val="28"/>
          <w:lang w:eastAsia="en-US"/>
        </w:rPr>
        <w:t>mparec</w:t>
      </w:r>
      <w:r w:rsidR="00061545" w:rsidRPr="00564FF9">
        <w:rPr>
          <w:rFonts w:ascii="Arial" w:eastAsia="Calibri" w:hAnsi="Arial" w:cs="Arial"/>
          <w:sz w:val="28"/>
          <w:szCs w:val="28"/>
          <w:lang w:eastAsia="en-US"/>
        </w:rPr>
        <w:t>encia p</w:t>
      </w:r>
      <w:r w:rsidR="00F41F32" w:rsidRPr="00564FF9">
        <w:rPr>
          <w:rFonts w:ascii="Arial" w:eastAsia="Calibri" w:hAnsi="Arial" w:cs="Arial"/>
          <w:sz w:val="28"/>
          <w:szCs w:val="28"/>
          <w:lang w:eastAsia="en-US"/>
        </w:rPr>
        <w:t xml:space="preserve">or escrito </w:t>
      </w:r>
      <w:r w:rsidR="00061545" w:rsidRPr="00564FF9">
        <w:rPr>
          <w:rFonts w:ascii="Arial" w:eastAsia="Calibri" w:hAnsi="Arial" w:cs="Arial"/>
          <w:sz w:val="28"/>
          <w:szCs w:val="28"/>
          <w:lang w:eastAsia="en-US"/>
        </w:rPr>
        <w:t xml:space="preserve">de </w:t>
      </w:r>
      <w:r w:rsidR="00F41F32" w:rsidRPr="00564FF9">
        <w:rPr>
          <w:rFonts w:ascii="Arial" w:eastAsia="Calibri" w:hAnsi="Arial" w:cs="Arial"/>
          <w:sz w:val="28"/>
          <w:szCs w:val="28"/>
          <w:lang w:eastAsia="en-US"/>
        </w:rPr>
        <w:t>los terceros interesados el dieciocho de septiembre a las dieciséis horas</w:t>
      </w:r>
      <w:r w:rsidR="004320DB" w:rsidRPr="00564FF9">
        <w:rPr>
          <w:rFonts w:ascii="Arial" w:eastAsia="Calibri" w:hAnsi="Arial" w:cs="Arial"/>
          <w:sz w:val="28"/>
          <w:szCs w:val="28"/>
          <w:lang w:eastAsia="en-US"/>
        </w:rPr>
        <w:t xml:space="preserve"> con</w:t>
      </w:r>
      <w:r w:rsidR="00F41F32" w:rsidRPr="00564FF9">
        <w:rPr>
          <w:rFonts w:ascii="Arial" w:eastAsia="Calibri" w:hAnsi="Arial" w:cs="Arial"/>
          <w:sz w:val="28"/>
          <w:szCs w:val="28"/>
          <w:lang w:eastAsia="en-US"/>
        </w:rPr>
        <w:t xml:space="preserve"> treinta y cinco minutos, en ofici</w:t>
      </w:r>
      <w:r w:rsidR="00D40985" w:rsidRPr="00564FF9">
        <w:rPr>
          <w:rFonts w:ascii="Arial" w:eastAsia="Calibri" w:hAnsi="Arial" w:cs="Arial"/>
          <w:sz w:val="28"/>
          <w:szCs w:val="28"/>
          <w:lang w:eastAsia="en-US"/>
        </w:rPr>
        <w:t>alía de partes de este Tribunal</w:t>
      </w:r>
      <w:r w:rsidR="00061545" w:rsidRPr="00564FF9">
        <w:rPr>
          <w:rFonts w:ascii="Arial" w:eastAsia="Calibri" w:hAnsi="Arial" w:cs="Arial"/>
          <w:sz w:val="28"/>
          <w:szCs w:val="28"/>
          <w:lang w:eastAsia="en-US"/>
        </w:rPr>
        <w:t xml:space="preserve"> </w:t>
      </w:r>
      <w:r w:rsidR="006C0006" w:rsidRPr="00564FF9">
        <w:rPr>
          <w:rFonts w:ascii="Arial" w:eastAsia="Calibri" w:hAnsi="Arial" w:cs="Arial"/>
          <w:sz w:val="28"/>
          <w:szCs w:val="28"/>
          <w:lang w:eastAsia="en-US"/>
        </w:rPr>
        <w:t>y el</w:t>
      </w:r>
      <w:r w:rsidR="00F41F32" w:rsidRPr="00564FF9">
        <w:rPr>
          <w:rFonts w:ascii="Arial" w:eastAsia="Calibri" w:hAnsi="Arial" w:cs="Arial"/>
          <w:sz w:val="28"/>
          <w:szCs w:val="28"/>
          <w:lang w:eastAsia="en-US"/>
        </w:rPr>
        <w:t xml:space="preserve"> diecinueve de septiembre a las catorce horas ante la autoridad responsable, </w:t>
      </w:r>
      <w:r w:rsidRPr="00564FF9">
        <w:rPr>
          <w:rFonts w:ascii="Arial" w:eastAsia="Calibri" w:hAnsi="Arial" w:cs="Arial"/>
          <w:sz w:val="28"/>
          <w:szCs w:val="28"/>
          <w:lang w:eastAsia="en-US"/>
        </w:rPr>
        <w:t xml:space="preserve">resulta oportuna su presentación. </w:t>
      </w:r>
    </w:p>
    <w:p w:rsidR="007144DD" w:rsidRPr="00564FF9" w:rsidRDefault="007144DD" w:rsidP="00F40060">
      <w:pPr>
        <w:autoSpaceDE w:val="0"/>
        <w:autoSpaceDN w:val="0"/>
        <w:adjustRightInd w:val="0"/>
        <w:spacing w:line="360" w:lineRule="auto"/>
        <w:jc w:val="both"/>
        <w:rPr>
          <w:rFonts w:ascii="Arial" w:hAnsi="Arial" w:cs="Arial"/>
          <w:sz w:val="28"/>
          <w:szCs w:val="28"/>
        </w:rPr>
      </w:pPr>
    </w:p>
    <w:p w:rsidR="00061545" w:rsidRPr="00564FF9" w:rsidRDefault="00061545" w:rsidP="00F40060">
      <w:pPr>
        <w:autoSpaceDE w:val="0"/>
        <w:autoSpaceDN w:val="0"/>
        <w:adjustRightInd w:val="0"/>
        <w:spacing w:line="360" w:lineRule="auto"/>
        <w:jc w:val="both"/>
        <w:rPr>
          <w:rFonts w:ascii="Arial" w:hAnsi="Arial" w:cs="Arial"/>
          <w:sz w:val="28"/>
          <w:szCs w:val="28"/>
        </w:rPr>
      </w:pPr>
      <w:r w:rsidRPr="00564FF9">
        <w:rPr>
          <w:rFonts w:ascii="Arial" w:hAnsi="Arial" w:cs="Arial"/>
          <w:sz w:val="28"/>
          <w:szCs w:val="28"/>
        </w:rPr>
        <w:t>Por cuanto hace, al escrito de veintiséis de septiembre presentado por el Órgano Colegiado,</w:t>
      </w:r>
      <w:r w:rsidR="00422C59" w:rsidRPr="00564FF9">
        <w:rPr>
          <w:rFonts w:ascii="Arial" w:hAnsi="Arial" w:cs="Arial"/>
          <w:sz w:val="28"/>
          <w:szCs w:val="28"/>
        </w:rPr>
        <w:t xml:space="preserve"> el mismo debe tenerse por no presentado dado que excedió el plazo de setenta y dos horas descrito con anterioridad.</w:t>
      </w:r>
      <w:r w:rsidRPr="00564FF9">
        <w:rPr>
          <w:rFonts w:ascii="Arial" w:hAnsi="Arial" w:cs="Arial"/>
          <w:sz w:val="28"/>
          <w:szCs w:val="28"/>
        </w:rPr>
        <w:t xml:space="preserve"> </w:t>
      </w:r>
    </w:p>
    <w:p w:rsidR="00061545" w:rsidRPr="00564FF9" w:rsidRDefault="00061545" w:rsidP="00F40060">
      <w:pPr>
        <w:autoSpaceDE w:val="0"/>
        <w:autoSpaceDN w:val="0"/>
        <w:adjustRightInd w:val="0"/>
        <w:spacing w:line="360" w:lineRule="auto"/>
        <w:jc w:val="both"/>
        <w:rPr>
          <w:rFonts w:ascii="Arial" w:hAnsi="Arial" w:cs="Arial"/>
          <w:sz w:val="28"/>
          <w:szCs w:val="28"/>
        </w:rPr>
      </w:pPr>
    </w:p>
    <w:p w:rsidR="00034F80" w:rsidRPr="00564FF9" w:rsidRDefault="00034F80" w:rsidP="00034F80">
      <w:pPr>
        <w:spacing w:line="360" w:lineRule="auto"/>
        <w:ind w:right="51"/>
        <w:jc w:val="both"/>
        <w:rPr>
          <w:rFonts w:ascii="Arial" w:hAnsi="Arial" w:cs="Arial"/>
          <w:bCs/>
          <w:sz w:val="28"/>
          <w:szCs w:val="28"/>
        </w:rPr>
      </w:pPr>
      <w:r w:rsidRPr="00564FF9">
        <w:rPr>
          <w:rFonts w:ascii="Arial" w:hAnsi="Arial" w:cs="Arial"/>
          <w:b/>
          <w:sz w:val="28"/>
          <w:szCs w:val="28"/>
        </w:rPr>
        <w:t>c. Legitimación.</w:t>
      </w:r>
      <w:r w:rsidRPr="00564FF9">
        <w:rPr>
          <w:rFonts w:ascii="Arial" w:hAnsi="Arial" w:cs="Arial"/>
          <w:sz w:val="28"/>
          <w:szCs w:val="28"/>
        </w:rPr>
        <w:t xml:space="preserve"> </w:t>
      </w:r>
      <w:r w:rsidRPr="00564FF9">
        <w:rPr>
          <w:rFonts w:ascii="Arial" w:eastAsia="Calibri" w:hAnsi="Arial" w:cs="Arial"/>
          <w:bCs/>
          <w:sz w:val="28"/>
          <w:szCs w:val="28"/>
          <w:lang w:eastAsia="en-US"/>
        </w:rPr>
        <w:t xml:space="preserve">Los terceros interesados </w:t>
      </w:r>
      <w:r w:rsidRPr="00564FF9">
        <w:rPr>
          <w:rFonts w:ascii="Arial" w:eastAsiaTheme="minorHAnsi" w:hAnsi="Arial" w:cs="Arial"/>
          <w:sz w:val="28"/>
          <w:szCs w:val="28"/>
          <w:lang w:eastAsia="en-US"/>
        </w:rPr>
        <w:t xml:space="preserve">están legitimados para comparecer en el juicio electoral, en términos del artículo 43, fracción III de la Ley Procesal, toda vez que tienen un interés legítimo derivado de un derecho incompatible con el que solicita la parte actora, quien tiene como pretensión </w:t>
      </w:r>
      <w:r w:rsidR="00F41F32" w:rsidRPr="00564FF9">
        <w:rPr>
          <w:rFonts w:ascii="Arial" w:eastAsiaTheme="minorHAnsi" w:hAnsi="Arial" w:cs="Arial"/>
          <w:sz w:val="28"/>
          <w:szCs w:val="28"/>
          <w:lang w:eastAsia="en-US"/>
        </w:rPr>
        <w:t xml:space="preserve">anular la elección del </w:t>
      </w:r>
      <w:r w:rsidR="00F41F32" w:rsidRPr="00564FF9">
        <w:rPr>
          <w:rFonts w:ascii="Arial" w:eastAsia="Calibri" w:hAnsi="Arial" w:cs="Arial"/>
          <w:sz w:val="28"/>
          <w:szCs w:val="28"/>
          <w:lang w:val="es-MX" w:eastAsia="en-US"/>
        </w:rPr>
        <w:t xml:space="preserve">Representante Tradicional (Subdelegado </w:t>
      </w:r>
      <w:r w:rsidR="004A4283" w:rsidRPr="00564FF9">
        <w:rPr>
          <w:rFonts w:ascii="Arial" w:eastAsia="Calibri" w:hAnsi="Arial" w:cs="Arial"/>
          <w:sz w:val="28"/>
          <w:szCs w:val="28"/>
          <w:lang w:val="es-MX" w:eastAsia="en-US"/>
        </w:rPr>
        <w:t>[a]</w:t>
      </w:r>
      <w:r w:rsidR="00F41F32" w:rsidRPr="00564FF9">
        <w:rPr>
          <w:rFonts w:ascii="Arial" w:eastAsia="Calibri" w:hAnsi="Arial" w:cs="Arial"/>
          <w:sz w:val="28"/>
          <w:szCs w:val="28"/>
          <w:lang w:val="es-MX" w:eastAsia="en-US"/>
        </w:rPr>
        <w:t xml:space="preserve"> Auxiliar) del pueblo originario de San Pedro Mártir en Tlalpan.</w:t>
      </w:r>
    </w:p>
    <w:p w:rsidR="00422C59" w:rsidRPr="00564FF9" w:rsidRDefault="00422C59" w:rsidP="00034F80">
      <w:pPr>
        <w:spacing w:line="360" w:lineRule="auto"/>
        <w:ind w:right="51"/>
        <w:jc w:val="both"/>
        <w:rPr>
          <w:rFonts w:ascii="Arial" w:hAnsi="Arial" w:cs="Arial"/>
          <w:bCs/>
          <w:sz w:val="28"/>
          <w:szCs w:val="28"/>
        </w:rPr>
      </w:pPr>
    </w:p>
    <w:p w:rsidR="000A0DCA" w:rsidRPr="00564FF9" w:rsidRDefault="000C3474" w:rsidP="000C3474">
      <w:pPr>
        <w:spacing w:line="360" w:lineRule="auto"/>
        <w:ind w:right="51"/>
        <w:jc w:val="both"/>
        <w:rPr>
          <w:rFonts w:ascii="Arial" w:eastAsia="Calibri" w:hAnsi="Arial" w:cs="Arial"/>
          <w:bCs/>
          <w:sz w:val="28"/>
          <w:szCs w:val="28"/>
        </w:rPr>
      </w:pPr>
      <w:r w:rsidRPr="00564FF9">
        <w:rPr>
          <w:rFonts w:ascii="Arial" w:hAnsi="Arial" w:cs="Arial"/>
          <w:bCs/>
          <w:sz w:val="28"/>
          <w:szCs w:val="28"/>
        </w:rPr>
        <w:t>Respecto de</w:t>
      </w:r>
      <w:r w:rsidR="00D95358" w:rsidRPr="00564FF9">
        <w:rPr>
          <w:rFonts w:ascii="Arial" w:eastAsia="Calibri" w:hAnsi="Arial" w:cs="Arial"/>
          <w:bCs/>
          <w:sz w:val="28"/>
          <w:szCs w:val="28"/>
        </w:rPr>
        <w:t xml:space="preserve">l </w:t>
      </w:r>
      <w:r w:rsidR="002B1E3C" w:rsidRPr="00564FF9">
        <w:rPr>
          <w:rFonts w:ascii="Arial" w:hAnsi="Arial" w:cs="Arial"/>
          <w:sz w:val="28"/>
          <w:szCs w:val="28"/>
        </w:rPr>
        <w:t xml:space="preserve">Órgano Colegiado </w:t>
      </w:r>
      <w:r w:rsidR="00D95358" w:rsidRPr="00564FF9">
        <w:rPr>
          <w:rFonts w:ascii="Arial" w:eastAsia="Calibri" w:hAnsi="Arial" w:cs="Arial"/>
          <w:bCs/>
          <w:sz w:val="28"/>
          <w:szCs w:val="28"/>
        </w:rPr>
        <w:t xml:space="preserve">del </w:t>
      </w:r>
      <w:r w:rsidR="004C5C89" w:rsidRPr="00564FF9">
        <w:rPr>
          <w:rFonts w:ascii="Arial" w:hAnsi="Arial" w:cs="Arial"/>
          <w:sz w:val="28"/>
          <w:szCs w:val="28"/>
        </w:rPr>
        <w:t>pueblo originario</w:t>
      </w:r>
      <w:r w:rsidR="005E5642" w:rsidRPr="00564FF9">
        <w:rPr>
          <w:rFonts w:ascii="Arial" w:eastAsia="Calibri" w:hAnsi="Arial" w:cs="Arial"/>
          <w:bCs/>
          <w:sz w:val="28"/>
          <w:szCs w:val="28"/>
        </w:rPr>
        <w:t xml:space="preserve"> de Sa</w:t>
      </w:r>
      <w:r w:rsidR="000A0DCA" w:rsidRPr="00564FF9">
        <w:rPr>
          <w:rFonts w:ascii="Arial" w:eastAsia="Calibri" w:hAnsi="Arial" w:cs="Arial"/>
          <w:bCs/>
          <w:sz w:val="28"/>
          <w:szCs w:val="28"/>
        </w:rPr>
        <w:t xml:space="preserve">n Pedro Mártir, se presenta en el juicio como tercero interesado por estar integrado por candidatos que participaron en la misma elección de Representante Tradicional </w:t>
      </w:r>
      <w:r w:rsidR="002C3D95" w:rsidRPr="00564FF9">
        <w:rPr>
          <w:rFonts w:ascii="Arial" w:eastAsia="Calibri" w:hAnsi="Arial" w:cs="Arial"/>
          <w:bCs/>
          <w:sz w:val="28"/>
          <w:szCs w:val="28"/>
        </w:rPr>
        <w:t>(S</w:t>
      </w:r>
      <w:r w:rsidR="004A4283" w:rsidRPr="00564FF9">
        <w:rPr>
          <w:rFonts w:ascii="Arial" w:eastAsia="Calibri" w:hAnsi="Arial" w:cs="Arial"/>
          <w:bCs/>
          <w:sz w:val="28"/>
          <w:szCs w:val="28"/>
        </w:rPr>
        <w:t>ubdelegado [a]</w:t>
      </w:r>
      <w:r w:rsidR="002C3D95" w:rsidRPr="00564FF9">
        <w:rPr>
          <w:rFonts w:ascii="Arial" w:eastAsia="Calibri" w:hAnsi="Arial" w:cs="Arial"/>
          <w:bCs/>
          <w:sz w:val="28"/>
          <w:szCs w:val="28"/>
        </w:rPr>
        <w:t xml:space="preserve"> Auxiliar) </w:t>
      </w:r>
      <w:r w:rsidR="00E26A12" w:rsidRPr="00564FF9">
        <w:rPr>
          <w:rFonts w:ascii="Arial" w:eastAsia="Calibri" w:hAnsi="Arial" w:cs="Arial"/>
          <w:bCs/>
          <w:sz w:val="28"/>
          <w:szCs w:val="28"/>
        </w:rPr>
        <w:t>de San Pedro Mártir, que</w:t>
      </w:r>
      <w:r w:rsidR="000A0DCA" w:rsidRPr="00564FF9">
        <w:rPr>
          <w:rFonts w:ascii="Arial" w:eastAsia="Calibri" w:hAnsi="Arial" w:cs="Arial"/>
          <w:bCs/>
          <w:sz w:val="28"/>
          <w:szCs w:val="28"/>
        </w:rPr>
        <w:t xml:space="preserve"> </w:t>
      </w:r>
      <w:r w:rsidR="00E26A12" w:rsidRPr="00564FF9">
        <w:rPr>
          <w:rFonts w:ascii="Arial" w:eastAsia="Calibri" w:hAnsi="Arial" w:cs="Arial"/>
          <w:bCs/>
          <w:sz w:val="28"/>
          <w:szCs w:val="28"/>
        </w:rPr>
        <w:t>la actora</w:t>
      </w:r>
      <w:r w:rsidR="000A0DCA" w:rsidRPr="00564FF9">
        <w:rPr>
          <w:rFonts w:ascii="Arial" w:eastAsia="Calibri" w:hAnsi="Arial" w:cs="Arial"/>
          <w:bCs/>
          <w:sz w:val="28"/>
          <w:szCs w:val="28"/>
        </w:rPr>
        <w:t>.</w:t>
      </w:r>
      <w:r w:rsidR="00422C59" w:rsidRPr="00564FF9">
        <w:rPr>
          <w:rFonts w:ascii="Arial" w:eastAsia="Calibri" w:hAnsi="Arial" w:cs="Arial"/>
          <w:bCs/>
          <w:sz w:val="28"/>
          <w:szCs w:val="28"/>
        </w:rPr>
        <w:t xml:space="preserve"> </w:t>
      </w:r>
      <w:r w:rsidRPr="00564FF9">
        <w:rPr>
          <w:rFonts w:ascii="Arial" w:eastAsia="Calibri" w:hAnsi="Arial" w:cs="Arial"/>
          <w:bCs/>
          <w:sz w:val="28"/>
          <w:szCs w:val="28"/>
        </w:rPr>
        <w:t xml:space="preserve">En este, sentido, de la lectura de su escrito de tercero interesado, se tiene que su pretensión esencial es que, </w:t>
      </w:r>
      <w:r w:rsidR="00422C59" w:rsidRPr="00564FF9">
        <w:rPr>
          <w:rFonts w:ascii="Arial" w:eastAsia="Calibri" w:hAnsi="Arial" w:cs="Arial"/>
          <w:bCs/>
          <w:sz w:val="28"/>
          <w:szCs w:val="28"/>
        </w:rPr>
        <w:t>la figura de Órgano Colegiado</w:t>
      </w:r>
      <w:r w:rsidRPr="00564FF9">
        <w:rPr>
          <w:rFonts w:ascii="Arial" w:eastAsia="Calibri" w:hAnsi="Arial" w:cs="Arial"/>
          <w:bCs/>
          <w:sz w:val="28"/>
          <w:szCs w:val="28"/>
        </w:rPr>
        <w:t xml:space="preserve"> se conserve como autoridad representativa en la comunidad, situación que es incompatible a la pretensión </w:t>
      </w:r>
      <w:r w:rsidR="002D3FE7" w:rsidRPr="00564FF9">
        <w:rPr>
          <w:rFonts w:ascii="Arial" w:eastAsia="Calibri" w:hAnsi="Arial" w:cs="Arial"/>
          <w:bCs/>
          <w:sz w:val="28"/>
          <w:szCs w:val="28"/>
        </w:rPr>
        <w:t xml:space="preserve">de la actora </w:t>
      </w:r>
      <w:r w:rsidRPr="00564FF9">
        <w:rPr>
          <w:rFonts w:ascii="Arial" w:eastAsia="Calibri" w:hAnsi="Arial" w:cs="Arial"/>
          <w:bCs/>
          <w:sz w:val="28"/>
          <w:szCs w:val="28"/>
        </w:rPr>
        <w:t xml:space="preserve">Evelyn Benítez, la cual pretende demostrar irregularidades </w:t>
      </w:r>
      <w:r w:rsidR="002D4098" w:rsidRPr="00564FF9">
        <w:rPr>
          <w:rFonts w:ascii="Arial" w:eastAsia="Calibri" w:hAnsi="Arial" w:cs="Arial"/>
          <w:bCs/>
          <w:sz w:val="28"/>
          <w:szCs w:val="28"/>
        </w:rPr>
        <w:t>d</w:t>
      </w:r>
      <w:r w:rsidRPr="00564FF9">
        <w:rPr>
          <w:rFonts w:ascii="Arial" w:eastAsia="Calibri" w:hAnsi="Arial" w:cs="Arial"/>
          <w:bCs/>
          <w:sz w:val="28"/>
          <w:szCs w:val="28"/>
        </w:rPr>
        <w:t xml:space="preserve">el día de la </w:t>
      </w:r>
      <w:r w:rsidR="002D4098" w:rsidRPr="00564FF9">
        <w:rPr>
          <w:rFonts w:ascii="Arial" w:eastAsia="Calibri" w:hAnsi="Arial" w:cs="Arial"/>
          <w:bCs/>
          <w:sz w:val="28"/>
          <w:szCs w:val="28"/>
        </w:rPr>
        <w:t>elección</w:t>
      </w:r>
      <w:r w:rsidRPr="00564FF9">
        <w:rPr>
          <w:rFonts w:ascii="Arial" w:eastAsia="Calibri" w:hAnsi="Arial" w:cs="Arial"/>
          <w:bCs/>
          <w:sz w:val="28"/>
          <w:szCs w:val="28"/>
        </w:rPr>
        <w:t xml:space="preserve">, con la finalidad de que la misma sea anulada </w:t>
      </w:r>
      <w:proofErr w:type="gramStart"/>
      <w:r w:rsidRPr="00564FF9">
        <w:rPr>
          <w:rFonts w:ascii="Arial" w:eastAsia="Calibri" w:hAnsi="Arial" w:cs="Arial"/>
          <w:bCs/>
          <w:sz w:val="28"/>
          <w:szCs w:val="28"/>
        </w:rPr>
        <w:t>y</w:t>
      </w:r>
      <w:proofErr w:type="gramEnd"/>
      <w:r w:rsidRPr="00564FF9">
        <w:rPr>
          <w:rFonts w:ascii="Arial" w:eastAsia="Calibri" w:hAnsi="Arial" w:cs="Arial"/>
          <w:bCs/>
          <w:sz w:val="28"/>
          <w:szCs w:val="28"/>
        </w:rPr>
        <w:t xml:space="preserve"> en consecuencia</w:t>
      </w:r>
      <w:r w:rsidR="00E02E98" w:rsidRPr="00564FF9">
        <w:rPr>
          <w:rFonts w:ascii="Arial" w:eastAsia="Calibri" w:hAnsi="Arial" w:cs="Arial"/>
          <w:bCs/>
          <w:sz w:val="28"/>
          <w:szCs w:val="28"/>
        </w:rPr>
        <w:t>,</w:t>
      </w:r>
      <w:r w:rsidRPr="00564FF9">
        <w:rPr>
          <w:rFonts w:ascii="Arial" w:eastAsia="Calibri" w:hAnsi="Arial" w:cs="Arial"/>
          <w:bCs/>
          <w:sz w:val="28"/>
          <w:szCs w:val="28"/>
        </w:rPr>
        <w:t xml:space="preserve"> se convoque a nuevas elecciones.</w:t>
      </w:r>
    </w:p>
    <w:p w:rsidR="00034F80" w:rsidRPr="00564FF9" w:rsidRDefault="00034F80" w:rsidP="00034F80">
      <w:pPr>
        <w:spacing w:line="360" w:lineRule="auto"/>
        <w:ind w:right="51"/>
        <w:jc w:val="both"/>
        <w:rPr>
          <w:rFonts w:ascii="Arial" w:hAnsi="Arial" w:cs="Arial"/>
          <w:bCs/>
          <w:sz w:val="28"/>
          <w:szCs w:val="28"/>
        </w:rPr>
      </w:pPr>
    </w:p>
    <w:p w:rsidR="002D3FE7" w:rsidRDefault="00034F80" w:rsidP="0066490A">
      <w:pPr>
        <w:spacing w:line="360" w:lineRule="auto"/>
        <w:ind w:right="51"/>
        <w:jc w:val="both"/>
        <w:rPr>
          <w:rFonts w:ascii="Arial" w:hAnsi="Arial" w:cs="Arial"/>
          <w:bCs/>
          <w:i/>
          <w:sz w:val="28"/>
          <w:szCs w:val="28"/>
        </w:rPr>
      </w:pPr>
      <w:r w:rsidRPr="00564FF9">
        <w:rPr>
          <w:rFonts w:ascii="Arial" w:hAnsi="Arial" w:cs="Arial"/>
          <w:bCs/>
          <w:sz w:val="28"/>
          <w:szCs w:val="28"/>
        </w:rPr>
        <w:t xml:space="preserve">En cuanto </w:t>
      </w:r>
      <w:r w:rsidR="00D95358" w:rsidRPr="00564FF9">
        <w:rPr>
          <w:rFonts w:ascii="Arial" w:hAnsi="Arial" w:cs="Arial"/>
          <w:bCs/>
          <w:sz w:val="28"/>
          <w:szCs w:val="28"/>
        </w:rPr>
        <w:t xml:space="preserve">a Ulises Paz </w:t>
      </w:r>
      <w:r w:rsidRPr="00564FF9">
        <w:rPr>
          <w:rFonts w:ascii="Arial" w:hAnsi="Arial" w:cs="Arial"/>
          <w:bCs/>
          <w:sz w:val="28"/>
          <w:szCs w:val="28"/>
        </w:rPr>
        <w:t>argument</w:t>
      </w:r>
      <w:r w:rsidR="00305F4B" w:rsidRPr="00564FF9">
        <w:rPr>
          <w:rFonts w:ascii="Arial" w:hAnsi="Arial" w:cs="Arial"/>
          <w:bCs/>
          <w:sz w:val="28"/>
          <w:szCs w:val="28"/>
        </w:rPr>
        <w:t>a que “</w:t>
      </w:r>
      <w:r w:rsidR="00305F4B" w:rsidRPr="00564FF9">
        <w:rPr>
          <w:rFonts w:ascii="Arial" w:hAnsi="Arial" w:cs="Arial"/>
          <w:bCs/>
          <w:i/>
          <w:sz w:val="28"/>
          <w:szCs w:val="28"/>
        </w:rPr>
        <w:t>me asiste para comparecer como tercero interesado en el presente medio de impugnación dado que de no hacerlo me vería afectado en mi esfera jurídica de derechos como ciudadano y candidato ganador.”</w:t>
      </w:r>
      <w:r w:rsidR="00273C8C" w:rsidRPr="00564FF9">
        <w:rPr>
          <w:rFonts w:ascii="Arial" w:hAnsi="Arial" w:cs="Arial"/>
          <w:bCs/>
          <w:i/>
          <w:sz w:val="28"/>
          <w:szCs w:val="28"/>
        </w:rPr>
        <w:t xml:space="preserve">, </w:t>
      </w:r>
      <w:r w:rsidR="00273C8C" w:rsidRPr="00564FF9">
        <w:rPr>
          <w:rFonts w:ascii="Arial" w:hAnsi="Arial" w:cs="Arial"/>
          <w:bCs/>
          <w:sz w:val="28"/>
          <w:szCs w:val="28"/>
        </w:rPr>
        <w:t>por lo que</w:t>
      </w:r>
      <w:r w:rsidR="002D3FE7" w:rsidRPr="00564FF9">
        <w:rPr>
          <w:rFonts w:ascii="Arial" w:hAnsi="Arial" w:cs="Arial"/>
          <w:bCs/>
          <w:sz w:val="28"/>
          <w:szCs w:val="28"/>
        </w:rPr>
        <w:t xml:space="preserve"> es evidente que</w:t>
      </w:r>
      <w:r w:rsidR="00273C8C" w:rsidRPr="00564FF9">
        <w:rPr>
          <w:rFonts w:ascii="Arial" w:hAnsi="Arial" w:cs="Arial"/>
          <w:bCs/>
          <w:sz w:val="28"/>
          <w:szCs w:val="28"/>
        </w:rPr>
        <w:t xml:space="preserve"> al tener un derecho incompatible con el de la actora es que debe tenerse por legitimado para acudir a la presente instancia.</w:t>
      </w:r>
      <w:r w:rsidR="00273C8C" w:rsidRPr="00564FF9">
        <w:rPr>
          <w:rFonts w:ascii="Arial" w:hAnsi="Arial" w:cs="Arial"/>
          <w:bCs/>
          <w:i/>
          <w:sz w:val="28"/>
          <w:szCs w:val="28"/>
        </w:rPr>
        <w:t xml:space="preserve"> </w:t>
      </w:r>
    </w:p>
    <w:p w:rsidR="00C76109" w:rsidRPr="00564FF9" w:rsidRDefault="00C76109" w:rsidP="0066490A">
      <w:pPr>
        <w:spacing w:line="360" w:lineRule="auto"/>
        <w:ind w:right="51"/>
        <w:jc w:val="both"/>
        <w:rPr>
          <w:rFonts w:ascii="Arial" w:hAnsi="Arial" w:cs="Arial"/>
          <w:bCs/>
          <w:sz w:val="28"/>
          <w:szCs w:val="28"/>
        </w:rPr>
      </w:pPr>
    </w:p>
    <w:p w:rsidR="002D3FE7" w:rsidRDefault="00F27DD4" w:rsidP="00C76109">
      <w:pPr>
        <w:spacing w:line="360" w:lineRule="auto"/>
        <w:jc w:val="both"/>
        <w:rPr>
          <w:rFonts w:ascii="Arial" w:eastAsia="Calibri" w:hAnsi="Arial" w:cs="Arial"/>
          <w:sz w:val="28"/>
          <w:szCs w:val="28"/>
          <w:lang w:val="es-MX" w:eastAsia="es-MX"/>
        </w:rPr>
      </w:pPr>
      <w:r w:rsidRPr="00564FF9">
        <w:rPr>
          <w:rFonts w:ascii="Arial" w:hAnsi="Arial" w:cs="Arial"/>
          <w:b/>
          <w:sz w:val="28"/>
        </w:rPr>
        <w:t>QUINTO</w:t>
      </w:r>
      <w:r w:rsidR="006C0006" w:rsidRPr="00564FF9">
        <w:rPr>
          <w:rFonts w:ascii="Arial" w:hAnsi="Arial" w:cs="Arial"/>
          <w:b/>
          <w:sz w:val="28"/>
        </w:rPr>
        <w:t xml:space="preserve">. </w:t>
      </w:r>
      <w:r w:rsidR="00A46422" w:rsidRPr="00564FF9">
        <w:rPr>
          <w:rFonts w:ascii="Arial" w:hAnsi="Arial" w:cs="Arial"/>
          <w:b/>
          <w:color w:val="000000"/>
          <w:sz w:val="28"/>
          <w:szCs w:val="28"/>
        </w:rPr>
        <w:t xml:space="preserve">Cuestión Previa. </w:t>
      </w:r>
      <w:r w:rsidR="007A1131" w:rsidRPr="00564FF9">
        <w:rPr>
          <w:rFonts w:ascii="Arial" w:hAnsi="Arial" w:cs="Arial"/>
          <w:bCs/>
          <w:sz w:val="28"/>
          <w:szCs w:val="28"/>
        </w:rPr>
        <w:t>E</w:t>
      </w:r>
      <w:r w:rsidR="007A1131" w:rsidRPr="00564FF9">
        <w:rPr>
          <w:rFonts w:ascii="Arial" w:eastAsia="Calibri" w:hAnsi="Arial" w:cs="Arial"/>
          <w:sz w:val="28"/>
          <w:szCs w:val="28"/>
          <w:lang w:val="es-MX" w:eastAsia="es-MX"/>
        </w:rPr>
        <w:t xml:space="preserve">l presente medio de impugnación está relacionado con </w:t>
      </w:r>
      <w:r w:rsidR="00636393" w:rsidRPr="00564FF9">
        <w:rPr>
          <w:rFonts w:ascii="Arial" w:eastAsia="Calibri" w:hAnsi="Arial" w:cs="Arial"/>
          <w:sz w:val="28"/>
          <w:szCs w:val="28"/>
          <w:lang w:val="es-MX" w:eastAsia="es-MX"/>
        </w:rPr>
        <w:t xml:space="preserve">las </w:t>
      </w:r>
      <w:r w:rsidR="00984390" w:rsidRPr="00564FF9">
        <w:rPr>
          <w:rFonts w:ascii="Arial" w:eastAsia="Calibri" w:hAnsi="Arial" w:cs="Arial"/>
          <w:sz w:val="28"/>
          <w:szCs w:val="28"/>
          <w:lang w:val="es-MX" w:eastAsia="es-MX"/>
        </w:rPr>
        <w:t xml:space="preserve">supuestas </w:t>
      </w:r>
      <w:r w:rsidR="00636393" w:rsidRPr="00564FF9">
        <w:rPr>
          <w:rFonts w:ascii="Arial" w:eastAsia="Calibri" w:hAnsi="Arial" w:cs="Arial"/>
          <w:sz w:val="28"/>
          <w:szCs w:val="28"/>
          <w:lang w:val="es-MX" w:eastAsia="es-MX"/>
        </w:rPr>
        <w:t xml:space="preserve">irregularidades cometidas durante </w:t>
      </w:r>
      <w:r w:rsidR="00636393" w:rsidRPr="00564FF9">
        <w:rPr>
          <w:rFonts w:ascii="Arial" w:eastAsia="Calibri" w:hAnsi="Arial" w:cs="Arial"/>
          <w:sz w:val="28"/>
          <w:szCs w:val="28"/>
          <w:lang w:val="es-MX" w:eastAsia="en-US"/>
        </w:rPr>
        <w:t xml:space="preserve">la elección de Representante Tradicional </w:t>
      </w:r>
      <w:r w:rsidR="00834CCA" w:rsidRPr="00564FF9">
        <w:rPr>
          <w:rFonts w:ascii="Arial" w:eastAsia="Calibri" w:hAnsi="Arial" w:cs="Arial"/>
          <w:sz w:val="28"/>
          <w:szCs w:val="28"/>
          <w:lang w:val="es-MX" w:eastAsia="en-US"/>
        </w:rPr>
        <w:t xml:space="preserve">(Subdelegado [a] Auxiliar) </w:t>
      </w:r>
      <w:r w:rsidR="00636393" w:rsidRPr="00564FF9">
        <w:rPr>
          <w:rFonts w:ascii="Arial" w:eastAsia="Calibri" w:hAnsi="Arial" w:cs="Arial"/>
          <w:sz w:val="28"/>
          <w:szCs w:val="28"/>
          <w:lang w:val="es-MX" w:eastAsia="en-US"/>
        </w:rPr>
        <w:t>del pueblo originario de San Pedro Mártir</w:t>
      </w:r>
      <w:r w:rsidR="00636393" w:rsidRPr="00564FF9">
        <w:rPr>
          <w:rFonts w:ascii="Arial" w:eastAsia="Calibri" w:hAnsi="Arial" w:cs="Arial"/>
          <w:sz w:val="28"/>
          <w:szCs w:val="28"/>
          <w:lang w:val="es-MX" w:eastAsia="es-MX"/>
        </w:rPr>
        <w:t xml:space="preserve"> </w:t>
      </w:r>
      <w:r w:rsidR="00280B0F" w:rsidRPr="00564FF9">
        <w:rPr>
          <w:rFonts w:ascii="Arial" w:eastAsia="Calibri" w:hAnsi="Arial" w:cs="Arial"/>
          <w:sz w:val="28"/>
          <w:szCs w:val="28"/>
          <w:lang w:val="es-MX" w:eastAsia="es-MX"/>
        </w:rPr>
        <w:t>en Tlalpan</w:t>
      </w:r>
      <w:r w:rsidR="00984390" w:rsidRPr="00564FF9">
        <w:rPr>
          <w:rFonts w:ascii="Arial" w:eastAsia="Calibri" w:hAnsi="Arial" w:cs="Arial"/>
          <w:sz w:val="28"/>
          <w:szCs w:val="28"/>
          <w:lang w:val="es-MX" w:eastAsia="es-MX"/>
        </w:rPr>
        <w:t>, Ciudad de México</w:t>
      </w:r>
      <w:r w:rsidR="00280B0F" w:rsidRPr="00564FF9">
        <w:rPr>
          <w:rFonts w:ascii="Arial" w:eastAsia="Calibri" w:hAnsi="Arial" w:cs="Arial"/>
          <w:sz w:val="28"/>
          <w:szCs w:val="28"/>
          <w:lang w:val="es-MX" w:eastAsia="es-MX"/>
        </w:rPr>
        <w:t>.</w:t>
      </w:r>
    </w:p>
    <w:p w:rsidR="00C76109" w:rsidRPr="00564FF9" w:rsidRDefault="00C76109" w:rsidP="00C76109">
      <w:pPr>
        <w:spacing w:line="360" w:lineRule="auto"/>
        <w:jc w:val="both"/>
        <w:rPr>
          <w:rFonts w:ascii="Arial" w:eastAsia="Calibri" w:hAnsi="Arial" w:cs="Arial"/>
          <w:sz w:val="28"/>
          <w:szCs w:val="28"/>
          <w:lang w:val="es-MX" w:eastAsia="es-MX"/>
        </w:rPr>
      </w:pPr>
    </w:p>
    <w:p w:rsidR="007A67F6" w:rsidRDefault="00E26A12" w:rsidP="00C76109">
      <w:pPr>
        <w:spacing w:line="360" w:lineRule="auto"/>
        <w:jc w:val="both"/>
        <w:rPr>
          <w:rFonts w:ascii="Arial" w:hAnsi="Arial" w:cs="Arial"/>
          <w:sz w:val="28"/>
          <w:szCs w:val="28"/>
        </w:rPr>
      </w:pPr>
      <w:r w:rsidRPr="00564FF9">
        <w:rPr>
          <w:rFonts w:ascii="Arial" w:hAnsi="Arial" w:cs="Arial"/>
          <w:sz w:val="28"/>
          <w:szCs w:val="28"/>
        </w:rPr>
        <w:lastRenderedPageBreak/>
        <w:t>M</w:t>
      </w:r>
      <w:r w:rsidR="007A67F6" w:rsidRPr="00564FF9">
        <w:rPr>
          <w:rFonts w:ascii="Arial" w:hAnsi="Arial" w:cs="Arial"/>
          <w:sz w:val="28"/>
          <w:szCs w:val="28"/>
        </w:rPr>
        <w:t xml:space="preserve">isma que no se lleva a cabo conforme a la normativa de una elección ordinaria, sino en atención a los usos y costumbres que rigen en los </w:t>
      </w:r>
      <w:r w:rsidR="004C5C89" w:rsidRPr="00564FF9">
        <w:rPr>
          <w:rFonts w:ascii="Arial" w:hAnsi="Arial" w:cs="Arial"/>
          <w:sz w:val="28"/>
          <w:szCs w:val="28"/>
        </w:rPr>
        <w:t xml:space="preserve">pueblos originarios </w:t>
      </w:r>
      <w:r w:rsidR="007A67F6" w:rsidRPr="00564FF9">
        <w:rPr>
          <w:rFonts w:ascii="Arial" w:hAnsi="Arial" w:cs="Arial"/>
          <w:sz w:val="28"/>
          <w:szCs w:val="28"/>
        </w:rPr>
        <w:t xml:space="preserve">de Tlalpan. </w:t>
      </w:r>
    </w:p>
    <w:p w:rsidR="00C76109" w:rsidRPr="00564FF9" w:rsidRDefault="00C76109" w:rsidP="00C76109">
      <w:pPr>
        <w:spacing w:line="360" w:lineRule="auto"/>
        <w:jc w:val="both"/>
        <w:rPr>
          <w:rFonts w:ascii="Arial" w:hAnsi="Arial" w:cs="Arial"/>
          <w:sz w:val="28"/>
          <w:szCs w:val="28"/>
        </w:rPr>
      </w:pPr>
    </w:p>
    <w:p w:rsidR="007A67F6" w:rsidRDefault="007A67F6" w:rsidP="00C76109">
      <w:pPr>
        <w:spacing w:line="360" w:lineRule="auto"/>
        <w:jc w:val="both"/>
        <w:rPr>
          <w:rFonts w:ascii="Arial" w:hAnsi="Arial" w:cs="Arial"/>
          <w:sz w:val="28"/>
          <w:szCs w:val="28"/>
        </w:rPr>
      </w:pPr>
      <w:r w:rsidRPr="00564FF9">
        <w:rPr>
          <w:rFonts w:ascii="Arial" w:hAnsi="Arial" w:cs="Arial"/>
          <w:sz w:val="28"/>
          <w:szCs w:val="28"/>
        </w:rPr>
        <w:t>Ello se considera así, dado que dicha comunidad está reconocida por el artículo décimo tercero transitorio de la Ley de Participación Ciudadana del Distrito Federal,</w:t>
      </w:r>
      <w:r w:rsidR="00E26A12" w:rsidRPr="00564FF9">
        <w:rPr>
          <w:rStyle w:val="Refdenotaalpie"/>
          <w:rFonts w:ascii="Arial" w:hAnsi="Arial" w:cs="Arial"/>
          <w:sz w:val="28"/>
          <w:szCs w:val="28"/>
        </w:rPr>
        <w:footnoteReference w:id="21"/>
      </w:r>
      <w:r w:rsidRPr="00564FF9">
        <w:rPr>
          <w:rFonts w:ascii="Arial" w:hAnsi="Arial" w:cs="Arial"/>
          <w:sz w:val="28"/>
          <w:szCs w:val="28"/>
        </w:rPr>
        <w:t xml:space="preserve"> como pueblo originario, dentro de </w:t>
      </w:r>
      <w:r w:rsidR="007503C7" w:rsidRPr="00564FF9">
        <w:rPr>
          <w:rFonts w:ascii="Arial" w:hAnsi="Arial" w:cs="Arial"/>
          <w:sz w:val="28"/>
          <w:szCs w:val="28"/>
        </w:rPr>
        <w:t>la actual Alcaldía de Tlalpan</w:t>
      </w:r>
      <w:r w:rsidRPr="00564FF9">
        <w:rPr>
          <w:rFonts w:ascii="Arial" w:hAnsi="Arial" w:cs="Arial"/>
          <w:sz w:val="28"/>
          <w:szCs w:val="28"/>
        </w:rPr>
        <w:t>, donde se mantiene la figura de autoridad tradicional de acuerdo a sus normas, procedimientos y prácticas tradicionales.</w:t>
      </w:r>
    </w:p>
    <w:p w:rsidR="00C76109" w:rsidRPr="00564FF9" w:rsidRDefault="00C76109" w:rsidP="00C76109">
      <w:pPr>
        <w:spacing w:line="360" w:lineRule="auto"/>
        <w:jc w:val="both"/>
        <w:rPr>
          <w:rFonts w:ascii="Arial" w:hAnsi="Arial" w:cs="Arial"/>
          <w:sz w:val="28"/>
          <w:szCs w:val="28"/>
        </w:rPr>
      </w:pPr>
    </w:p>
    <w:p w:rsidR="00481477" w:rsidRDefault="00481477" w:rsidP="00C76109">
      <w:pPr>
        <w:autoSpaceDE w:val="0"/>
        <w:autoSpaceDN w:val="0"/>
        <w:adjustRightInd w:val="0"/>
        <w:spacing w:line="360" w:lineRule="auto"/>
        <w:jc w:val="both"/>
        <w:rPr>
          <w:rFonts w:ascii="Arial" w:hAnsi="Arial" w:cs="Arial"/>
          <w:color w:val="000000"/>
          <w:sz w:val="28"/>
          <w:szCs w:val="28"/>
        </w:rPr>
      </w:pPr>
      <w:r w:rsidRPr="00564FF9">
        <w:rPr>
          <w:rFonts w:ascii="Arial" w:hAnsi="Arial" w:cs="Arial"/>
          <w:color w:val="000000"/>
          <w:sz w:val="28"/>
          <w:szCs w:val="28"/>
        </w:rPr>
        <w:t>A su vez, conforme a la Ley de Participación, los Comités Ciudadanos y los Consejos de los Pueblos, cuyos integrantes no son representantes populares y no forman parte de la administración pública de la Ciudad de México, ni tienen el carácter de servidores públicos, se eligen a través del voto universal, libre, secreto y directo de los ciudadanos que cuenten con credencial para votar con fotografía, cuyo domicilio corresponda a la colonia de que se trate y que estén registrados en la lista nominal de electores respectiva.</w:t>
      </w:r>
    </w:p>
    <w:p w:rsidR="00C76109" w:rsidRPr="00564FF9" w:rsidRDefault="00C76109" w:rsidP="00C76109">
      <w:pPr>
        <w:autoSpaceDE w:val="0"/>
        <w:autoSpaceDN w:val="0"/>
        <w:adjustRightInd w:val="0"/>
        <w:spacing w:line="360" w:lineRule="auto"/>
        <w:jc w:val="both"/>
        <w:rPr>
          <w:rFonts w:ascii="Arial" w:hAnsi="Arial" w:cs="Arial"/>
          <w:color w:val="000000"/>
          <w:sz w:val="28"/>
          <w:szCs w:val="28"/>
        </w:rPr>
      </w:pPr>
    </w:p>
    <w:p w:rsidR="00481477" w:rsidRDefault="00481477" w:rsidP="00C76109">
      <w:pPr>
        <w:autoSpaceDE w:val="0"/>
        <w:autoSpaceDN w:val="0"/>
        <w:adjustRightInd w:val="0"/>
        <w:spacing w:line="360" w:lineRule="auto"/>
        <w:jc w:val="both"/>
        <w:rPr>
          <w:rFonts w:ascii="Arial" w:hAnsi="Arial" w:cs="Arial"/>
          <w:color w:val="000000"/>
          <w:sz w:val="28"/>
          <w:szCs w:val="28"/>
        </w:rPr>
      </w:pPr>
      <w:r w:rsidRPr="00564FF9">
        <w:rPr>
          <w:rFonts w:ascii="Arial" w:hAnsi="Arial" w:cs="Arial"/>
          <w:color w:val="000000"/>
          <w:sz w:val="28"/>
          <w:szCs w:val="28"/>
        </w:rPr>
        <w:t>Se elig</w:t>
      </w:r>
      <w:r w:rsidR="00CA2EE9" w:rsidRPr="00564FF9">
        <w:rPr>
          <w:rFonts w:ascii="Arial" w:hAnsi="Arial" w:cs="Arial"/>
          <w:color w:val="000000"/>
          <w:sz w:val="28"/>
          <w:szCs w:val="28"/>
        </w:rPr>
        <w:t xml:space="preserve">en cada </w:t>
      </w:r>
      <w:r w:rsidRPr="00564FF9">
        <w:rPr>
          <w:rFonts w:ascii="Arial" w:hAnsi="Arial" w:cs="Arial"/>
          <w:color w:val="000000"/>
          <w:sz w:val="28"/>
          <w:szCs w:val="28"/>
        </w:rPr>
        <w:t>tres a</w:t>
      </w:r>
      <w:r w:rsidR="009048EB" w:rsidRPr="00564FF9">
        <w:rPr>
          <w:rFonts w:ascii="Arial" w:hAnsi="Arial" w:cs="Arial"/>
          <w:color w:val="000000"/>
          <w:sz w:val="28"/>
          <w:szCs w:val="28"/>
        </w:rPr>
        <w:t>ños en una j</w:t>
      </w:r>
      <w:r w:rsidRPr="00564FF9">
        <w:rPr>
          <w:rFonts w:ascii="Arial" w:hAnsi="Arial" w:cs="Arial"/>
          <w:color w:val="000000"/>
          <w:sz w:val="28"/>
          <w:szCs w:val="28"/>
        </w:rPr>
        <w:t>ornada electiva que se desarrolla en la misma fecha prevista para la Consulta Ciudadana sobre Presupuesto Participativo y de acuerdo a las reglas que la mencionada Ley contiene.</w:t>
      </w:r>
    </w:p>
    <w:p w:rsidR="00C76109" w:rsidRPr="00564FF9" w:rsidRDefault="00C76109" w:rsidP="00C76109">
      <w:pPr>
        <w:autoSpaceDE w:val="0"/>
        <w:autoSpaceDN w:val="0"/>
        <w:adjustRightInd w:val="0"/>
        <w:spacing w:line="360" w:lineRule="auto"/>
        <w:jc w:val="both"/>
        <w:rPr>
          <w:rFonts w:ascii="Arial" w:hAnsi="Arial" w:cs="Arial"/>
          <w:color w:val="000000"/>
          <w:sz w:val="28"/>
          <w:szCs w:val="28"/>
        </w:rPr>
      </w:pPr>
    </w:p>
    <w:p w:rsidR="00481477" w:rsidRDefault="00481477" w:rsidP="00C76109">
      <w:pPr>
        <w:autoSpaceDE w:val="0"/>
        <w:autoSpaceDN w:val="0"/>
        <w:adjustRightInd w:val="0"/>
        <w:spacing w:line="360" w:lineRule="auto"/>
        <w:jc w:val="both"/>
        <w:rPr>
          <w:rFonts w:ascii="Arial" w:hAnsi="Arial" w:cs="Arial"/>
          <w:color w:val="000000"/>
          <w:sz w:val="28"/>
          <w:szCs w:val="28"/>
        </w:rPr>
      </w:pPr>
      <w:r w:rsidRPr="00564FF9">
        <w:rPr>
          <w:rFonts w:ascii="Arial" w:hAnsi="Arial" w:cs="Arial"/>
          <w:color w:val="000000"/>
          <w:sz w:val="28"/>
          <w:szCs w:val="28"/>
        </w:rPr>
        <w:t xml:space="preserve">La Ley de Participación, en el artículo décimo tercero transitorio establece cuáles son los pueblos originarios de la Ciudad de México, entre los cuales está </w:t>
      </w:r>
      <w:r w:rsidR="00CA2EE9" w:rsidRPr="00564FF9">
        <w:rPr>
          <w:rFonts w:ascii="Arial" w:hAnsi="Arial" w:cs="Arial"/>
          <w:color w:val="000000"/>
          <w:sz w:val="28"/>
          <w:szCs w:val="28"/>
        </w:rPr>
        <w:t xml:space="preserve">el de </w:t>
      </w:r>
      <w:r w:rsidRPr="00564FF9">
        <w:rPr>
          <w:rFonts w:ascii="Arial" w:hAnsi="Arial" w:cs="Arial"/>
          <w:color w:val="000000"/>
          <w:sz w:val="28"/>
          <w:szCs w:val="28"/>
        </w:rPr>
        <w:t xml:space="preserve">San </w:t>
      </w:r>
      <w:r w:rsidR="00CA2EE9" w:rsidRPr="00564FF9">
        <w:rPr>
          <w:rFonts w:ascii="Arial" w:hAnsi="Arial" w:cs="Arial"/>
          <w:color w:val="000000"/>
          <w:sz w:val="28"/>
          <w:szCs w:val="28"/>
        </w:rPr>
        <w:t xml:space="preserve">Pedro </w:t>
      </w:r>
      <w:r w:rsidR="00CA2EE9" w:rsidRPr="00564FF9">
        <w:rPr>
          <w:rFonts w:ascii="Arial" w:hAnsi="Arial" w:cs="Arial"/>
          <w:color w:val="000000"/>
          <w:sz w:val="28"/>
          <w:szCs w:val="28"/>
        </w:rPr>
        <w:lastRenderedPageBreak/>
        <w:t>Mártir</w:t>
      </w:r>
      <w:r w:rsidRPr="00564FF9">
        <w:rPr>
          <w:rFonts w:ascii="Arial" w:hAnsi="Arial" w:cs="Arial"/>
          <w:color w:val="000000"/>
          <w:sz w:val="28"/>
          <w:szCs w:val="28"/>
        </w:rPr>
        <w:t>, Delegación Tlalpan, señalando que en los mismos se mantiene la figura de autoridad tradicional de acuerdo a sus normas, procedimientos y prácticas tradicionales.</w:t>
      </w:r>
    </w:p>
    <w:p w:rsidR="00C76109" w:rsidRPr="00564FF9" w:rsidRDefault="00C76109" w:rsidP="00C76109">
      <w:pPr>
        <w:autoSpaceDE w:val="0"/>
        <w:autoSpaceDN w:val="0"/>
        <w:adjustRightInd w:val="0"/>
        <w:spacing w:line="360" w:lineRule="auto"/>
        <w:jc w:val="both"/>
        <w:rPr>
          <w:rFonts w:ascii="Arial" w:hAnsi="Arial" w:cs="Arial"/>
          <w:color w:val="000000"/>
          <w:sz w:val="28"/>
          <w:szCs w:val="28"/>
        </w:rPr>
      </w:pPr>
    </w:p>
    <w:p w:rsidR="00CA2EE9" w:rsidRPr="00564FF9" w:rsidRDefault="00CA2EE9" w:rsidP="00C76109">
      <w:pPr>
        <w:autoSpaceDE w:val="0"/>
        <w:autoSpaceDN w:val="0"/>
        <w:adjustRightInd w:val="0"/>
        <w:spacing w:line="360" w:lineRule="auto"/>
        <w:jc w:val="both"/>
        <w:rPr>
          <w:rFonts w:ascii="Arial" w:hAnsi="Arial" w:cs="Arial"/>
          <w:color w:val="000000"/>
          <w:sz w:val="28"/>
          <w:szCs w:val="28"/>
        </w:rPr>
      </w:pPr>
      <w:r w:rsidRPr="00564FF9">
        <w:rPr>
          <w:rFonts w:ascii="Arial" w:hAnsi="Arial" w:cs="Arial"/>
          <w:color w:val="000000"/>
          <w:sz w:val="28"/>
          <w:szCs w:val="28"/>
        </w:rPr>
        <w:t xml:space="preserve">En la misma tesitura se tiene que, el numeral </w:t>
      </w:r>
      <w:r w:rsidR="00481477" w:rsidRPr="00564FF9">
        <w:rPr>
          <w:rFonts w:ascii="Arial" w:hAnsi="Arial" w:cs="Arial"/>
          <w:color w:val="000000"/>
          <w:sz w:val="28"/>
          <w:szCs w:val="28"/>
        </w:rPr>
        <w:t xml:space="preserve">6 fracción XXIII de la misma Ley define a los pueblos originarios como: </w:t>
      </w:r>
    </w:p>
    <w:p w:rsidR="00481477" w:rsidRPr="00564FF9" w:rsidRDefault="00481477" w:rsidP="00CA2EE9">
      <w:pPr>
        <w:autoSpaceDE w:val="0"/>
        <w:autoSpaceDN w:val="0"/>
        <w:adjustRightInd w:val="0"/>
        <w:spacing w:before="100" w:beforeAutospacing="1" w:after="100" w:afterAutospacing="1"/>
        <w:ind w:left="567" w:right="567"/>
        <w:jc w:val="both"/>
        <w:rPr>
          <w:rFonts w:ascii="Arial" w:hAnsi="Arial" w:cs="Arial"/>
          <w:i/>
          <w:iCs/>
          <w:color w:val="000000"/>
        </w:rPr>
      </w:pPr>
      <w:r w:rsidRPr="00564FF9">
        <w:rPr>
          <w:rFonts w:ascii="Arial" w:hAnsi="Arial" w:cs="Arial"/>
          <w:i/>
          <w:iCs/>
          <w:color w:val="000000"/>
        </w:rPr>
        <w:t>“</w:t>
      </w:r>
      <w:r w:rsidR="00924829" w:rsidRPr="00564FF9">
        <w:rPr>
          <w:rFonts w:ascii="Arial" w:hAnsi="Arial" w:cs="Arial"/>
          <w:i/>
          <w:iCs/>
          <w:color w:val="000000"/>
        </w:rPr>
        <w:t>…</w:t>
      </w:r>
      <w:r w:rsidRPr="00564FF9">
        <w:rPr>
          <w:rFonts w:ascii="Arial" w:hAnsi="Arial" w:cs="Arial"/>
          <w:i/>
          <w:iCs/>
          <w:color w:val="000000"/>
        </w:rPr>
        <w:t xml:space="preserve">asentamientos </w:t>
      </w:r>
      <w:r w:rsidR="00CA2EE9" w:rsidRPr="00564FF9">
        <w:rPr>
          <w:rFonts w:ascii="Arial" w:hAnsi="Arial" w:cs="Arial"/>
          <w:i/>
          <w:iCs/>
          <w:color w:val="000000"/>
        </w:rPr>
        <w:t>que,</w:t>
      </w:r>
      <w:r w:rsidRPr="00564FF9">
        <w:rPr>
          <w:rFonts w:ascii="Arial" w:hAnsi="Arial" w:cs="Arial"/>
          <w:i/>
          <w:iCs/>
          <w:color w:val="000000"/>
        </w:rPr>
        <w:t xml:space="preserve"> con base en la identidad cultural social, étnica, poseen formas propias de organización y cuyo ámbito geográfico es reconocido por los propios habitantes como un solo pueblo y que para efectos de la elección de consejos de los pueblos el Instituto electoral realiza su delimitación</w:t>
      </w:r>
      <w:r w:rsidR="00924829" w:rsidRPr="00564FF9">
        <w:rPr>
          <w:rFonts w:ascii="Arial" w:hAnsi="Arial" w:cs="Arial"/>
          <w:i/>
          <w:iCs/>
          <w:color w:val="000000"/>
        </w:rPr>
        <w:t>…</w:t>
      </w:r>
      <w:r w:rsidRPr="00564FF9">
        <w:rPr>
          <w:rFonts w:ascii="Arial" w:hAnsi="Arial" w:cs="Arial"/>
          <w:i/>
          <w:iCs/>
          <w:color w:val="000000"/>
        </w:rPr>
        <w:t>”</w:t>
      </w:r>
    </w:p>
    <w:p w:rsidR="00481477" w:rsidRDefault="00CA2EE9" w:rsidP="00C76109">
      <w:pPr>
        <w:autoSpaceDE w:val="0"/>
        <w:autoSpaceDN w:val="0"/>
        <w:adjustRightInd w:val="0"/>
        <w:spacing w:line="360" w:lineRule="auto"/>
        <w:jc w:val="both"/>
        <w:rPr>
          <w:rFonts w:ascii="Arial" w:hAnsi="Arial" w:cs="Arial"/>
          <w:color w:val="000000"/>
          <w:sz w:val="28"/>
          <w:szCs w:val="28"/>
        </w:rPr>
      </w:pPr>
      <w:r w:rsidRPr="00564FF9">
        <w:rPr>
          <w:rFonts w:ascii="Arial" w:hAnsi="Arial" w:cs="Arial"/>
          <w:color w:val="000000"/>
          <w:sz w:val="28"/>
          <w:szCs w:val="28"/>
        </w:rPr>
        <w:t xml:space="preserve">A pesar de ello, en la </w:t>
      </w:r>
      <w:r w:rsidR="00481477" w:rsidRPr="00564FF9">
        <w:rPr>
          <w:rFonts w:ascii="Arial" w:hAnsi="Arial" w:cs="Arial"/>
          <w:color w:val="000000"/>
          <w:sz w:val="28"/>
          <w:szCs w:val="28"/>
        </w:rPr>
        <w:t xml:space="preserve">Ley de Participación no </w:t>
      </w:r>
      <w:r w:rsidRPr="00564FF9">
        <w:rPr>
          <w:rFonts w:ascii="Arial" w:hAnsi="Arial" w:cs="Arial"/>
          <w:color w:val="000000"/>
          <w:sz w:val="28"/>
          <w:szCs w:val="28"/>
        </w:rPr>
        <w:t>se establece las</w:t>
      </w:r>
      <w:r w:rsidR="00481477" w:rsidRPr="00564FF9">
        <w:rPr>
          <w:rFonts w:ascii="Arial" w:hAnsi="Arial" w:cs="Arial"/>
          <w:color w:val="000000"/>
          <w:sz w:val="28"/>
          <w:szCs w:val="28"/>
        </w:rPr>
        <w:t xml:space="preserve"> figuras de Junta Cívica ni Subdelegado</w:t>
      </w:r>
      <w:r w:rsidR="00924829" w:rsidRPr="00564FF9">
        <w:rPr>
          <w:rFonts w:ascii="Arial" w:hAnsi="Arial" w:cs="Arial"/>
          <w:color w:val="000000"/>
          <w:sz w:val="28"/>
          <w:szCs w:val="28"/>
        </w:rPr>
        <w:t xml:space="preserve"> (a)</w:t>
      </w:r>
      <w:r w:rsidR="00481477" w:rsidRPr="00564FF9">
        <w:rPr>
          <w:rFonts w:ascii="Arial" w:hAnsi="Arial" w:cs="Arial"/>
          <w:color w:val="000000"/>
          <w:sz w:val="28"/>
          <w:szCs w:val="28"/>
        </w:rPr>
        <w:t xml:space="preserve">, mucho menos la forma en que habrán de elegirse. </w:t>
      </w:r>
    </w:p>
    <w:p w:rsidR="00C76109" w:rsidRPr="00564FF9" w:rsidRDefault="00C76109" w:rsidP="00C76109">
      <w:pPr>
        <w:autoSpaceDE w:val="0"/>
        <w:autoSpaceDN w:val="0"/>
        <w:adjustRightInd w:val="0"/>
        <w:spacing w:line="360" w:lineRule="auto"/>
        <w:jc w:val="both"/>
        <w:rPr>
          <w:rFonts w:ascii="Arial" w:hAnsi="Arial" w:cs="Arial"/>
          <w:color w:val="000000"/>
          <w:sz w:val="28"/>
          <w:szCs w:val="28"/>
        </w:rPr>
      </w:pPr>
    </w:p>
    <w:p w:rsidR="00235EB1" w:rsidRDefault="00CA2EE9" w:rsidP="00C76109">
      <w:pPr>
        <w:autoSpaceDE w:val="0"/>
        <w:autoSpaceDN w:val="0"/>
        <w:adjustRightInd w:val="0"/>
        <w:spacing w:line="360" w:lineRule="auto"/>
        <w:jc w:val="both"/>
        <w:rPr>
          <w:rFonts w:ascii="Arial" w:hAnsi="Arial" w:cs="Arial"/>
          <w:color w:val="000000"/>
          <w:sz w:val="28"/>
          <w:szCs w:val="28"/>
        </w:rPr>
      </w:pPr>
      <w:r w:rsidRPr="00564FF9">
        <w:rPr>
          <w:rFonts w:ascii="Arial" w:hAnsi="Arial" w:cs="Arial"/>
          <w:color w:val="000000"/>
          <w:sz w:val="28"/>
          <w:szCs w:val="28"/>
        </w:rPr>
        <w:t xml:space="preserve">Sin embargo, se tiene como uso y costumbre del pueblo, el que el </w:t>
      </w:r>
      <w:r w:rsidR="00924829" w:rsidRPr="00564FF9">
        <w:rPr>
          <w:rFonts w:ascii="Arial" w:hAnsi="Arial" w:cs="Arial"/>
          <w:color w:val="000000"/>
          <w:sz w:val="28"/>
          <w:szCs w:val="28"/>
        </w:rPr>
        <w:t xml:space="preserve">Subdelegado (a) </w:t>
      </w:r>
      <w:r w:rsidR="00481477" w:rsidRPr="00564FF9">
        <w:rPr>
          <w:rFonts w:ascii="Arial" w:hAnsi="Arial" w:cs="Arial"/>
          <w:color w:val="000000"/>
          <w:sz w:val="28"/>
          <w:szCs w:val="28"/>
        </w:rPr>
        <w:t xml:space="preserve">es una figura representativa comunitaria que forma parte de la estructura orgánica de la </w:t>
      </w:r>
      <w:r w:rsidRPr="00564FF9">
        <w:rPr>
          <w:rFonts w:ascii="Arial" w:hAnsi="Arial" w:cs="Arial"/>
          <w:color w:val="000000"/>
          <w:sz w:val="28"/>
          <w:szCs w:val="28"/>
        </w:rPr>
        <w:t>ahora Alcaldía, electa por la propia comunidad, con reglas que se establecen por medio de la propia Junta Cívica, quien conduce los trabajos previos a la elecci</w:t>
      </w:r>
      <w:r w:rsidR="00235EB1" w:rsidRPr="00564FF9">
        <w:rPr>
          <w:rFonts w:ascii="Arial" w:hAnsi="Arial" w:cs="Arial"/>
          <w:color w:val="000000"/>
          <w:sz w:val="28"/>
          <w:szCs w:val="28"/>
        </w:rPr>
        <w:t>ón, durante y posterior a la misma.</w:t>
      </w:r>
    </w:p>
    <w:p w:rsidR="00C76109" w:rsidRPr="00564FF9" w:rsidRDefault="00C76109" w:rsidP="00C76109">
      <w:pPr>
        <w:autoSpaceDE w:val="0"/>
        <w:autoSpaceDN w:val="0"/>
        <w:adjustRightInd w:val="0"/>
        <w:spacing w:line="360" w:lineRule="auto"/>
        <w:jc w:val="both"/>
        <w:rPr>
          <w:rFonts w:ascii="Arial" w:hAnsi="Arial" w:cs="Arial"/>
          <w:color w:val="000000"/>
          <w:sz w:val="28"/>
          <w:szCs w:val="28"/>
        </w:rPr>
      </w:pPr>
    </w:p>
    <w:p w:rsidR="00D277BE" w:rsidRDefault="00235EB1" w:rsidP="00C76109">
      <w:pPr>
        <w:autoSpaceDE w:val="0"/>
        <w:autoSpaceDN w:val="0"/>
        <w:adjustRightInd w:val="0"/>
        <w:spacing w:line="360" w:lineRule="auto"/>
        <w:jc w:val="both"/>
        <w:rPr>
          <w:rFonts w:ascii="Arial" w:hAnsi="Arial" w:cs="Arial"/>
          <w:color w:val="000000"/>
          <w:sz w:val="28"/>
          <w:szCs w:val="28"/>
        </w:rPr>
      </w:pPr>
      <w:r w:rsidRPr="00564FF9">
        <w:rPr>
          <w:rFonts w:ascii="Arial" w:hAnsi="Arial" w:cs="Arial"/>
          <w:color w:val="000000"/>
          <w:sz w:val="28"/>
          <w:szCs w:val="28"/>
        </w:rPr>
        <w:t>En tal virtud,</w:t>
      </w:r>
      <w:r w:rsidR="008F4772" w:rsidRPr="00564FF9">
        <w:rPr>
          <w:rFonts w:ascii="Arial" w:hAnsi="Arial" w:cs="Arial"/>
          <w:color w:val="000000"/>
          <w:sz w:val="28"/>
          <w:szCs w:val="28"/>
        </w:rPr>
        <w:t xml:space="preserve"> de la lectura de</w:t>
      </w:r>
      <w:r w:rsidRPr="00564FF9">
        <w:rPr>
          <w:rFonts w:ascii="Arial" w:hAnsi="Arial" w:cs="Arial"/>
          <w:color w:val="000000"/>
          <w:sz w:val="28"/>
          <w:szCs w:val="28"/>
        </w:rPr>
        <w:t xml:space="preserve"> la convocatoria a </w:t>
      </w:r>
      <w:r w:rsidR="00C458D3" w:rsidRPr="00564FF9">
        <w:rPr>
          <w:rFonts w:ascii="Arial" w:hAnsi="Arial" w:cs="Arial"/>
          <w:sz w:val="28"/>
          <w:szCs w:val="28"/>
        </w:rPr>
        <w:t>Representante Tradicional</w:t>
      </w:r>
      <w:r w:rsidRPr="00564FF9">
        <w:rPr>
          <w:rFonts w:ascii="Arial" w:hAnsi="Arial" w:cs="Arial"/>
          <w:color w:val="000000"/>
          <w:sz w:val="28"/>
          <w:szCs w:val="28"/>
        </w:rPr>
        <w:t xml:space="preserve">, </w:t>
      </w:r>
      <w:r w:rsidR="008F4772" w:rsidRPr="00564FF9">
        <w:rPr>
          <w:rFonts w:ascii="Arial" w:hAnsi="Arial" w:cs="Arial"/>
          <w:color w:val="000000"/>
          <w:sz w:val="28"/>
          <w:szCs w:val="28"/>
        </w:rPr>
        <w:t xml:space="preserve">que obra en autos se tiene que la misma </w:t>
      </w:r>
      <w:r w:rsidRPr="00564FF9">
        <w:rPr>
          <w:rFonts w:ascii="Arial" w:hAnsi="Arial" w:cs="Arial"/>
          <w:color w:val="000000"/>
          <w:sz w:val="28"/>
          <w:szCs w:val="28"/>
        </w:rPr>
        <w:t xml:space="preserve">se apoya </w:t>
      </w:r>
      <w:r w:rsidR="00481477" w:rsidRPr="00564FF9">
        <w:rPr>
          <w:rFonts w:ascii="Arial" w:hAnsi="Arial" w:cs="Arial"/>
          <w:color w:val="000000"/>
          <w:sz w:val="28"/>
          <w:szCs w:val="28"/>
        </w:rPr>
        <w:t xml:space="preserve">en el Convenio 169 </w:t>
      </w:r>
      <w:r w:rsidRPr="00564FF9">
        <w:rPr>
          <w:rFonts w:ascii="Arial" w:hAnsi="Arial" w:cs="Arial"/>
          <w:color w:val="000000"/>
          <w:sz w:val="28"/>
          <w:szCs w:val="28"/>
        </w:rPr>
        <w:t xml:space="preserve">de la Organización Internacional del Trabajo </w:t>
      </w:r>
      <w:r w:rsidR="00481477" w:rsidRPr="00564FF9">
        <w:rPr>
          <w:rFonts w:ascii="Arial" w:hAnsi="Arial" w:cs="Arial"/>
          <w:color w:val="000000"/>
          <w:sz w:val="28"/>
          <w:szCs w:val="28"/>
        </w:rPr>
        <w:t xml:space="preserve">y en el carácter de pueblo originario de San </w:t>
      </w:r>
      <w:r w:rsidR="008F4772" w:rsidRPr="00564FF9">
        <w:rPr>
          <w:rFonts w:ascii="Arial" w:hAnsi="Arial" w:cs="Arial"/>
          <w:color w:val="000000"/>
          <w:sz w:val="28"/>
          <w:szCs w:val="28"/>
        </w:rPr>
        <w:t xml:space="preserve">Pedro Mártir, es que debe considerarse que para el análisis respectivo, resulta </w:t>
      </w:r>
      <w:r w:rsidR="00481477" w:rsidRPr="00564FF9">
        <w:rPr>
          <w:rFonts w:ascii="Arial" w:hAnsi="Arial" w:cs="Arial"/>
          <w:color w:val="000000"/>
          <w:sz w:val="28"/>
          <w:szCs w:val="28"/>
        </w:rPr>
        <w:t xml:space="preserve">aplicable el marco jurídico relacionado con </w:t>
      </w:r>
      <w:r w:rsidR="00481477" w:rsidRPr="00564FF9">
        <w:rPr>
          <w:rFonts w:ascii="Arial" w:hAnsi="Arial" w:cs="Arial"/>
          <w:color w:val="000000"/>
          <w:sz w:val="28"/>
          <w:szCs w:val="28"/>
        </w:rPr>
        <w:lastRenderedPageBreak/>
        <w:t xml:space="preserve">las comunidades indígenas que en </w:t>
      </w:r>
      <w:r w:rsidR="00177485" w:rsidRPr="00564FF9">
        <w:rPr>
          <w:rFonts w:ascii="Arial" w:hAnsi="Arial" w:cs="Arial"/>
          <w:color w:val="000000"/>
          <w:sz w:val="28"/>
          <w:szCs w:val="28"/>
        </w:rPr>
        <w:t>la</w:t>
      </w:r>
      <w:r w:rsidR="00481477" w:rsidRPr="00564FF9">
        <w:rPr>
          <w:rFonts w:ascii="Arial" w:hAnsi="Arial" w:cs="Arial"/>
          <w:color w:val="000000"/>
          <w:sz w:val="28"/>
          <w:szCs w:val="28"/>
        </w:rPr>
        <w:t xml:space="preserve"> Ciudad de México se denominan pueblos originarios.</w:t>
      </w:r>
      <w:r w:rsidR="008F4772" w:rsidRPr="00564FF9">
        <w:rPr>
          <w:rStyle w:val="Refdenotaalpie"/>
          <w:rFonts w:ascii="Arial" w:hAnsi="Arial" w:cs="Arial"/>
          <w:color w:val="000000"/>
          <w:sz w:val="28"/>
          <w:szCs w:val="28"/>
        </w:rPr>
        <w:footnoteReference w:id="22"/>
      </w:r>
    </w:p>
    <w:p w:rsidR="00C76109" w:rsidRPr="00564FF9" w:rsidRDefault="00C76109" w:rsidP="00C76109">
      <w:pPr>
        <w:autoSpaceDE w:val="0"/>
        <w:autoSpaceDN w:val="0"/>
        <w:adjustRightInd w:val="0"/>
        <w:spacing w:line="360" w:lineRule="auto"/>
        <w:jc w:val="both"/>
        <w:rPr>
          <w:rFonts w:ascii="Arial" w:hAnsi="Arial" w:cs="Arial"/>
          <w:color w:val="000000"/>
          <w:sz w:val="28"/>
          <w:szCs w:val="28"/>
        </w:rPr>
      </w:pPr>
    </w:p>
    <w:p w:rsidR="00481477" w:rsidRDefault="00924829" w:rsidP="00C76109">
      <w:pPr>
        <w:autoSpaceDE w:val="0"/>
        <w:autoSpaceDN w:val="0"/>
        <w:adjustRightInd w:val="0"/>
        <w:spacing w:line="360" w:lineRule="auto"/>
        <w:jc w:val="both"/>
        <w:rPr>
          <w:rFonts w:ascii="Arial" w:hAnsi="Arial" w:cs="Arial"/>
          <w:color w:val="000000"/>
          <w:sz w:val="28"/>
          <w:szCs w:val="28"/>
        </w:rPr>
      </w:pPr>
      <w:r w:rsidRPr="00564FF9">
        <w:rPr>
          <w:rFonts w:ascii="Arial" w:hAnsi="Arial" w:cs="Arial"/>
          <w:color w:val="000000"/>
          <w:sz w:val="28"/>
          <w:szCs w:val="28"/>
        </w:rPr>
        <w:t>En consecuencia, el S</w:t>
      </w:r>
      <w:r w:rsidR="00D277BE" w:rsidRPr="00564FF9">
        <w:rPr>
          <w:rFonts w:ascii="Arial" w:hAnsi="Arial" w:cs="Arial"/>
          <w:color w:val="000000"/>
          <w:sz w:val="28"/>
          <w:szCs w:val="28"/>
        </w:rPr>
        <w:t xml:space="preserve">ubdelegado </w:t>
      </w:r>
      <w:r w:rsidRPr="00564FF9">
        <w:rPr>
          <w:rFonts w:ascii="Arial" w:hAnsi="Arial" w:cs="Arial"/>
          <w:color w:val="000000"/>
          <w:sz w:val="28"/>
          <w:szCs w:val="28"/>
        </w:rPr>
        <w:t xml:space="preserve">(a) </w:t>
      </w:r>
      <w:r w:rsidR="00D277BE" w:rsidRPr="00564FF9">
        <w:rPr>
          <w:rFonts w:ascii="Arial" w:hAnsi="Arial" w:cs="Arial"/>
          <w:color w:val="000000"/>
          <w:sz w:val="28"/>
          <w:szCs w:val="28"/>
        </w:rPr>
        <w:t>debe</w:t>
      </w:r>
      <w:r w:rsidR="00481477" w:rsidRPr="00564FF9">
        <w:rPr>
          <w:rFonts w:ascii="Arial" w:hAnsi="Arial" w:cs="Arial"/>
          <w:color w:val="000000"/>
          <w:sz w:val="28"/>
          <w:szCs w:val="28"/>
        </w:rPr>
        <w:t xml:space="preserve"> entenderse como auto</w:t>
      </w:r>
      <w:r w:rsidR="00D277BE" w:rsidRPr="00564FF9">
        <w:rPr>
          <w:rFonts w:ascii="Arial" w:hAnsi="Arial" w:cs="Arial"/>
          <w:color w:val="000000"/>
          <w:sz w:val="28"/>
          <w:szCs w:val="28"/>
        </w:rPr>
        <w:t>ridad representativa</w:t>
      </w:r>
      <w:r w:rsidR="00481477" w:rsidRPr="00564FF9">
        <w:rPr>
          <w:rFonts w:ascii="Arial" w:hAnsi="Arial" w:cs="Arial"/>
          <w:color w:val="000000"/>
          <w:sz w:val="28"/>
          <w:szCs w:val="28"/>
        </w:rPr>
        <w:t xml:space="preserve"> de los pueblos originarios y enlaces con la autoridad delegacional.</w:t>
      </w:r>
    </w:p>
    <w:p w:rsidR="00C76109" w:rsidRPr="00564FF9" w:rsidRDefault="00C76109" w:rsidP="00C76109">
      <w:pPr>
        <w:autoSpaceDE w:val="0"/>
        <w:autoSpaceDN w:val="0"/>
        <w:adjustRightInd w:val="0"/>
        <w:spacing w:line="360" w:lineRule="auto"/>
        <w:jc w:val="both"/>
        <w:rPr>
          <w:rFonts w:ascii="Arial" w:hAnsi="Arial" w:cs="Arial"/>
          <w:color w:val="000000"/>
          <w:sz w:val="28"/>
          <w:szCs w:val="28"/>
        </w:rPr>
      </w:pPr>
    </w:p>
    <w:p w:rsidR="00481477" w:rsidRDefault="00481477" w:rsidP="00C76109">
      <w:pPr>
        <w:autoSpaceDE w:val="0"/>
        <w:autoSpaceDN w:val="0"/>
        <w:adjustRightInd w:val="0"/>
        <w:spacing w:line="360" w:lineRule="auto"/>
        <w:jc w:val="both"/>
        <w:rPr>
          <w:rFonts w:ascii="Arial" w:hAnsi="Arial" w:cs="Arial"/>
          <w:color w:val="000000"/>
          <w:sz w:val="28"/>
          <w:szCs w:val="28"/>
        </w:rPr>
      </w:pPr>
      <w:r w:rsidRPr="00564FF9">
        <w:rPr>
          <w:rFonts w:ascii="Arial" w:hAnsi="Arial" w:cs="Arial"/>
          <w:color w:val="000000"/>
          <w:sz w:val="28"/>
          <w:szCs w:val="28"/>
        </w:rPr>
        <w:t>La Junta Cívica, por su parte, a pesar de no formar parte de la autoridad delegacional, al ser el órgano encargado de organizar y conducir la elección del Subdelegado</w:t>
      </w:r>
      <w:r w:rsidR="00924829" w:rsidRPr="00564FF9">
        <w:rPr>
          <w:rFonts w:ascii="Arial" w:hAnsi="Arial" w:cs="Arial"/>
          <w:color w:val="000000"/>
          <w:sz w:val="28"/>
          <w:szCs w:val="28"/>
        </w:rPr>
        <w:t xml:space="preserve"> (a)</w:t>
      </w:r>
      <w:r w:rsidRPr="00564FF9">
        <w:rPr>
          <w:rFonts w:ascii="Arial" w:hAnsi="Arial" w:cs="Arial"/>
          <w:color w:val="000000"/>
          <w:sz w:val="28"/>
          <w:szCs w:val="28"/>
        </w:rPr>
        <w:t>, tiene también el carácter de autoridad representativa y por lo tanto también en su elección resultan aplicables las</w:t>
      </w:r>
      <w:r w:rsidR="00411FC8" w:rsidRPr="00564FF9">
        <w:rPr>
          <w:rFonts w:ascii="Arial" w:hAnsi="Arial" w:cs="Arial"/>
          <w:color w:val="000000"/>
          <w:sz w:val="28"/>
          <w:szCs w:val="28"/>
        </w:rPr>
        <w:t xml:space="preserve"> </w:t>
      </w:r>
      <w:r w:rsidRPr="00564FF9">
        <w:rPr>
          <w:rFonts w:ascii="Arial" w:hAnsi="Arial" w:cs="Arial"/>
          <w:color w:val="000000"/>
          <w:sz w:val="28"/>
          <w:szCs w:val="28"/>
        </w:rPr>
        <w:t>disposiciones previstas para los pueblos y comunidades indígenas.</w:t>
      </w:r>
    </w:p>
    <w:p w:rsidR="00C76109" w:rsidRPr="00564FF9" w:rsidRDefault="00C76109" w:rsidP="00C76109">
      <w:pPr>
        <w:autoSpaceDE w:val="0"/>
        <w:autoSpaceDN w:val="0"/>
        <w:adjustRightInd w:val="0"/>
        <w:spacing w:line="360" w:lineRule="auto"/>
        <w:jc w:val="both"/>
        <w:rPr>
          <w:rFonts w:ascii="Arial" w:hAnsi="Arial" w:cs="Arial"/>
          <w:color w:val="000000"/>
          <w:sz w:val="28"/>
          <w:szCs w:val="28"/>
        </w:rPr>
      </w:pPr>
    </w:p>
    <w:p w:rsidR="007A1131" w:rsidRPr="00564FF9" w:rsidRDefault="007A1131" w:rsidP="00C76109">
      <w:pPr>
        <w:spacing w:line="360" w:lineRule="auto"/>
        <w:jc w:val="both"/>
        <w:rPr>
          <w:rFonts w:ascii="Arial" w:eastAsia="Calibri" w:hAnsi="Arial" w:cs="Arial"/>
          <w:sz w:val="28"/>
          <w:szCs w:val="28"/>
          <w:lang w:val="es-MX" w:eastAsia="en-US"/>
        </w:rPr>
      </w:pPr>
      <w:r w:rsidRPr="00564FF9">
        <w:rPr>
          <w:rFonts w:ascii="Arial" w:eastAsia="Calibri" w:hAnsi="Arial" w:cs="Arial"/>
          <w:sz w:val="28"/>
          <w:szCs w:val="28"/>
          <w:lang w:val="es-MX" w:eastAsia="es-MX"/>
        </w:rPr>
        <w:t xml:space="preserve">Bajo este contexto, de conformidad con la Constitución y diversos tratados internacionales, en los casos en que se involucran los derechos político-electorales de pueblos indígenas u originarios, y de sus integrantes, las autoridades jurisdiccionales deben juzgar con una perspectiva intercultural, de ahí que, en este caso, </w:t>
      </w:r>
      <w:r w:rsidRPr="00564FF9">
        <w:rPr>
          <w:rFonts w:ascii="Arial" w:eastAsia="Calibri" w:hAnsi="Arial" w:cs="Arial"/>
          <w:sz w:val="28"/>
          <w:szCs w:val="28"/>
          <w:lang w:val="es-MX" w:eastAsia="en-US"/>
        </w:rPr>
        <w:t xml:space="preserve">al estar inmersos derechos de una persona perteneciente a un </w:t>
      </w:r>
      <w:r w:rsidR="004257E5" w:rsidRPr="00564FF9">
        <w:rPr>
          <w:rFonts w:ascii="Arial" w:eastAsia="Calibri" w:hAnsi="Arial" w:cs="Arial"/>
          <w:sz w:val="28"/>
          <w:szCs w:val="28"/>
          <w:lang w:val="es-MX" w:eastAsia="en-US"/>
        </w:rPr>
        <w:t>pueblo o</w:t>
      </w:r>
      <w:r w:rsidR="0038111D" w:rsidRPr="00564FF9">
        <w:rPr>
          <w:rFonts w:ascii="Arial" w:eastAsia="Calibri" w:hAnsi="Arial" w:cs="Arial"/>
          <w:sz w:val="28"/>
          <w:szCs w:val="28"/>
          <w:lang w:val="es-MX" w:eastAsia="en-US"/>
        </w:rPr>
        <w:t>riginario</w:t>
      </w:r>
      <w:r w:rsidRPr="00564FF9">
        <w:rPr>
          <w:rFonts w:ascii="Arial" w:eastAsia="Calibri" w:hAnsi="Arial" w:cs="Arial"/>
          <w:sz w:val="28"/>
          <w:szCs w:val="28"/>
          <w:lang w:val="es-MX" w:eastAsia="en-US"/>
        </w:rPr>
        <w:t>, es procedente abordar el presente asunto bajo una perspectiva intercultural, buscando privilegiar, en su caso, los principios de autonomía y autodeterminación de los miembr</w:t>
      </w:r>
      <w:r w:rsidR="0038111D" w:rsidRPr="00564FF9">
        <w:rPr>
          <w:rFonts w:ascii="Arial" w:eastAsia="Calibri" w:hAnsi="Arial" w:cs="Arial"/>
          <w:sz w:val="28"/>
          <w:szCs w:val="28"/>
          <w:lang w:val="es-MX" w:eastAsia="en-US"/>
        </w:rPr>
        <w:t>os de las comunidades indígenas o pueblos originarios.</w:t>
      </w:r>
    </w:p>
    <w:p w:rsidR="00D40985" w:rsidRPr="00564FF9" w:rsidRDefault="00D40985" w:rsidP="00C76109">
      <w:pPr>
        <w:spacing w:line="360" w:lineRule="auto"/>
        <w:jc w:val="both"/>
        <w:rPr>
          <w:rFonts w:ascii="Arial" w:eastAsia="Calibri" w:hAnsi="Arial" w:cs="Arial"/>
          <w:sz w:val="28"/>
          <w:szCs w:val="28"/>
          <w:lang w:val="es-MX" w:eastAsia="en-US"/>
        </w:rPr>
      </w:pPr>
    </w:p>
    <w:p w:rsidR="0060426C" w:rsidRDefault="0060426C" w:rsidP="00C76109">
      <w:pPr>
        <w:spacing w:line="360" w:lineRule="auto"/>
        <w:jc w:val="both"/>
        <w:rPr>
          <w:rFonts w:ascii="Arial" w:hAnsi="Arial" w:cs="Arial"/>
          <w:bCs/>
          <w:sz w:val="28"/>
          <w:szCs w:val="28"/>
          <w:lang w:val="es-MX"/>
        </w:rPr>
      </w:pPr>
      <w:r w:rsidRPr="00564FF9">
        <w:rPr>
          <w:rFonts w:ascii="Arial" w:hAnsi="Arial" w:cs="Arial"/>
          <w:bCs/>
          <w:sz w:val="28"/>
          <w:szCs w:val="28"/>
          <w:lang w:val="es-MX"/>
        </w:rPr>
        <w:t xml:space="preserve">A ese respecto, este Tribunal Electoral, considera conveniente en el caso concreto, establecer debidamente, la concepción que han tomado diversos tribunales, entre ellos la Sala </w:t>
      </w:r>
      <w:r w:rsidRPr="00564FF9">
        <w:rPr>
          <w:rFonts w:ascii="Arial" w:hAnsi="Arial" w:cs="Arial"/>
          <w:bCs/>
          <w:sz w:val="28"/>
          <w:szCs w:val="28"/>
          <w:lang w:val="es-MX"/>
        </w:rPr>
        <w:lastRenderedPageBreak/>
        <w:t>Superior</w:t>
      </w:r>
      <w:r w:rsidR="00177485" w:rsidRPr="00564FF9">
        <w:rPr>
          <w:rFonts w:ascii="Arial" w:hAnsi="Arial" w:cs="Arial"/>
          <w:bCs/>
          <w:sz w:val="28"/>
          <w:szCs w:val="28"/>
          <w:lang w:val="es-MX"/>
        </w:rPr>
        <w:t xml:space="preserve"> del Tribunal Electoral del Poder Judicial de la Federación</w:t>
      </w:r>
      <w:r w:rsidR="00984390" w:rsidRPr="00564FF9">
        <w:rPr>
          <w:rFonts w:ascii="Arial" w:hAnsi="Arial" w:cs="Arial"/>
          <w:bCs/>
          <w:sz w:val="28"/>
          <w:szCs w:val="28"/>
          <w:lang w:val="es-MX"/>
        </w:rPr>
        <w:t>, en relación con la visión de juzgar con perspectiva intercultural.</w:t>
      </w:r>
    </w:p>
    <w:p w:rsidR="00C76109" w:rsidRPr="00564FF9" w:rsidRDefault="00C76109" w:rsidP="00C76109">
      <w:pPr>
        <w:spacing w:line="360" w:lineRule="auto"/>
        <w:jc w:val="both"/>
        <w:rPr>
          <w:rFonts w:ascii="Arial" w:hAnsi="Arial" w:cs="Arial"/>
          <w:bCs/>
          <w:sz w:val="28"/>
          <w:szCs w:val="28"/>
          <w:lang w:val="es-MX"/>
        </w:rPr>
      </w:pPr>
    </w:p>
    <w:p w:rsidR="00984390" w:rsidRDefault="00984390" w:rsidP="00C76109">
      <w:pPr>
        <w:spacing w:line="360" w:lineRule="auto"/>
        <w:jc w:val="both"/>
        <w:rPr>
          <w:rFonts w:ascii="Arial" w:hAnsi="Arial" w:cs="Arial"/>
          <w:bCs/>
          <w:sz w:val="28"/>
          <w:szCs w:val="28"/>
          <w:lang w:val="es-MX"/>
        </w:rPr>
      </w:pPr>
      <w:r w:rsidRPr="00564FF9">
        <w:rPr>
          <w:rFonts w:ascii="Arial" w:hAnsi="Arial" w:cs="Arial"/>
          <w:bCs/>
          <w:sz w:val="28"/>
          <w:szCs w:val="28"/>
          <w:lang w:val="es-MX"/>
        </w:rPr>
        <w:t>Tal visión se estima pertinente, dado que, en el caso, se analizan los contextos sociales, culturales y electorales de usos y costumbre</w:t>
      </w:r>
      <w:r w:rsidR="004320DB" w:rsidRPr="00564FF9">
        <w:rPr>
          <w:rFonts w:ascii="Arial" w:hAnsi="Arial" w:cs="Arial"/>
          <w:bCs/>
          <w:sz w:val="28"/>
          <w:szCs w:val="28"/>
          <w:lang w:val="es-MX"/>
        </w:rPr>
        <w:t>s</w:t>
      </w:r>
      <w:r w:rsidRPr="00564FF9">
        <w:rPr>
          <w:rFonts w:ascii="Arial" w:hAnsi="Arial" w:cs="Arial"/>
          <w:bCs/>
          <w:sz w:val="28"/>
          <w:szCs w:val="28"/>
          <w:lang w:val="es-MX"/>
        </w:rPr>
        <w:t xml:space="preserve"> del pueblo de San Pedro Mártir, Tlalpan, Ciudad de México.</w:t>
      </w:r>
    </w:p>
    <w:p w:rsidR="00C76109" w:rsidRPr="00564FF9" w:rsidRDefault="00C76109" w:rsidP="00C76109">
      <w:pPr>
        <w:spacing w:line="360" w:lineRule="auto"/>
        <w:jc w:val="both"/>
        <w:rPr>
          <w:rFonts w:ascii="Arial" w:hAnsi="Arial" w:cs="Arial"/>
          <w:bCs/>
          <w:sz w:val="28"/>
          <w:szCs w:val="28"/>
          <w:lang w:val="es-MX"/>
        </w:rPr>
      </w:pPr>
    </w:p>
    <w:p w:rsidR="0060426C" w:rsidRPr="00564FF9" w:rsidRDefault="0060426C" w:rsidP="00C76109">
      <w:pPr>
        <w:spacing w:line="360" w:lineRule="auto"/>
        <w:jc w:val="both"/>
        <w:rPr>
          <w:rFonts w:ascii="Arial" w:hAnsi="Arial" w:cs="Arial"/>
          <w:b/>
          <w:bCs/>
          <w:sz w:val="28"/>
          <w:szCs w:val="28"/>
          <w:lang w:val="es-MX"/>
        </w:rPr>
      </w:pPr>
      <w:r w:rsidRPr="00564FF9">
        <w:rPr>
          <w:rFonts w:ascii="Arial" w:hAnsi="Arial" w:cs="Arial"/>
          <w:b/>
          <w:bCs/>
          <w:sz w:val="28"/>
          <w:szCs w:val="28"/>
          <w:lang w:val="es-MX"/>
        </w:rPr>
        <w:t>Juzgar con perspectiva intercultural</w:t>
      </w:r>
      <w:r w:rsidRPr="00564FF9">
        <w:rPr>
          <w:rFonts w:ascii="Arial" w:hAnsi="Arial" w:cs="Arial"/>
          <w:b/>
          <w:bCs/>
          <w:sz w:val="28"/>
          <w:szCs w:val="28"/>
          <w:vertAlign w:val="superscript"/>
          <w:lang w:val="es-MX"/>
        </w:rPr>
        <w:footnoteReference w:id="23"/>
      </w:r>
    </w:p>
    <w:p w:rsidR="00C76109" w:rsidRDefault="00C76109" w:rsidP="00C76109">
      <w:pPr>
        <w:spacing w:line="360" w:lineRule="auto"/>
        <w:jc w:val="both"/>
        <w:rPr>
          <w:rFonts w:ascii="Arial" w:eastAsia="Calibri" w:hAnsi="Arial" w:cs="Arial"/>
          <w:sz w:val="28"/>
          <w:szCs w:val="28"/>
        </w:rPr>
      </w:pPr>
    </w:p>
    <w:p w:rsidR="0060426C" w:rsidRDefault="0060426C" w:rsidP="00C76109">
      <w:pPr>
        <w:spacing w:line="360" w:lineRule="auto"/>
        <w:jc w:val="both"/>
        <w:rPr>
          <w:rFonts w:ascii="Arial" w:eastAsia="Calibri" w:hAnsi="Arial" w:cs="Arial"/>
          <w:sz w:val="28"/>
          <w:szCs w:val="28"/>
        </w:rPr>
      </w:pPr>
      <w:r w:rsidRPr="00564FF9">
        <w:rPr>
          <w:rFonts w:ascii="Arial" w:eastAsia="Calibri" w:hAnsi="Arial" w:cs="Arial"/>
          <w:sz w:val="28"/>
          <w:szCs w:val="28"/>
        </w:rPr>
        <w:t>El reconocimiento constitucional y convencional del derecho a la libre determinación de los pueblos y comunidades indígenas implica una obligación para quien juzga, toda vez que debe tomar en cuenta al momento de resolver controversias los sistemas normativos indígenas propios de la comunidad involucrada, así como reconocer sus especificidades culturales y las instituciones que le son propias.</w:t>
      </w:r>
    </w:p>
    <w:p w:rsidR="00C76109" w:rsidRPr="00564FF9" w:rsidRDefault="00C76109" w:rsidP="00C76109">
      <w:pPr>
        <w:spacing w:line="360" w:lineRule="auto"/>
        <w:jc w:val="both"/>
        <w:rPr>
          <w:rFonts w:ascii="Arial" w:eastAsia="Calibri" w:hAnsi="Arial" w:cs="Arial"/>
          <w:sz w:val="28"/>
          <w:szCs w:val="28"/>
        </w:rPr>
      </w:pPr>
    </w:p>
    <w:p w:rsidR="0060426C" w:rsidRDefault="006C0006" w:rsidP="00C76109">
      <w:pPr>
        <w:spacing w:line="360" w:lineRule="auto"/>
        <w:jc w:val="both"/>
        <w:rPr>
          <w:rFonts w:ascii="Arial" w:eastAsia="Calibri" w:hAnsi="Arial" w:cs="Arial"/>
          <w:sz w:val="28"/>
          <w:szCs w:val="28"/>
        </w:rPr>
      </w:pPr>
      <w:r w:rsidRPr="00564FF9">
        <w:rPr>
          <w:rFonts w:ascii="Arial" w:eastAsia="Calibri" w:hAnsi="Arial" w:cs="Arial"/>
          <w:sz w:val="28"/>
          <w:szCs w:val="28"/>
        </w:rPr>
        <w:t xml:space="preserve">Se ha señalado </w:t>
      </w:r>
      <w:r w:rsidR="00D40985" w:rsidRPr="00564FF9">
        <w:rPr>
          <w:rFonts w:ascii="Arial" w:eastAsia="Calibri" w:hAnsi="Arial" w:cs="Arial"/>
          <w:sz w:val="28"/>
          <w:szCs w:val="28"/>
        </w:rPr>
        <w:t>que,</w:t>
      </w:r>
      <w:r w:rsidRPr="00564FF9">
        <w:rPr>
          <w:rFonts w:ascii="Arial" w:eastAsia="Calibri" w:hAnsi="Arial" w:cs="Arial"/>
          <w:sz w:val="28"/>
          <w:szCs w:val="28"/>
        </w:rPr>
        <w:t xml:space="preserve"> e</w:t>
      </w:r>
      <w:r w:rsidR="0060426C" w:rsidRPr="00564FF9">
        <w:rPr>
          <w:rFonts w:ascii="Arial" w:eastAsia="Calibri" w:hAnsi="Arial" w:cs="Arial"/>
          <w:sz w:val="28"/>
          <w:szCs w:val="28"/>
        </w:rPr>
        <w:t>n México, con la reforma constitucional de mil novecientos noventa y dos, se reconocieron los derechos de la colectividad indígena, al establecerse las bases para la conformación de un Estado respetuoso de la composición pluricultural de su población.</w:t>
      </w:r>
    </w:p>
    <w:p w:rsidR="00C76109" w:rsidRPr="00564FF9" w:rsidRDefault="00C76109" w:rsidP="00C76109">
      <w:pPr>
        <w:spacing w:line="360" w:lineRule="auto"/>
        <w:jc w:val="both"/>
        <w:rPr>
          <w:rFonts w:ascii="Arial" w:eastAsia="Calibri" w:hAnsi="Arial" w:cs="Arial"/>
          <w:sz w:val="28"/>
          <w:szCs w:val="28"/>
        </w:rPr>
      </w:pPr>
    </w:p>
    <w:p w:rsidR="0060426C" w:rsidRDefault="0060426C" w:rsidP="00C76109">
      <w:pPr>
        <w:spacing w:line="360" w:lineRule="auto"/>
        <w:jc w:val="both"/>
        <w:rPr>
          <w:rFonts w:ascii="Arial" w:eastAsia="Calibri" w:hAnsi="Arial" w:cs="Arial"/>
          <w:sz w:val="28"/>
          <w:szCs w:val="28"/>
        </w:rPr>
      </w:pPr>
      <w:r w:rsidRPr="00564FF9">
        <w:rPr>
          <w:rFonts w:ascii="Arial" w:eastAsia="Calibri" w:hAnsi="Arial" w:cs="Arial"/>
          <w:sz w:val="28"/>
          <w:szCs w:val="28"/>
        </w:rPr>
        <w:t xml:space="preserve">En ese momento que se consolidan las bases constitucionales para el reconocimiento de los derechos de los pueblos indígenas, ampliándose su ámbito de protección en lo social, económico y cultural, garantizándose además la </w:t>
      </w:r>
      <w:r w:rsidRPr="00564FF9">
        <w:rPr>
          <w:rFonts w:ascii="Arial" w:eastAsia="Calibri" w:hAnsi="Arial" w:cs="Arial"/>
          <w:sz w:val="28"/>
          <w:szCs w:val="28"/>
        </w:rPr>
        <w:lastRenderedPageBreak/>
        <w:t xml:space="preserve">reglamentación de su organización interna y el efectivo acceso a la jurisdicción. </w:t>
      </w:r>
    </w:p>
    <w:p w:rsidR="00C76109" w:rsidRPr="00564FF9" w:rsidRDefault="00C76109" w:rsidP="00C76109">
      <w:pPr>
        <w:spacing w:line="360" w:lineRule="auto"/>
        <w:jc w:val="both"/>
        <w:rPr>
          <w:rFonts w:ascii="Arial" w:eastAsia="Calibri" w:hAnsi="Arial" w:cs="Arial"/>
          <w:sz w:val="28"/>
          <w:szCs w:val="28"/>
        </w:rPr>
      </w:pPr>
    </w:p>
    <w:p w:rsidR="0060426C" w:rsidRDefault="0060426C" w:rsidP="00C76109">
      <w:pPr>
        <w:spacing w:line="360" w:lineRule="auto"/>
        <w:jc w:val="both"/>
        <w:rPr>
          <w:rFonts w:ascii="Arial" w:eastAsia="Calibri" w:hAnsi="Arial" w:cs="Arial"/>
          <w:sz w:val="28"/>
          <w:szCs w:val="28"/>
        </w:rPr>
      </w:pPr>
      <w:r w:rsidRPr="00564FF9">
        <w:rPr>
          <w:rFonts w:ascii="Arial" w:eastAsia="Calibri" w:hAnsi="Arial" w:cs="Arial"/>
          <w:sz w:val="28"/>
          <w:szCs w:val="28"/>
        </w:rPr>
        <w:t xml:space="preserve">La reforma constitucional al artículo 2, además de resultar acorde a lo establecido en los tratados internacionales, implica el reconocimiento del pluralismo jurídico que </w:t>
      </w:r>
      <w:r w:rsidRPr="00564FF9">
        <w:rPr>
          <w:rFonts w:ascii="Arial" w:eastAsia="Calibri" w:hAnsi="Arial" w:cs="Arial"/>
          <w:i/>
          <w:sz w:val="28"/>
          <w:szCs w:val="28"/>
        </w:rPr>
        <w:t>de facto</w:t>
      </w:r>
      <w:r w:rsidRPr="00564FF9">
        <w:rPr>
          <w:rFonts w:ascii="Arial" w:eastAsia="Calibri" w:hAnsi="Arial" w:cs="Arial"/>
          <w:sz w:val="28"/>
          <w:szCs w:val="28"/>
        </w:rPr>
        <w:t xml:space="preserve"> existía con anterioridad a la reforma, al reconocer la existencia de sistemas jurídicos distintos al legislado formalmente, por lo que los mecanismos indígenas de producción del derecho se incorporan a las fuentes del derecho del Estado mexicano.</w:t>
      </w:r>
    </w:p>
    <w:p w:rsidR="00C76109" w:rsidRPr="00564FF9" w:rsidRDefault="00C76109" w:rsidP="00C76109">
      <w:pPr>
        <w:spacing w:line="360" w:lineRule="auto"/>
        <w:jc w:val="both"/>
        <w:rPr>
          <w:rFonts w:ascii="Arial" w:eastAsia="Calibri" w:hAnsi="Arial" w:cs="Arial"/>
          <w:sz w:val="28"/>
          <w:szCs w:val="28"/>
        </w:rPr>
      </w:pPr>
    </w:p>
    <w:p w:rsidR="0060426C" w:rsidRDefault="0060426C" w:rsidP="00C76109">
      <w:pPr>
        <w:spacing w:line="360" w:lineRule="auto"/>
        <w:jc w:val="both"/>
        <w:rPr>
          <w:rFonts w:ascii="Arial" w:hAnsi="Arial" w:cs="Arial"/>
          <w:sz w:val="28"/>
          <w:szCs w:val="28"/>
          <w:lang w:val="es-ES_tradnl"/>
        </w:rPr>
      </w:pPr>
      <w:r w:rsidRPr="00564FF9">
        <w:rPr>
          <w:rFonts w:ascii="Arial" w:eastAsia="Calibri" w:hAnsi="Arial" w:cs="Arial"/>
          <w:sz w:val="28"/>
          <w:szCs w:val="28"/>
        </w:rPr>
        <w:t>Una de las implicaciones de la citada reforma</w:t>
      </w:r>
      <w:r w:rsidR="00924829" w:rsidRPr="00564FF9">
        <w:rPr>
          <w:rFonts w:ascii="Arial" w:eastAsia="Calibri" w:hAnsi="Arial" w:cs="Arial"/>
          <w:sz w:val="28"/>
          <w:szCs w:val="28"/>
        </w:rPr>
        <w:t>,</w:t>
      </w:r>
      <w:r w:rsidRPr="00564FF9">
        <w:rPr>
          <w:rFonts w:ascii="Arial" w:eastAsia="Calibri" w:hAnsi="Arial" w:cs="Arial"/>
          <w:sz w:val="28"/>
          <w:szCs w:val="28"/>
        </w:rPr>
        <w:t xml:space="preserve"> fue dejar atrás al </w:t>
      </w:r>
      <w:r w:rsidRPr="00564FF9">
        <w:rPr>
          <w:rFonts w:ascii="Arial" w:eastAsia="Calibri" w:hAnsi="Arial" w:cs="Arial"/>
          <w:b/>
          <w:sz w:val="28"/>
          <w:szCs w:val="28"/>
        </w:rPr>
        <w:t>monismo jurídico</w:t>
      </w:r>
      <w:r w:rsidRPr="00564FF9">
        <w:rPr>
          <w:rFonts w:ascii="Arial" w:eastAsia="Calibri" w:hAnsi="Arial" w:cs="Arial"/>
          <w:sz w:val="28"/>
          <w:szCs w:val="28"/>
        </w:rPr>
        <w:t>, como corriente que considera que únicamente debe haber un sistema jurídico jerarquizado y centralizado, porque todo es producido por el Estado</w:t>
      </w:r>
      <w:r w:rsidRPr="00564FF9">
        <w:rPr>
          <w:rFonts w:ascii="Arial" w:hAnsi="Arial" w:cs="Arial"/>
          <w:sz w:val="28"/>
          <w:szCs w:val="28"/>
          <w:lang w:val="es-MX" w:eastAsia="es-MX"/>
        </w:rPr>
        <w:t>,</w:t>
      </w:r>
      <w:r w:rsidRPr="00564FF9">
        <w:rPr>
          <w:rFonts w:ascii="Arial" w:hAnsi="Arial" w:cs="Arial"/>
          <w:sz w:val="28"/>
          <w:szCs w:val="28"/>
          <w:vertAlign w:val="superscript"/>
          <w:lang w:val="es-ES_tradnl"/>
        </w:rPr>
        <w:footnoteReference w:id="24"/>
      </w:r>
      <w:r w:rsidRPr="00564FF9">
        <w:rPr>
          <w:rFonts w:ascii="Arial" w:hAnsi="Arial" w:cs="Arial"/>
          <w:sz w:val="28"/>
          <w:szCs w:val="28"/>
          <w:lang w:val="es-MX" w:eastAsia="es-MX"/>
        </w:rPr>
        <w:t xml:space="preserve"> razón por la que no se </w:t>
      </w:r>
      <w:r w:rsidRPr="00564FF9">
        <w:rPr>
          <w:rFonts w:ascii="Arial" w:hAnsi="Arial" w:cs="Arial"/>
          <w:sz w:val="28"/>
          <w:szCs w:val="28"/>
          <w:lang w:val="es-ES_tradnl"/>
        </w:rPr>
        <w:t>acepta cualquier otro sistema de normas, pues la única fuente válida es la del soberano que promulga el derecho,</w:t>
      </w:r>
      <w:r w:rsidRPr="00564FF9">
        <w:rPr>
          <w:rFonts w:ascii="Arial" w:hAnsi="Arial" w:cs="Arial"/>
          <w:sz w:val="28"/>
          <w:szCs w:val="28"/>
          <w:vertAlign w:val="superscript"/>
          <w:lang w:val="es-ES_tradnl"/>
        </w:rPr>
        <w:footnoteReference w:id="25"/>
      </w:r>
      <w:r w:rsidRPr="00564FF9">
        <w:rPr>
          <w:rFonts w:ascii="Arial" w:hAnsi="Arial" w:cs="Arial"/>
          <w:sz w:val="28"/>
          <w:szCs w:val="28"/>
          <w:lang w:val="es-ES_tradnl"/>
        </w:rPr>
        <w:t xml:space="preserve"> para incluirse en el </w:t>
      </w:r>
      <w:r w:rsidRPr="00564FF9">
        <w:rPr>
          <w:rFonts w:ascii="Arial" w:hAnsi="Arial" w:cs="Arial"/>
          <w:b/>
          <w:sz w:val="28"/>
          <w:szCs w:val="28"/>
          <w:lang w:val="es-ES_tradnl"/>
        </w:rPr>
        <w:t>pluralismo jurídico</w:t>
      </w:r>
      <w:r w:rsidRPr="00564FF9">
        <w:rPr>
          <w:rFonts w:ascii="Arial" w:hAnsi="Arial" w:cs="Arial"/>
          <w:sz w:val="28"/>
          <w:szCs w:val="28"/>
          <w:lang w:val="es-ES_tradnl"/>
        </w:rPr>
        <w:t>,</w:t>
      </w:r>
      <w:r w:rsidRPr="00564FF9">
        <w:rPr>
          <w:rFonts w:ascii="Arial" w:hAnsi="Arial" w:cs="Arial"/>
          <w:b/>
          <w:sz w:val="28"/>
          <w:szCs w:val="28"/>
          <w:lang w:val="es-ES_tradnl"/>
        </w:rPr>
        <w:t xml:space="preserve"> </w:t>
      </w:r>
      <w:r w:rsidRPr="00564FF9">
        <w:rPr>
          <w:rFonts w:ascii="Arial" w:hAnsi="Arial" w:cs="Arial"/>
          <w:sz w:val="28"/>
          <w:szCs w:val="28"/>
          <w:lang w:val="es-ES_tradnl"/>
        </w:rPr>
        <w:t>el cual se construye sobre</w:t>
      </w:r>
      <w:r w:rsidR="00177485" w:rsidRPr="00564FF9">
        <w:rPr>
          <w:rFonts w:ascii="Arial" w:hAnsi="Arial" w:cs="Arial"/>
          <w:sz w:val="28"/>
          <w:szCs w:val="28"/>
          <w:lang w:val="es-ES_tradnl"/>
        </w:rPr>
        <w:t xml:space="preserve"> la base de que el D</w:t>
      </w:r>
      <w:r w:rsidR="004320DB" w:rsidRPr="00564FF9">
        <w:rPr>
          <w:rFonts w:ascii="Arial" w:hAnsi="Arial" w:cs="Arial"/>
          <w:sz w:val="28"/>
          <w:szCs w:val="28"/>
          <w:lang w:val="es-ES_tradnl"/>
        </w:rPr>
        <w:t>erecho no só</w:t>
      </w:r>
      <w:r w:rsidRPr="00564FF9">
        <w:rPr>
          <w:rFonts w:ascii="Arial" w:hAnsi="Arial" w:cs="Arial"/>
          <w:sz w:val="28"/>
          <w:szCs w:val="28"/>
          <w:lang w:val="es-ES_tradnl"/>
        </w:rPr>
        <w:t>lo está conformado por el derecho estatal, en tanto que se reconoce que la única fuente del derecho no es el Estado sino la sociedad, por lo cual las fuentes del Derecho reconocidas pueden ser diversas.</w:t>
      </w:r>
      <w:r w:rsidRPr="00564FF9">
        <w:rPr>
          <w:rFonts w:ascii="Arial" w:hAnsi="Arial" w:cs="Arial"/>
          <w:sz w:val="28"/>
          <w:szCs w:val="28"/>
          <w:vertAlign w:val="superscript"/>
          <w:lang w:val="es-ES_tradnl"/>
        </w:rPr>
        <w:footnoteReference w:id="26"/>
      </w:r>
    </w:p>
    <w:p w:rsidR="00C76109" w:rsidRPr="00564FF9" w:rsidRDefault="00C76109" w:rsidP="00C76109">
      <w:pPr>
        <w:spacing w:line="360" w:lineRule="auto"/>
        <w:jc w:val="both"/>
        <w:rPr>
          <w:rFonts w:ascii="Arial" w:hAnsi="Arial" w:cs="Arial"/>
          <w:sz w:val="28"/>
          <w:szCs w:val="28"/>
          <w:lang w:val="es-ES_tradnl"/>
        </w:rPr>
      </w:pPr>
    </w:p>
    <w:p w:rsidR="00C76109" w:rsidRDefault="0060426C" w:rsidP="00C76109">
      <w:pPr>
        <w:spacing w:line="360" w:lineRule="auto"/>
        <w:jc w:val="both"/>
        <w:rPr>
          <w:rFonts w:ascii="Arial" w:hAnsi="Arial" w:cs="Arial"/>
          <w:sz w:val="28"/>
          <w:szCs w:val="28"/>
          <w:lang w:val="es-ES_tradnl" w:eastAsia="es-MX"/>
        </w:rPr>
      </w:pPr>
      <w:r w:rsidRPr="00564FF9">
        <w:rPr>
          <w:rFonts w:ascii="Arial" w:hAnsi="Arial" w:cs="Arial"/>
          <w:sz w:val="28"/>
          <w:szCs w:val="28"/>
          <w:lang w:val="es-ES_tradnl" w:eastAsia="es-MX"/>
        </w:rPr>
        <w:t xml:space="preserve">En este sentido, bajo la nueva concepción del sistema jurídico nacional que reconoce al derecho indígena como parte de él, es posible concebirlo como columnas colocadas de forma </w:t>
      </w:r>
      <w:r w:rsidRPr="00564FF9">
        <w:rPr>
          <w:rFonts w:ascii="Arial" w:hAnsi="Arial" w:cs="Arial"/>
          <w:sz w:val="28"/>
          <w:szCs w:val="28"/>
          <w:lang w:val="es-ES_tradnl" w:eastAsia="es-MX"/>
        </w:rPr>
        <w:lastRenderedPageBreak/>
        <w:t xml:space="preserve">paralela: la primera integrada por la normatividad creada por la vía legislativa formal y la otra, compuesta por todos los sistemas normativos indígenas vigentes en el país, sin que entre ellas exista subordinación. Sobre ambos sistemas, se encuentra el bloque de constitucionalidad integrado por la </w:t>
      </w:r>
      <w:r w:rsidR="001B0053" w:rsidRPr="00564FF9">
        <w:rPr>
          <w:rFonts w:ascii="Arial" w:hAnsi="Arial" w:cs="Arial"/>
          <w:sz w:val="28"/>
          <w:szCs w:val="28"/>
          <w:lang w:val="es-ES_tradnl" w:eastAsia="es-MX"/>
        </w:rPr>
        <w:t>Constitución Federal</w:t>
      </w:r>
      <w:r w:rsidRPr="00564FF9">
        <w:rPr>
          <w:rFonts w:ascii="Arial" w:hAnsi="Arial" w:cs="Arial"/>
          <w:sz w:val="28"/>
          <w:szCs w:val="28"/>
          <w:lang w:val="es-ES_tradnl" w:eastAsia="es-MX"/>
        </w:rPr>
        <w:t xml:space="preserve"> y el derecho internacional de los derechos humanos contenido en los tratados internacionales. </w:t>
      </w:r>
    </w:p>
    <w:p w:rsidR="00C76109" w:rsidRDefault="00C76109" w:rsidP="00C76109">
      <w:pPr>
        <w:spacing w:line="360" w:lineRule="auto"/>
        <w:jc w:val="both"/>
        <w:rPr>
          <w:rFonts w:ascii="Arial" w:hAnsi="Arial" w:cs="Arial"/>
          <w:sz w:val="28"/>
          <w:szCs w:val="28"/>
          <w:lang w:val="es-ES_tradnl" w:eastAsia="es-MX"/>
        </w:rPr>
      </w:pPr>
    </w:p>
    <w:p w:rsidR="0060426C" w:rsidRDefault="0060426C" w:rsidP="00C76109">
      <w:pPr>
        <w:spacing w:line="360" w:lineRule="auto"/>
        <w:jc w:val="both"/>
        <w:rPr>
          <w:rFonts w:ascii="Arial" w:hAnsi="Arial" w:cs="Arial"/>
          <w:sz w:val="28"/>
          <w:szCs w:val="28"/>
          <w:lang w:val="es-ES_tradnl" w:eastAsia="es-MX"/>
        </w:rPr>
      </w:pPr>
      <w:r w:rsidRPr="00564FF9">
        <w:rPr>
          <w:rFonts w:ascii="Arial" w:hAnsi="Arial" w:cs="Arial"/>
          <w:sz w:val="28"/>
          <w:szCs w:val="28"/>
          <w:lang w:val="es-ES_tradnl" w:eastAsia="es-MX"/>
        </w:rPr>
        <w:t>Asimismo, entre ambos sistemas se establecen vías de comunicación, esto es, procedimientos para que los actos celebrados en cada uno de ellos tengan efectos jurídicos en el otro.</w:t>
      </w:r>
    </w:p>
    <w:p w:rsidR="00C76109" w:rsidRPr="00564FF9" w:rsidRDefault="00C76109" w:rsidP="00C76109">
      <w:pPr>
        <w:spacing w:line="360" w:lineRule="auto"/>
        <w:jc w:val="both"/>
        <w:rPr>
          <w:rFonts w:ascii="Arial" w:hAnsi="Arial" w:cs="Arial"/>
          <w:sz w:val="28"/>
          <w:szCs w:val="28"/>
          <w:lang w:val="es-ES_tradnl" w:eastAsia="es-MX"/>
        </w:rPr>
      </w:pPr>
    </w:p>
    <w:p w:rsidR="0060426C" w:rsidRDefault="0060426C" w:rsidP="00C76109">
      <w:pPr>
        <w:spacing w:line="360" w:lineRule="auto"/>
        <w:jc w:val="both"/>
        <w:rPr>
          <w:rFonts w:ascii="Arial" w:eastAsia="Calibri" w:hAnsi="Arial" w:cs="Arial"/>
          <w:sz w:val="28"/>
          <w:szCs w:val="28"/>
        </w:rPr>
      </w:pPr>
      <w:r w:rsidRPr="00564FF9">
        <w:rPr>
          <w:rFonts w:ascii="Arial" w:eastAsia="Calibri" w:hAnsi="Arial" w:cs="Arial"/>
          <w:sz w:val="28"/>
          <w:szCs w:val="28"/>
        </w:rPr>
        <w:t>Lo anterior</w:t>
      </w:r>
      <w:r w:rsidR="00924829" w:rsidRPr="00564FF9">
        <w:rPr>
          <w:rFonts w:ascii="Arial" w:eastAsia="Calibri" w:hAnsi="Arial" w:cs="Arial"/>
          <w:sz w:val="28"/>
          <w:szCs w:val="28"/>
        </w:rPr>
        <w:t>,</w:t>
      </w:r>
      <w:r w:rsidRPr="00564FF9">
        <w:rPr>
          <w:rFonts w:ascii="Arial" w:eastAsia="Calibri" w:hAnsi="Arial" w:cs="Arial"/>
          <w:sz w:val="28"/>
          <w:szCs w:val="28"/>
        </w:rPr>
        <w:t xml:space="preserve"> resulta fundamental al momento de juzgar con perspectiva intercultural, pues la comprensión del derecho indígena implica el reconocimiento de sistemas jurídicos diversos, con instituciones que le son propias, lo que implica para quien juzga la deconstrucción de puntos de vista previamente concebidos, con el fin de evitar la imposición de instituciones creadas bajo la lógica del sistema legislado formalmente, que más bien se identifican con el sistema jurídico continental, de corte romano-germánico y no propiamente con el indígena.</w:t>
      </w:r>
    </w:p>
    <w:p w:rsidR="00C76109" w:rsidRPr="00564FF9" w:rsidRDefault="00C76109" w:rsidP="00C76109">
      <w:pPr>
        <w:spacing w:line="360" w:lineRule="auto"/>
        <w:jc w:val="both"/>
        <w:rPr>
          <w:rFonts w:ascii="Arial" w:eastAsia="Calibri" w:hAnsi="Arial" w:cs="Arial"/>
          <w:sz w:val="28"/>
          <w:szCs w:val="28"/>
        </w:rPr>
      </w:pPr>
    </w:p>
    <w:p w:rsidR="0060426C" w:rsidRDefault="0060426C" w:rsidP="00C76109">
      <w:pPr>
        <w:spacing w:line="360" w:lineRule="auto"/>
        <w:jc w:val="both"/>
        <w:rPr>
          <w:rFonts w:ascii="Arial" w:eastAsia="Calibri" w:hAnsi="Arial" w:cs="Arial"/>
          <w:sz w:val="28"/>
          <w:szCs w:val="28"/>
        </w:rPr>
      </w:pPr>
      <w:r w:rsidRPr="00564FF9">
        <w:rPr>
          <w:rFonts w:ascii="Arial" w:eastAsia="Calibri" w:hAnsi="Arial" w:cs="Arial"/>
          <w:sz w:val="28"/>
          <w:szCs w:val="28"/>
        </w:rPr>
        <w:t>Es decir, juzgar con perspectiva intercultural entraña el reconocimiento a la otredad y de la existencia de cosmovisiones distintas que conviven en el ámbito nacional.</w:t>
      </w:r>
    </w:p>
    <w:p w:rsidR="00C76109" w:rsidRPr="00564FF9" w:rsidRDefault="00C76109" w:rsidP="00C76109">
      <w:pPr>
        <w:spacing w:line="360" w:lineRule="auto"/>
        <w:jc w:val="both"/>
        <w:rPr>
          <w:rFonts w:ascii="Arial" w:eastAsia="Calibri" w:hAnsi="Arial" w:cs="Arial"/>
          <w:sz w:val="28"/>
          <w:szCs w:val="28"/>
        </w:rPr>
      </w:pPr>
    </w:p>
    <w:p w:rsidR="0060426C" w:rsidRDefault="0060426C" w:rsidP="00C76109">
      <w:pPr>
        <w:spacing w:line="360" w:lineRule="auto"/>
        <w:jc w:val="both"/>
        <w:rPr>
          <w:rFonts w:ascii="Arial" w:eastAsia="Calibri" w:hAnsi="Arial" w:cs="Arial"/>
          <w:sz w:val="28"/>
          <w:szCs w:val="28"/>
        </w:rPr>
      </w:pPr>
      <w:r w:rsidRPr="00564FF9">
        <w:rPr>
          <w:rFonts w:ascii="Arial" w:eastAsia="Calibri" w:hAnsi="Arial" w:cs="Arial"/>
          <w:sz w:val="28"/>
          <w:szCs w:val="28"/>
        </w:rPr>
        <w:t xml:space="preserve">De acuerdo con Rodolfo </w:t>
      </w:r>
      <w:proofErr w:type="spellStart"/>
      <w:r w:rsidRPr="00564FF9">
        <w:rPr>
          <w:rFonts w:ascii="Arial" w:eastAsia="Calibri" w:hAnsi="Arial" w:cs="Arial"/>
          <w:sz w:val="28"/>
          <w:szCs w:val="28"/>
        </w:rPr>
        <w:t>Stavenhagen</w:t>
      </w:r>
      <w:proofErr w:type="spellEnd"/>
      <w:r w:rsidRPr="00564FF9">
        <w:rPr>
          <w:rFonts w:ascii="Arial" w:eastAsia="Calibri" w:hAnsi="Arial" w:cs="Arial"/>
          <w:sz w:val="28"/>
          <w:szCs w:val="28"/>
        </w:rPr>
        <w:t xml:space="preserve">, el derecho indígena forma parte integral de la estructura social y la cultura de los </w:t>
      </w:r>
      <w:r w:rsidRPr="00564FF9">
        <w:rPr>
          <w:rFonts w:ascii="Arial" w:eastAsia="Calibri" w:hAnsi="Arial" w:cs="Arial"/>
          <w:sz w:val="28"/>
          <w:szCs w:val="28"/>
        </w:rPr>
        <w:lastRenderedPageBreak/>
        <w:t>pueblos originarios, y junto con la lengua, es un elemento fundamental de su identidad étnica.</w:t>
      </w:r>
      <w:r w:rsidRPr="00564FF9">
        <w:rPr>
          <w:rFonts w:ascii="Arial" w:eastAsia="Calibri" w:hAnsi="Arial" w:cs="Arial"/>
          <w:sz w:val="28"/>
          <w:szCs w:val="28"/>
          <w:vertAlign w:val="superscript"/>
        </w:rPr>
        <w:footnoteReference w:id="27"/>
      </w:r>
    </w:p>
    <w:p w:rsidR="00C76109" w:rsidRPr="00564FF9" w:rsidRDefault="00C76109" w:rsidP="00C76109">
      <w:pPr>
        <w:spacing w:line="360" w:lineRule="auto"/>
        <w:jc w:val="both"/>
        <w:rPr>
          <w:rFonts w:ascii="Arial" w:eastAsia="Calibri" w:hAnsi="Arial" w:cs="Arial"/>
          <w:sz w:val="28"/>
          <w:szCs w:val="28"/>
        </w:rPr>
      </w:pPr>
    </w:p>
    <w:p w:rsidR="0060426C" w:rsidRDefault="0060426C" w:rsidP="00C76109">
      <w:pPr>
        <w:spacing w:line="360" w:lineRule="auto"/>
        <w:jc w:val="both"/>
        <w:rPr>
          <w:rFonts w:ascii="Arial" w:eastAsia="Calibri" w:hAnsi="Arial" w:cs="Arial"/>
          <w:sz w:val="28"/>
          <w:szCs w:val="28"/>
        </w:rPr>
      </w:pPr>
      <w:r w:rsidRPr="00564FF9">
        <w:rPr>
          <w:rFonts w:ascii="Arial" w:eastAsia="Calibri" w:hAnsi="Arial" w:cs="Arial"/>
          <w:sz w:val="28"/>
          <w:szCs w:val="28"/>
        </w:rPr>
        <w:t>Por su parte, Teresa Valdivia considera que el derecho indígena tiene como finalidad la protección de la forma de vida de los pueblos indígenas, culturalmente diferenciada, para la reproducción y continuidad de su comunidad, el cual se base en la visión del mundo que tiene una etnia o pueblo, en su manera de vivir y hacer su vida, así como en su forma y manera de regular normativamente su existencia.</w:t>
      </w:r>
      <w:r w:rsidRPr="00564FF9">
        <w:rPr>
          <w:rFonts w:ascii="Arial" w:eastAsia="Calibri" w:hAnsi="Arial" w:cs="Arial"/>
          <w:sz w:val="28"/>
          <w:szCs w:val="28"/>
          <w:vertAlign w:val="superscript"/>
        </w:rPr>
        <w:footnoteReference w:id="28"/>
      </w:r>
      <w:r w:rsidRPr="00564FF9">
        <w:rPr>
          <w:rFonts w:ascii="Arial" w:eastAsia="Calibri" w:hAnsi="Arial" w:cs="Arial"/>
          <w:sz w:val="28"/>
          <w:szCs w:val="28"/>
        </w:rPr>
        <w:t xml:space="preserve"> </w:t>
      </w:r>
    </w:p>
    <w:p w:rsidR="00C76109" w:rsidRPr="00564FF9" w:rsidRDefault="00C76109" w:rsidP="00C76109">
      <w:pPr>
        <w:spacing w:line="360" w:lineRule="auto"/>
        <w:jc w:val="both"/>
        <w:rPr>
          <w:rFonts w:ascii="Arial" w:eastAsia="Calibri" w:hAnsi="Arial" w:cs="Arial"/>
          <w:sz w:val="28"/>
          <w:szCs w:val="28"/>
        </w:rPr>
      </w:pPr>
    </w:p>
    <w:p w:rsidR="0060426C" w:rsidRDefault="0060426C" w:rsidP="00C76109">
      <w:pPr>
        <w:spacing w:line="360" w:lineRule="auto"/>
        <w:jc w:val="both"/>
        <w:rPr>
          <w:rFonts w:ascii="Arial" w:eastAsia="Calibri" w:hAnsi="Arial" w:cs="Arial"/>
          <w:sz w:val="28"/>
          <w:szCs w:val="28"/>
        </w:rPr>
      </w:pPr>
      <w:r w:rsidRPr="00564FF9">
        <w:rPr>
          <w:rFonts w:ascii="Arial" w:eastAsia="Calibri" w:hAnsi="Arial" w:cs="Arial"/>
          <w:sz w:val="28"/>
          <w:szCs w:val="28"/>
        </w:rPr>
        <w:t>Por tanto, un elemento fundamental de la autonomía indígena lo constituye el reconocimiento y la aplicación de los sistemas normativos internos en los juicios que involucren a los pueblos y comunidades indígenas y a sus miembros.</w:t>
      </w:r>
    </w:p>
    <w:p w:rsidR="00C76109" w:rsidRPr="00564FF9" w:rsidRDefault="00C76109" w:rsidP="00C76109">
      <w:pPr>
        <w:spacing w:line="360" w:lineRule="auto"/>
        <w:jc w:val="both"/>
        <w:rPr>
          <w:rFonts w:ascii="Arial" w:eastAsia="Calibri" w:hAnsi="Arial" w:cs="Arial"/>
          <w:sz w:val="28"/>
          <w:szCs w:val="28"/>
        </w:rPr>
      </w:pPr>
    </w:p>
    <w:p w:rsidR="0060426C" w:rsidRDefault="0060426C" w:rsidP="00C76109">
      <w:pPr>
        <w:spacing w:line="360" w:lineRule="auto"/>
        <w:jc w:val="both"/>
        <w:rPr>
          <w:rFonts w:ascii="Arial" w:eastAsia="Calibri" w:hAnsi="Arial" w:cs="Arial"/>
          <w:sz w:val="28"/>
          <w:szCs w:val="28"/>
        </w:rPr>
      </w:pPr>
      <w:r w:rsidRPr="00564FF9">
        <w:rPr>
          <w:rFonts w:ascii="Arial" w:eastAsia="Calibri" w:hAnsi="Arial" w:cs="Arial"/>
          <w:sz w:val="28"/>
          <w:szCs w:val="28"/>
        </w:rPr>
        <w:t>Sobre las especificidades a considerar, la Suprema Corte de Justicia de la Nación</w:t>
      </w:r>
      <w:r w:rsidR="001B0053" w:rsidRPr="00564FF9">
        <w:rPr>
          <w:rStyle w:val="Refdenotaalpie"/>
          <w:rFonts w:ascii="Arial" w:eastAsia="Calibri" w:hAnsi="Arial" w:cs="Arial"/>
          <w:sz w:val="28"/>
          <w:szCs w:val="28"/>
        </w:rPr>
        <w:footnoteReference w:id="29"/>
      </w:r>
      <w:r w:rsidRPr="00564FF9">
        <w:rPr>
          <w:rFonts w:ascii="Arial" w:eastAsia="Calibri" w:hAnsi="Arial" w:cs="Arial"/>
          <w:sz w:val="28"/>
          <w:szCs w:val="28"/>
        </w:rPr>
        <w:t xml:space="preserve"> en </w:t>
      </w:r>
      <w:r w:rsidRPr="00564FF9">
        <w:rPr>
          <w:rFonts w:ascii="Arial" w:eastAsia="Calibri" w:hAnsi="Arial" w:cs="Arial"/>
          <w:i/>
          <w:sz w:val="28"/>
          <w:szCs w:val="28"/>
        </w:rPr>
        <w:t>“el protocolo de actuación para quienes imparten justicia en casos que involucren derechos de personas, comunidades y pueblos indígenas”</w:t>
      </w:r>
      <w:r w:rsidRPr="00564FF9">
        <w:rPr>
          <w:rFonts w:ascii="Arial" w:eastAsia="Calibri" w:hAnsi="Arial" w:cs="Arial"/>
          <w:sz w:val="28"/>
          <w:szCs w:val="28"/>
        </w:rPr>
        <w:t>, señala que las principales implicaciones que tiene para todo juzgador y juzgadora un proceso donde estén involucrados las personas o los pueblos indígenas, son:</w:t>
      </w:r>
    </w:p>
    <w:p w:rsidR="00C76109" w:rsidRPr="00564FF9" w:rsidRDefault="00C76109" w:rsidP="00C76109">
      <w:pPr>
        <w:spacing w:line="360" w:lineRule="auto"/>
        <w:jc w:val="both"/>
        <w:rPr>
          <w:rFonts w:ascii="Arial" w:eastAsia="Calibri" w:hAnsi="Arial" w:cs="Arial"/>
          <w:sz w:val="28"/>
          <w:szCs w:val="28"/>
        </w:rPr>
      </w:pPr>
    </w:p>
    <w:p w:rsidR="0060426C" w:rsidRDefault="0060426C" w:rsidP="00C76109">
      <w:pPr>
        <w:spacing w:line="360" w:lineRule="auto"/>
        <w:jc w:val="both"/>
        <w:rPr>
          <w:rFonts w:ascii="Arial" w:eastAsia="Calibri" w:hAnsi="Arial" w:cs="Arial"/>
          <w:sz w:val="28"/>
          <w:szCs w:val="28"/>
        </w:rPr>
      </w:pPr>
      <w:r w:rsidRPr="00564FF9">
        <w:rPr>
          <w:rFonts w:ascii="Arial" w:eastAsia="Calibri" w:hAnsi="Arial" w:cs="Arial"/>
          <w:sz w:val="28"/>
          <w:szCs w:val="28"/>
        </w:rPr>
        <w:lastRenderedPageBreak/>
        <w:t>- Antes de resolver se deben de tomar debidamente en cuenta las particularidades culturales de quienes están involucradas para los distintos efectos que pudieran tener lugar.</w:t>
      </w:r>
    </w:p>
    <w:p w:rsidR="00C76109" w:rsidRPr="00564FF9" w:rsidRDefault="00C76109" w:rsidP="00C76109">
      <w:pPr>
        <w:spacing w:line="360" w:lineRule="auto"/>
        <w:jc w:val="both"/>
        <w:rPr>
          <w:rFonts w:ascii="Arial" w:eastAsia="Calibri" w:hAnsi="Arial" w:cs="Arial"/>
          <w:sz w:val="28"/>
          <w:szCs w:val="28"/>
        </w:rPr>
      </w:pPr>
    </w:p>
    <w:p w:rsidR="0060426C" w:rsidRDefault="0060426C" w:rsidP="00C76109">
      <w:pPr>
        <w:spacing w:line="360" w:lineRule="auto"/>
        <w:jc w:val="both"/>
        <w:rPr>
          <w:rFonts w:ascii="Arial" w:eastAsia="Calibri" w:hAnsi="Arial" w:cs="Arial"/>
          <w:sz w:val="28"/>
          <w:szCs w:val="28"/>
        </w:rPr>
      </w:pPr>
      <w:r w:rsidRPr="00564FF9">
        <w:rPr>
          <w:rFonts w:ascii="Arial" w:eastAsia="Calibri" w:hAnsi="Arial" w:cs="Arial"/>
          <w:sz w:val="28"/>
          <w:szCs w:val="28"/>
        </w:rPr>
        <w:t>- En todos los juicios es prerrogativa del sujeto indígena hablar su lengua materna, cualquiera que sea su identidad procesal, y con ello la correlativa obligación del Estado de proveer intérpretes. Asimismo, en los juicios, tienen derecho a contar con defensoras y/o defensores que conozcan de su lengua y cultura.</w:t>
      </w:r>
    </w:p>
    <w:p w:rsidR="00C76109" w:rsidRPr="00564FF9" w:rsidRDefault="00C76109" w:rsidP="00C76109">
      <w:pPr>
        <w:spacing w:line="360" w:lineRule="auto"/>
        <w:jc w:val="both"/>
        <w:rPr>
          <w:rFonts w:ascii="Arial" w:eastAsia="Calibri" w:hAnsi="Arial" w:cs="Arial"/>
          <w:sz w:val="28"/>
          <w:szCs w:val="28"/>
        </w:rPr>
      </w:pPr>
    </w:p>
    <w:p w:rsidR="0060426C" w:rsidRDefault="0060426C" w:rsidP="00C76109">
      <w:pPr>
        <w:spacing w:line="360" w:lineRule="auto"/>
        <w:jc w:val="both"/>
        <w:rPr>
          <w:rFonts w:ascii="Arial" w:eastAsia="Calibri" w:hAnsi="Arial" w:cs="Arial"/>
          <w:sz w:val="28"/>
          <w:szCs w:val="28"/>
        </w:rPr>
      </w:pPr>
      <w:r w:rsidRPr="00564FF9">
        <w:rPr>
          <w:rFonts w:ascii="Arial" w:eastAsia="Calibri" w:hAnsi="Arial" w:cs="Arial"/>
          <w:sz w:val="28"/>
          <w:szCs w:val="28"/>
        </w:rPr>
        <w:t>- En caso que involucren sus tierras, territorios y recursos naturales, incluso los que son propiedad de la Nación, pero cuya extracción o explotación implica una afectación de tierras indígenas, se deben tomar todas las medidas de protección especial consagradas en los artículos 13 a 17 del Convenio 169 de la OIT, aun cuando sean diferentes o complementarias a lo dispuesto por el derecho agrario y el derecho procesal agrario.</w:t>
      </w:r>
    </w:p>
    <w:p w:rsidR="00C76109" w:rsidRPr="00564FF9" w:rsidRDefault="00C76109" w:rsidP="00C76109">
      <w:pPr>
        <w:spacing w:line="360" w:lineRule="auto"/>
        <w:jc w:val="both"/>
        <w:rPr>
          <w:rFonts w:ascii="Arial" w:eastAsia="Calibri" w:hAnsi="Arial" w:cs="Arial"/>
          <w:sz w:val="28"/>
          <w:szCs w:val="28"/>
        </w:rPr>
      </w:pPr>
    </w:p>
    <w:p w:rsidR="0060426C" w:rsidRDefault="0060426C" w:rsidP="00C76109">
      <w:pPr>
        <w:spacing w:line="360" w:lineRule="auto"/>
        <w:jc w:val="both"/>
        <w:rPr>
          <w:rFonts w:ascii="Arial" w:eastAsia="Calibri" w:hAnsi="Arial" w:cs="Arial"/>
          <w:sz w:val="28"/>
          <w:szCs w:val="28"/>
        </w:rPr>
      </w:pPr>
      <w:r w:rsidRPr="00564FF9">
        <w:rPr>
          <w:rFonts w:ascii="Arial" w:eastAsia="Calibri" w:hAnsi="Arial" w:cs="Arial"/>
          <w:sz w:val="28"/>
          <w:szCs w:val="28"/>
        </w:rPr>
        <w:t>- Siempre que el fondo del asunto implique medidas administrativas o legislativas que afecten o hayan afectado a los pueblos indígenas, se les debe haber consultado, y en ciertos casos se debió haber llegado al consentimiento libre, previo e informado.</w:t>
      </w:r>
    </w:p>
    <w:p w:rsidR="00C76109" w:rsidRPr="00564FF9" w:rsidRDefault="00C76109" w:rsidP="00C76109">
      <w:pPr>
        <w:spacing w:line="360" w:lineRule="auto"/>
        <w:jc w:val="both"/>
        <w:rPr>
          <w:rFonts w:ascii="Arial" w:eastAsia="Calibri" w:hAnsi="Arial" w:cs="Arial"/>
          <w:sz w:val="28"/>
          <w:szCs w:val="28"/>
        </w:rPr>
      </w:pPr>
    </w:p>
    <w:p w:rsidR="0060426C" w:rsidRDefault="0060426C" w:rsidP="00C76109">
      <w:pPr>
        <w:spacing w:line="360" w:lineRule="auto"/>
        <w:jc w:val="both"/>
        <w:rPr>
          <w:rFonts w:ascii="Arial" w:eastAsia="Calibri" w:hAnsi="Arial" w:cs="Arial"/>
          <w:sz w:val="28"/>
          <w:szCs w:val="28"/>
        </w:rPr>
      </w:pPr>
      <w:r w:rsidRPr="00564FF9">
        <w:rPr>
          <w:rFonts w:ascii="Arial" w:eastAsia="Calibri" w:hAnsi="Arial" w:cs="Arial"/>
          <w:sz w:val="28"/>
          <w:szCs w:val="28"/>
        </w:rPr>
        <w:t xml:space="preserve">El referido Convenio enuncia un conjunto de principios de carácter general que de acuerdo a los instrumentos internacionales deben ser observados por las y los juzgadores en cualquier momento del proceso de justicia en los que estén </w:t>
      </w:r>
      <w:r w:rsidRPr="00564FF9">
        <w:rPr>
          <w:rFonts w:ascii="Arial" w:eastAsia="Calibri" w:hAnsi="Arial" w:cs="Arial"/>
          <w:sz w:val="28"/>
          <w:szCs w:val="28"/>
        </w:rPr>
        <w:lastRenderedPageBreak/>
        <w:t xml:space="preserve">involucradas personas, comunidades y pueblos indígenas, relacionados con: </w:t>
      </w:r>
    </w:p>
    <w:p w:rsidR="00C76109" w:rsidRPr="00564FF9" w:rsidRDefault="00C76109" w:rsidP="00C76109">
      <w:pPr>
        <w:spacing w:line="360" w:lineRule="auto"/>
        <w:jc w:val="both"/>
        <w:rPr>
          <w:rFonts w:ascii="Arial" w:eastAsia="Calibri" w:hAnsi="Arial" w:cs="Arial"/>
          <w:sz w:val="28"/>
          <w:szCs w:val="28"/>
        </w:rPr>
      </w:pPr>
    </w:p>
    <w:p w:rsidR="0060426C" w:rsidRPr="00564FF9" w:rsidRDefault="0060426C" w:rsidP="001A7BDD">
      <w:pPr>
        <w:spacing w:after="100" w:afterAutospacing="1" w:line="360" w:lineRule="auto"/>
        <w:jc w:val="both"/>
        <w:rPr>
          <w:rFonts w:ascii="Arial" w:eastAsia="Calibri" w:hAnsi="Arial" w:cs="Arial"/>
          <w:sz w:val="28"/>
          <w:szCs w:val="28"/>
        </w:rPr>
      </w:pPr>
      <w:r w:rsidRPr="00564FF9">
        <w:rPr>
          <w:rFonts w:ascii="Arial" w:eastAsia="Calibri" w:hAnsi="Arial" w:cs="Arial"/>
          <w:sz w:val="28"/>
          <w:szCs w:val="28"/>
        </w:rPr>
        <w:t xml:space="preserve">a) Igualdad y no discriminación; </w:t>
      </w:r>
    </w:p>
    <w:p w:rsidR="0060426C" w:rsidRPr="00564FF9" w:rsidRDefault="0060426C" w:rsidP="001A7BDD">
      <w:pPr>
        <w:spacing w:after="100" w:afterAutospacing="1" w:line="360" w:lineRule="auto"/>
        <w:jc w:val="both"/>
        <w:rPr>
          <w:rFonts w:ascii="Arial" w:eastAsia="Calibri" w:hAnsi="Arial" w:cs="Arial"/>
          <w:sz w:val="28"/>
          <w:szCs w:val="28"/>
        </w:rPr>
      </w:pPr>
      <w:r w:rsidRPr="00564FF9">
        <w:rPr>
          <w:rFonts w:ascii="Arial" w:eastAsia="Calibri" w:hAnsi="Arial" w:cs="Arial"/>
          <w:sz w:val="28"/>
          <w:szCs w:val="28"/>
        </w:rPr>
        <w:t xml:space="preserve">b) </w:t>
      </w:r>
      <w:proofErr w:type="spellStart"/>
      <w:r w:rsidRPr="00564FF9">
        <w:rPr>
          <w:rFonts w:ascii="Arial" w:eastAsia="Calibri" w:hAnsi="Arial" w:cs="Arial"/>
          <w:sz w:val="28"/>
          <w:szCs w:val="28"/>
        </w:rPr>
        <w:t>Autoidentificación</w:t>
      </w:r>
      <w:proofErr w:type="spellEnd"/>
      <w:r w:rsidRPr="00564FF9">
        <w:rPr>
          <w:rFonts w:ascii="Arial" w:eastAsia="Calibri" w:hAnsi="Arial" w:cs="Arial"/>
          <w:sz w:val="28"/>
          <w:szCs w:val="28"/>
        </w:rPr>
        <w:t xml:space="preserve">; </w:t>
      </w:r>
    </w:p>
    <w:p w:rsidR="0060426C" w:rsidRPr="00564FF9" w:rsidRDefault="0060426C" w:rsidP="001A7BDD">
      <w:pPr>
        <w:spacing w:after="100" w:afterAutospacing="1" w:line="360" w:lineRule="auto"/>
        <w:jc w:val="both"/>
        <w:rPr>
          <w:rFonts w:ascii="Arial" w:eastAsia="Calibri" w:hAnsi="Arial" w:cs="Arial"/>
          <w:sz w:val="28"/>
          <w:szCs w:val="28"/>
        </w:rPr>
      </w:pPr>
      <w:r w:rsidRPr="00564FF9">
        <w:rPr>
          <w:rFonts w:ascii="Arial" w:eastAsia="Calibri" w:hAnsi="Arial" w:cs="Arial"/>
          <w:sz w:val="28"/>
          <w:szCs w:val="28"/>
        </w:rPr>
        <w:t xml:space="preserve">c) Maximización de la autonomía; </w:t>
      </w:r>
    </w:p>
    <w:p w:rsidR="0060426C" w:rsidRPr="00564FF9" w:rsidRDefault="0060426C" w:rsidP="001A7BDD">
      <w:pPr>
        <w:spacing w:after="100" w:afterAutospacing="1" w:line="360" w:lineRule="auto"/>
        <w:jc w:val="both"/>
        <w:rPr>
          <w:rFonts w:ascii="Arial" w:eastAsia="Calibri" w:hAnsi="Arial" w:cs="Arial"/>
          <w:sz w:val="28"/>
          <w:szCs w:val="28"/>
        </w:rPr>
      </w:pPr>
      <w:r w:rsidRPr="00564FF9">
        <w:rPr>
          <w:rFonts w:ascii="Arial" w:eastAsia="Calibri" w:hAnsi="Arial" w:cs="Arial"/>
          <w:sz w:val="28"/>
          <w:szCs w:val="28"/>
        </w:rPr>
        <w:t xml:space="preserve">d) Acceso a la justicia; </w:t>
      </w:r>
    </w:p>
    <w:p w:rsidR="0060426C" w:rsidRPr="00564FF9" w:rsidRDefault="0060426C" w:rsidP="001A7BDD">
      <w:pPr>
        <w:spacing w:after="100" w:afterAutospacing="1" w:line="360" w:lineRule="auto"/>
        <w:jc w:val="both"/>
        <w:rPr>
          <w:rFonts w:ascii="Arial" w:eastAsia="Calibri" w:hAnsi="Arial" w:cs="Arial"/>
          <w:sz w:val="28"/>
          <w:szCs w:val="28"/>
        </w:rPr>
      </w:pPr>
      <w:r w:rsidRPr="00564FF9">
        <w:rPr>
          <w:rFonts w:ascii="Arial" w:eastAsia="Calibri" w:hAnsi="Arial" w:cs="Arial"/>
          <w:sz w:val="28"/>
          <w:szCs w:val="28"/>
        </w:rPr>
        <w:t>e) Protección especial a sus t</w:t>
      </w:r>
      <w:r w:rsidR="0038111D" w:rsidRPr="00564FF9">
        <w:rPr>
          <w:rFonts w:ascii="Arial" w:eastAsia="Calibri" w:hAnsi="Arial" w:cs="Arial"/>
          <w:sz w:val="28"/>
          <w:szCs w:val="28"/>
        </w:rPr>
        <w:t>erritorios y recursos naturales;</w:t>
      </w:r>
      <w:r w:rsidRPr="00564FF9">
        <w:rPr>
          <w:rFonts w:ascii="Arial" w:eastAsia="Calibri" w:hAnsi="Arial" w:cs="Arial"/>
          <w:sz w:val="28"/>
          <w:szCs w:val="28"/>
        </w:rPr>
        <w:t xml:space="preserve"> y </w:t>
      </w:r>
    </w:p>
    <w:p w:rsidR="0060426C" w:rsidRPr="00564FF9" w:rsidRDefault="0060426C" w:rsidP="001A7BDD">
      <w:pPr>
        <w:spacing w:after="100" w:afterAutospacing="1" w:line="360" w:lineRule="auto"/>
        <w:jc w:val="both"/>
        <w:rPr>
          <w:rFonts w:ascii="Arial" w:eastAsia="Calibri" w:hAnsi="Arial" w:cs="Arial"/>
          <w:sz w:val="28"/>
          <w:szCs w:val="28"/>
        </w:rPr>
      </w:pPr>
      <w:r w:rsidRPr="00564FF9">
        <w:rPr>
          <w:rFonts w:ascii="Arial" w:eastAsia="Calibri" w:hAnsi="Arial" w:cs="Arial"/>
          <w:sz w:val="28"/>
          <w:szCs w:val="28"/>
        </w:rPr>
        <w:t xml:space="preserve">f) Participación, consulta y consentimiento frente a cualquier acción que los afecte. </w:t>
      </w:r>
    </w:p>
    <w:p w:rsidR="0060426C" w:rsidRDefault="0060426C" w:rsidP="00C76109">
      <w:pPr>
        <w:spacing w:line="360" w:lineRule="auto"/>
        <w:jc w:val="both"/>
        <w:rPr>
          <w:rFonts w:ascii="Arial" w:eastAsia="Calibri" w:hAnsi="Arial" w:cs="Arial"/>
          <w:sz w:val="28"/>
          <w:szCs w:val="28"/>
        </w:rPr>
      </w:pPr>
      <w:r w:rsidRPr="00564FF9">
        <w:rPr>
          <w:rFonts w:ascii="Arial" w:eastAsia="Calibri" w:hAnsi="Arial" w:cs="Arial"/>
          <w:sz w:val="28"/>
          <w:szCs w:val="28"/>
        </w:rPr>
        <w:t xml:space="preserve">Respecto a los </w:t>
      </w:r>
      <w:r w:rsidRPr="00564FF9">
        <w:rPr>
          <w:rFonts w:ascii="Arial" w:eastAsia="Calibri" w:hAnsi="Arial" w:cs="Arial"/>
          <w:i/>
          <w:sz w:val="28"/>
          <w:szCs w:val="28"/>
        </w:rPr>
        <w:t>principios de igualdad y no discriminación</w:t>
      </w:r>
      <w:r w:rsidRPr="00564FF9">
        <w:rPr>
          <w:rFonts w:ascii="Arial" w:eastAsia="Calibri" w:hAnsi="Arial" w:cs="Arial"/>
          <w:sz w:val="28"/>
          <w:szCs w:val="28"/>
        </w:rPr>
        <w:t>, se estima que quienes juzgan tienen que reconocer la personalidad jurídica, individual o colectiva de las personas indígenas que inicien, en demanda de sus derechos específicos, acciones jurídicas ante los juzgados o tribunales, sin que ello implique ningún trato discriminatorio por el hecho de asumir tal condición; también deben proveer lo necesario para comprender la cultura de la persona y para que ésta comprenda las implicaciones de los procedimientos jurídicos.</w:t>
      </w:r>
    </w:p>
    <w:p w:rsidR="00C76109" w:rsidRPr="00564FF9" w:rsidRDefault="00C76109" w:rsidP="00C76109">
      <w:pPr>
        <w:spacing w:line="360" w:lineRule="auto"/>
        <w:jc w:val="both"/>
        <w:rPr>
          <w:rFonts w:ascii="Arial" w:eastAsia="Calibri" w:hAnsi="Arial" w:cs="Arial"/>
          <w:sz w:val="28"/>
          <w:szCs w:val="28"/>
        </w:rPr>
      </w:pPr>
    </w:p>
    <w:p w:rsidR="0060426C" w:rsidRDefault="0060426C" w:rsidP="00C76109">
      <w:pPr>
        <w:spacing w:line="360" w:lineRule="auto"/>
        <w:jc w:val="both"/>
        <w:rPr>
          <w:rFonts w:ascii="Arial" w:eastAsia="Calibri" w:hAnsi="Arial" w:cs="Arial"/>
          <w:bCs/>
          <w:sz w:val="28"/>
          <w:szCs w:val="28"/>
          <w:lang w:val="es-MX" w:eastAsia="en-US"/>
        </w:rPr>
      </w:pPr>
      <w:r w:rsidRPr="00564FF9">
        <w:rPr>
          <w:rFonts w:ascii="Arial" w:eastAsia="Calibri" w:hAnsi="Arial" w:cs="Arial"/>
          <w:sz w:val="28"/>
          <w:szCs w:val="28"/>
        </w:rPr>
        <w:t>Por lo que hace a la</w:t>
      </w:r>
      <w:r w:rsidRPr="00564FF9">
        <w:rPr>
          <w:rFonts w:ascii="Arial" w:eastAsia="Calibri" w:hAnsi="Arial" w:cs="Arial"/>
          <w:i/>
          <w:sz w:val="28"/>
          <w:szCs w:val="28"/>
        </w:rPr>
        <w:t xml:space="preserve"> </w:t>
      </w:r>
      <w:proofErr w:type="spellStart"/>
      <w:r w:rsidRPr="00564FF9">
        <w:rPr>
          <w:rFonts w:ascii="Arial" w:eastAsia="Calibri" w:hAnsi="Arial" w:cs="Arial"/>
          <w:i/>
          <w:sz w:val="28"/>
          <w:szCs w:val="28"/>
        </w:rPr>
        <w:t>autoidentificación</w:t>
      </w:r>
      <w:proofErr w:type="spellEnd"/>
      <w:r w:rsidRPr="00564FF9">
        <w:rPr>
          <w:rFonts w:ascii="Arial" w:eastAsia="Calibri" w:hAnsi="Arial" w:cs="Arial"/>
          <w:sz w:val="28"/>
          <w:szCs w:val="28"/>
        </w:rPr>
        <w:t>,</w:t>
      </w:r>
      <w:r w:rsidRPr="00564FF9">
        <w:rPr>
          <w:rFonts w:ascii="Arial" w:eastAsia="Calibri" w:hAnsi="Arial" w:cs="Arial"/>
          <w:i/>
          <w:sz w:val="28"/>
          <w:szCs w:val="28"/>
          <w:vertAlign w:val="superscript"/>
        </w:rPr>
        <w:footnoteReference w:id="30"/>
      </w:r>
      <w:r w:rsidRPr="00564FF9">
        <w:rPr>
          <w:rFonts w:ascii="Arial" w:eastAsia="Calibri" w:hAnsi="Arial" w:cs="Arial"/>
          <w:sz w:val="28"/>
          <w:szCs w:val="28"/>
        </w:rPr>
        <w:t xml:space="preserve"> basta </w:t>
      </w:r>
      <w:r w:rsidRPr="00564FF9">
        <w:rPr>
          <w:rFonts w:ascii="Arial" w:eastAsia="Calibri" w:hAnsi="Arial" w:cs="Arial"/>
          <w:bCs/>
          <w:sz w:val="28"/>
          <w:szCs w:val="28"/>
          <w:lang w:val="es-MX" w:eastAsia="en-US"/>
        </w:rPr>
        <w:t xml:space="preserve">el dicho de la persona para que se acredite la condición de indígena y esto debe ser suficiente para la juzgadora o el juzgador. No es facultad del Estado definir lo indígena, ni expedir constancias o certificados de pertenencia, tampoco controvertir el dicho de </w:t>
      </w:r>
      <w:r w:rsidRPr="00564FF9">
        <w:rPr>
          <w:rFonts w:ascii="Arial" w:eastAsia="Calibri" w:hAnsi="Arial" w:cs="Arial"/>
          <w:bCs/>
          <w:sz w:val="28"/>
          <w:szCs w:val="28"/>
          <w:lang w:val="es-MX" w:eastAsia="en-US"/>
        </w:rPr>
        <w:lastRenderedPageBreak/>
        <w:t xml:space="preserve">quien se ha definido como tal. De esa suerte, quien se </w:t>
      </w:r>
      <w:proofErr w:type="spellStart"/>
      <w:r w:rsidRPr="00564FF9">
        <w:rPr>
          <w:rFonts w:ascii="Arial" w:eastAsia="Calibri" w:hAnsi="Arial" w:cs="Arial"/>
          <w:bCs/>
          <w:sz w:val="28"/>
          <w:szCs w:val="28"/>
          <w:lang w:val="es-MX" w:eastAsia="en-US"/>
        </w:rPr>
        <w:t>autoadscribe</w:t>
      </w:r>
      <w:proofErr w:type="spellEnd"/>
      <w:r w:rsidRPr="00564FF9">
        <w:rPr>
          <w:rFonts w:ascii="Arial" w:eastAsia="Calibri" w:hAnsi="Arial" w:cs="Arial"/>
          <w:bCs/>
          <w:sz w:val="28"/>
          <w:szCs w:val="28"/>
          <w:lang w:val="es-MX" w:eastAsia="en-US"/>
        </w:rPr>
        <w:t xml:space="preserve"> como indígena no tiene la carga de la prueba sobre esa circunstancia, pues no es una condición biológica o fenotípica, ni conlleva referentes materiales específicos e inmutables, sino que se trata de una identificación subjetiva con una identidad cultural.</w:t>
      </w:r>
    </w:p>
    <w:p w:rsidR="00C76109" w:rsidRPr="00564FF9" w:rsidRDefault="00C76109" w:rsidP="00C76109">
      <w:pPr>
        <w:spacing w:line="360" w:lineRule="auto"/>
        <w:jc w:val="both"/>
        <w:rPr>
          <w:rFonts w:ascii="Arial" w:eastAsia="Calibri" w:hAnsi="Arial" w:cs="Arial"/>
          <w:bCs/>
          <w:sz w:val="28"/>
          <w:szCs w:val="28"/>
          <w:lang w:val="es-MX" w:eastAsia="en-US"/>
        </w:rPr>
      </w:pPr>
    </w:p>
    <w:p w:rsidR="0060426C" w:rsidRDefault="0060426C" w:rsidP="00C76109">
      <w:pPr>
        <w:spacing w:line="360" w:lineRule="auto"/>
        <w:jc w:val="both"/>
        <w:rPr>
          <w:rFonts w:ascii="Arial" w:eastAsia="Calibri" w:hAnsi="Arial" w:cs="Arial"/>
          <w:bCs/>
          <w:sz w:val="28"/>
          <w:szCs w:val="28"/>
          <w:lang w:val="es-MX" w:eastAsia="en-US"/>
        </w:rPr>
      </w:pPr>
      <w:r w:rsidRPr="00564FF9">
        <w:rPr>
          <w:rFonts w:ascii="Arial" w:eastAsia="Calibri" w:hAnsi="Arial" w:cs="Arial"/>
          <w:bCs/>
          <w:sz w:val="28"/>
          <w:szCs w:val="28"/>
          <w:lang w:val="es-MX" w:eastAsia="en-US"/>
        </w:rPr>
        <w:t xml:space="preserve">En relación a la </w:t>
      </w:r>
      <w:r w:rsidRPr="00564FF9">
        <w:rPr>
          <w:rFonts w:ascii="Arial" w:eastAsia="Calibri" w:hAnsi="Arial" w:cs="Arial"/>
          <w:bCs/>
          <w:i/>
          <w:sz w:val="28"/>
          <w:szCs w:val="28"/>
          <w:lang w:val="es-MX" w:eastAsia="en-US"/>
        </w:rPr>
        <w:t>maximización de la autonomía</w:t>
      </w:r>
      <w:r w:rsidRPr="00564FF9">
        <w:rPr>
          <w:rFonts w:ascii="Arial" w:eastAsia="Calibri" w:hAnsi="Arial" w:cs="Arial"/>
          <w:bCs/>
          <w:sz w:val="28"/>
          <w:szCs w:val="28"/>
          <w:lang w:val="es-MX" w:eastAsia="en-US"/>
        </w:rPr>
        <w:t>,</w:t>
      </w:r>
      <w:r w:rsidRPr="00564FF9">
        <w:rPr>
          <w:rFonts w:ascii="Arial" w:eastAsia="Calibri" w:hAnsi="Arial" w:cs="Arial"/>
          <w:bCs/>
          <w:i/>
          <w:sz w:val="28"/>
          <w:szCs w:val="28"/>
          <w:vertAlign w:val="superscript"/>
          <w:lang w:val="es-MX" w:eastAsia="en-US"/>
        </w:rPr>
        <w:footnoteReference w:id="31"/>
      </w:r>
      <w:r w:rsidRPr="00564FF9">
        <w:rPr>
          <w:rFonts w:ascii="Arial" w:eastAsia="Calibri" w:hAnsi="Arial" w:cs="Arial"/>
          <w:bCs/>
          <w:sz w:val="28"/>
          <w:szCs w:val="28"/>
          <w:lang w:val="es-MX" w:eastAsia="en-US"/>
        </w:rPr>
        <w:t xml:space="preserve"> este principio sugiere privilegiar la autonomía indígena y no la injerencia en las decisiones que les corresponden a los pueblos, por ejemplo, en el ámbito de sus autoridades, instituciones, sistemas jurídicos y opciones de desarrollo. Los pueblos indígenas son parte constitutiva del Estado y debe protegerse su derecho colectivo a participar de manera eficaz en los procesos de toma de decisiones que puedan afectar sus derechos e intereses.</w:t>
      </w:r>
    </w:p>
    <w:p w:rsidR="00C76109" w:rsidRPr="00564FF9" w:rsidRDefault="00C76109" w:rsidP="00C76109">
      <w:pPr>
        <w:spacing w:line="360" w:lineRule="auto"/>
        <w:jc w:val="both"/>
        <w:rPr>
          <w:rFonts w:ascii="Arial" w:eastAsia="Calibri" w:hAnsi="Arial" w:cs="Arial"/>
          <w:bCs/>
          <w:sz w:val="28"/>
          <w:szCs w:val="28"/>
          <w:lang w:val="es-MX" w:eastAsia="en-US"/>
        </w:rPr>
      </w:pPr>
    </w:p>
    <w:p w:rsidR="00984390" w:rsidRDefault="0060426C" w:rsidP="00C76109">
      <w:pPr>
        <w:spacing w:line="360" w:lineRule="auto"/>
        <w:jc w:val="both"/>
        <w:rPr>
          <w:rFonts w:ascii="Arial" w:eastAsia="Calibri" w:hAnsi="Arial" w:cs="Arial"/>
          <w:bCs/>
          <w:sz w:val="28"/>
          <w:szCs w:val="28"/>
          <w:lang w:val="es-MX" w:eastAsia="en-US"/>
        </w:rPr>
      </w:pPr>
      <w:r w:rsidRPr="00564FF9">
        <w:rPr>
          <w:rFonts w:ascii="Arial" w:eastAsia="Calibri" w:hAnsi="Arial" w:cs="Arial"/>
          <w:bCs/>
          <w:sz w:val="28"/>
          <w:szCs w:val="28"/>
          <w:lang w:val="es-MX" w:eastAsia="en-US"/>
        </w:rPr>
        <w:t xml:space="preserve">Respecto al </w:t>
      </w:r>
      <w:r w:rsidRPr="00564FF9">
        <w:rPr>
          <w:rFonts w:ascii="Arial" w:eastAsia="Calibri" w:hAnsi="Arial" w:cs="Arial"/>
          <w:i/>
          <w:sz w:val="28"/>
          <w:szCs w:val="28"/>
        </w:rPr>
        <w:t>acceso a la justicia considerando las especificidades culturales</w:t>
      </w:r>
      <w:r w:rsidRPr="00564FF9">
        <w:rPr>
          <w:rFonts w:ascii="Arial" w:eastAsia="Calibri" w:hAnsi="Arial" w:cs="Arial"/>
          <w:sz w:val="28"/>
          <w:szCs w:val="28"/>
        </w:rPr>
        <w:t>, l</w:t>
      </w:r>
      <w:r w:rsidRPr="00564FF9">
        <w:rPr>
          <w:rFonts w:ascii="Arial" w:eastAsia="Calibri" w:hAnsi="Arial" w:cs="Arial"/>
          <w:bCs/>
          <w:sz w:val="28"/>
          <w:szCs w:val="28"/>
          <w:lang w:val="es-MX" w:eastAsia="en-US"/>
        </w:rPr>
        <w:t xml:space="preserve">os pueblos indígenas tienen derecho a aplicar sus propios sistemas normativos en la regulación y solución de sus conflictos internos, respetando los derechos humanos y de manera relevante la dignidad y derechos de las mujeres. </w:t>
      </w:r>
    </w:p>
    <w:p w:rsidR="00C76109" w:rsidRPr="00564FF9" w:rsidRDefault="00C76109" w:rsidP="00C76109">
      <w:pPr>
        <w:spacing w:line="360" w:lineRule="auto"/>
        <w:jc w:val="both"/>
        <w:rPr>
          <w:rFonts w:ascii="Arial" w:eastAsia="Calibri" w:hAnsi="Arial" w:cs="Arial"/>
          <w:bCs/>
          <w:sz w:val="28"/>
          <w:szCs w:val="28"/>
          <w:lang w:val="es-MX" w:eastAsia="en-US"/>
        </w:rPr>
      </w:pPr>
    </w:p>
    <w:p w:rsidR="0060426C" w:rsidRDefault="00984390" w:rsidP="00C76109">
      <w:pPr>
        <w:spacing w:line="360" w:lineRule="auto"/>
        <w:jc w:val="both"/>
        <w:rPr>
          <w:rFonts w:ascii="Arial" w:eastAsia="Calibri" w:hAnsi="Arial" w:cs="Arial"/>
          <w:b/>
          <w:bCs/>
          <w:sz w:val="28"/>
          <w:szCs w:val="28"/>
          <w:lang w:val="es-MX" w:eastAsia="en-US"/>
        </w:rPr>
      </w:pPr>
      <w:r w:rsidRPr="00564FF9">
        <w:rPr>
          <w:rFonts w:ascii="Arial" w:eastAsia="Calibri" w:hAnsi="Arial" w:cs="Arial"/>
          <w:bCs/>
          <w:sz w:val="28"/>
          <w:szCs w:val="28"/>
          <w:lang w:val="es-MX" w:eastAsia="en-US"/>
        </w:rPr>
        <w:t xml:space="preserve">En tal sentido, la Sala Superior ha sostenido la </w:t>
      </w:r>
      <w:r w:rsidR="00924829" w:rsidRPr="00564FF9">
        <w:rPr>
          <w:rFonts w:ascii="Arial" w:eastAsia="Calibri" w:hAnsi="Arial" w:cs="Arial"/>
          <w:b/>
          <w:bCs/>
          <w:sz w:val="28"/>
          <w:szCs w:val="28"/>
          <w:lang w:val="es-MX" w:eastAsia="en-US"/>
        </w:rPr>
        <w:t>obligación de los T</w:t>
      </w:r>
      <w:r w:rsidR="0060426C" w:rsidRPr="00564FF9">
        <w:rPr>
          <w:rFonts w:ascii="Arial" w:eastAsia="Calibri" w:hAnsi="Arial" w:cs="Arial"/>
          <w:b/>
          <w:bCs/>
          <w:sz w:val="28"/>
          <w:szCs w:val="28"/>
          <w:lang w:val="es-MX" w:eastAsia="en-US"/>
        </w:rPr>
        <w:t>ribunales del Estado,</w:t>
      </w:r>
      <w:r w:rsidR="00924829" w:rsidRPr="00564FF9">
        <w:rPr>
          <w:rFonts w:ascii="Arial" w:eastAsia="Calibri" w:hAnsi="Arial" w:cs="Arial"/>
          <w:b/>
          <w:bCs/>
          <w:sz w:val="28"/>
          <w:szCs w:val="28"/>
          <w:lang w:val="es-MX" w:eastAsia="en-US"/>
        </w:rPr>
        <w:t xml:space="preserve"> </w:t>
      </w:r>
      <w:r w:rsidR="00177485" w:rsidRPr="00564FF9">
        <w:rPr>
          <w:rFonts w:ascii="Arial" w:eastAsia="Calibri" w:hAnsi="Arial" w:cs="Arial"/>
          <w:b/>
          <w:bCs/>
          <w:sz w:val="28"/>
          <w:szCs w:val="28"/>
          <w:lang w:val="es-MX" w:eastAsia="en-US"/>
        </w:rPr>
        <w:t>deben de</w:t>
      </w:r>
      <w:r w:rsidR="0060426C" w:rsidRPr="00564FF9">
        <w:rPr>
          <w:rFonts w:ascii="Arial" w:eastAsia="Calibri" w:hAnsi="Arial" w:cs="Arial"/>
          <w:b/>
          <w:bCs/>
          <w:sz w:val="28"/>
          <w:szCs w:val="28"/>
          <w:lang w:val="es-MX" w:eastAsia="en-US"/>
        </w:rPr>
        <w:t xml:space="preserve"> reconocer la existencia de los sistemas normativos indígenas y convalidar las resoluciones y elecciones que se realicen </w:t>
      </w:r>
      <w:r w:rsidR="0060426C" w:rsidRPr="00564FF9">
        <w:rPr>
          <w:rFonts w:ascii="Arial" w:eastAsia="Calibri" w:hAnsi="Arial" w:cs="Arial"/>
          <w:b/>
          <w:bCs/>
          <w:sz w:val="28"/>
          <w:szCs w:val="28"/>
          <w:lang w:val="es-MX" w:eastAsia="en-US"/>
        </w:rPr>
        <w:lastRenderedPageBreak/>
        <w:t>conforme a los mismos, siempre y cuando respeten derechos humanos.</w:t>
      </w:r>
    </w:p>
    <w:p w:rsidR="00C76109" w:rsidRPr="00564FF9" w:rsidRDefault="00C76109" w:rsidP="00C76109">
      <w:pPr>
        <w:spacing w:line="360" w:lineRule="auto"/>
        <w:jc w:val="both"/>
        <w:rPr>
          <w:rFonts w:ascii="Arial" w:eastAsia="Calibri" w:hAnsi="Arial" w:cs="Arial"/>
          <w:b/>
          <w:bCs/>
          <w:sz w:val="28"/>
          <w:szCs w:val="28"/>
          <w:lang w:val="es-MX" w:eastAsia="en-US"/>
        </w:rPr>
      </w:pPr>
    </w:p>
    <w:p w:rsidR="0060426C" w:rsidRDefault="0060426C" w:rsidP="00C76109">
      <w:pPr>
        <w:spacing w:line="360" w:lineRule="auto"/>
        <w:jc w:val="both"/>
        <w:rPr>
          <w:rFonts w:ascii="Arial" w:hAnsi="Arial" w:cs="Arial"/>
          <w:sz w:val="28"/>
          <w:szCs w:val="28"/>
        </w:rPr>
      </w:pPr>
      <w:r w:rsidRPr="00564FF9">
        <w:rPr>
          <w:rFonts w:ascii="Arial" w:hAnsi="Arial" w:cs="Arial"/>
          <w:sz w:val="28"/>
          <w:szCs w:val="28"/>
        </w:rPr>
        <w:t>L</w:t>
      </w:r>
      <w:r w:rsidR="001B0053" w:rsidRPr="00564FF9">
        <w:rPr>
          <w:rFonts w:ascii="Arial" w:hAnsi="Arial" w:cs="Arial"/>
          <w:sz w:val="28"/>
          <w:szCs w:val="28"/>
        </w:rPr>
        <w:t xml:space="preserve">a Suprema Corte </w:t>
      </w:r>
      <w:r w:rsidRPr="00564FF9">
        <w:rPr>
          <w:rFonts w:ascii="Arial" w:hAnsi="Arial" w:cs="Arial"/>
          <w:sz w:val="28"/>
          <w:szCs w:val="28"/>
        </w:rPr>
        <w:t>ha considerado que de acuerdo a lo establecido en el artículo 2, apartado A, fracción VIII, de la Constitución</w:t>
      </w:r>
      <w:r w:rsidR="001B0053" w:rsidRPr="00564FF9">
        <w:rPr>
          <w:rFonts w:ascii="Arial" w:hAnsi="Arial" w:cs="Arial"/>
          <w:sz w:val="28"/>
          <w:szCs w:val="28"/>
        </w:rPr>
        <w:t xml:space="preserve"> Federal</w:t>
      </w:r>
      <w:r w:rsidRPr="00564FF9">
        <w:rPr>
          <w:rFonts w:ascii="Arial" w:hAnsi="Arial" w:cs="Arial"/>
          <w:sz w:val="28"/>
          <w:szCs w:val="28"/>
        </w:rPr>
        <w:t>, la tutela judicial efectiva establecida a favor de los pueblos y comunidades indígenas comprende el derecho a ser asistidos por intérpretes, defensoras y/o defensores con conocimiento de su lengua y especificidad cultural y la obligación de quien juzga de implementar y conducir procesos sensibles a tales particularidades.</w:t>
      </w:r>
      <w:r w:rsidRPr="00564FF9">
        <w:rPr>
          <w:rFonts w:ascii="Arial" w:hAnsi="Arial" w:cs="Arial"/>
          <w:sz w:val="28"/>
          <w:szCs w:val="28"/>
          <w:vertAlign w:val="superscript"/>
        </w:rPr>
        <w:footnoteReference w:id="32"/>
      </w:r>
    </w:p>
    <w:p w:rsidR="00C76109" w:rsidRPr="00564FF9" w:rsidRDefault="00C76109" w:rsidP="00C76109">
      <w:pPr>
        <w:spacing w:line="360" w:lineRule="auto"/>
        <w:jc w:val="both"/>
        <w:rPr>
          <w:rFonts w:ascii="Arial" w:eastAsia="Calibri" w:hAnsi="Arial" w:cs="Arial"/>
          <w:bCs/>
          <w:sz w:val="28"/>
          <w:szCs w:val="28"/>
          <w:lang w:val="es-MX" w:eastAsia="en-US"/>
        </w:rPr>
      </w:pPr>
    </w:p>
    <w:p w:rsidR="0060426C" w:rsidRDefault="0060426C" w:rsidP="00C76109">
      <w:pPr>
        <w:spacing w:line="360" w:lineRule="auto"/>
        <w:jc w:val="both"/>
        <w:rPr>
          <w:rFonts w:ascii="Arial" w:eastAsia="Calibri" w:hAnsi="Arial" w:cs="Arial"/>
          <w:bCs/>
          <w:sz w:val="28"/>
          <w:szCs w:val="28"/>
          <w:lang w:val="es-MX" w:eastAsia="en-US"/>
        </w:rPr>
      </w:pPr>
      <w:r w:rsidRPr="00564FF9">
        <w:rPr>
          <w:rFonts w:ascii="Arial" w:eastAsia="Calibri" w:hAnsi="Arial" w:cs="Arial"/>
          <w:bCs/>
          <w:sz w:val="28"/>
          <w:szCs w:val="28"/>
          <w:lang w:val="es-MX" w:eastAsia="en-US"/>
        </w:rPr>
        <w:t xml:space="preserve">En relación a </w:t>
      </w:r>
      <w:r w:rsidRPr="00564FF9">
        <w:rPr>
          <w:rFonts w:ascii="Arial" w:eastAsia="Calibri" w:hAnsi="Arial" w:cs="Arial"/>
          <w:bCs/>
          <w:i/>
          <w:sz w:val="28"/>
          <w:szCs w:val="28"/>
          <w:lang w:val="es-MX" w:eastAsia="en-US"/>
        </w:rPr>
        <w:t xml:space="preserve">la </w:t>
      </w:r>
      <w:r w:rsidRPr="00564FF9">
        <w:rPr>
          <w:rFonts w:ascii="Arial" w:eastAsia="Calibri" w:hAnsi="Arial" w:cs="Arial"/>
          <w:i/>
          <w:sz w:val="28"/>
          <w:szCs w:val="28"/>
        </w:rPr>
        <w:t>protección especial a sus territorios y recursos naturales</w:t>
      </w:r>
      <w:r w:rsidRPr="00564FF9">
        <w:rPr>
          <w:rFonts w:ascii="Arial" w:eastAsia="Calibri" w:hAnsi="Arial" w:cs="Arial"/>
          <w:sz w:val="28"/>
          <w:szCs w:val="28"/>
        </w:rPr>
        <w:t>, las y l</w:t>
      </w:r>
      <w:r w:rsidRPr="00564FF9">
        <w:rPr>
          <w:rFonts w:ascii="Arial" w:eastAsia="Calibri" w:hAnsi="Arial" w:cs="Arial"/>
          <w:bCs/>
          <w:sz w:val="28"/>
          <w:szCs w:val="28"/>
          <w:lang w:val="es-MX" w:eastAsia="en-US"/>
        </w:rPr>
        <w:t xml:space="preserve">os juzgadores deben identificar y reconocer si el asunto que conocen involucra la tierra, el territorio o los recursos naturales de una persona o comunidad indígena y asentarlo explícitamente para su posterior protección. </w:t>
      </w:r>
    </w:p>
    <w:p w:rsidR="00C76109" w:rsidRPr="00564FF9" w:rsidRDefault="00C76109" w:rsidP="00C76109">
      <w:pPr>
        <w:spacing w:line="360" w:lineRule="auto"/>
        <w:jc w:val="both"/>
        <w:rPr>
          <w:rFonts w:ascii="Arial" w:eastAsia="Calibri" w:hAnsi="Arial" w:cs="Arial"/>
          <w:bCs/>
          <w:sz w:val="28"/>
          <w:szCs w:val="28"/>
          <w:lang w:val="es-MX" w:eastAsia="en-US"/>
        </w:rPr>
      </w:pPr>
    </w:p>
    <w:p w:rsidR="0060426C" w:rsidRDefault="0060426C" w:rsidP="00C76109">
      <w:pPr>
        <w:spacing w:line="360" w:lineRule="auto"/>
        <w:jc w:val="both"/>
        <w:rPr>
          <w:rFonts w:ascii="Arial" w:eastAsia="Calibri" w:hAnsi="Arial" w:cs="Arial"/>
          <w:bCs/>
          <w:sz w:val="28"/>
          <w:szCs w:val="28"/>
          <w:lang w:val="es-MX" w:eastAsia="en-US"/>
        </w:rPr>
      </w:pPr>
      <w:r w:rsidRPr="00564FF9">
        <w:rPr>
          <w:rFonts w:ascii="Arial" w:eastAsia="Calibri" w:hAnsi="Arial" w:cs="Arial"/>
          <w:sz w:val="28"/>
          <w:szCs w:val="28"/>
        </w:rPr>
        <w:t xml:space="preserve">Finalmente, </w:t>
      </w:r>
      <w:r w:rsidRPr="00564FF9">
        <w:rPr>
          <w:rFonts w:ascii="Arial" w:eastAsia="Calibri" w:hAnsi="Arial" w:cs="Arial"/>
          <w:i/>
          <w:sz w:val="28"/>
          <w:szCs w:val="28"/>
        </w:rPr>
        <w:t>por lo que hace a la participación, consulta y consentimiento frente a cualquier acción que los afecte</w:t>
      </w:r>
      <w:r w:rsidRPr="00564FF9">
        <w:rPr>
          <w:rFonts w:ascii="Arial" w:eastAsia="Calibri" w:hAnsi="Arial" w:cs="Arial"/>
          <w:sz w:val="28"/>
          <w:szCs w:val="28"/>
        </w:rPr>
        <w:t>, n</w:t>
      </w:r>
      <w:r w:rsidRPr="00564FF9">
        <w:rPr>
          <w:rFonts w:ascii="Arial" w:eastAsia="Calibri" w:hAnsi="Arial" w:cs="Arial"/>
          <w:bCs/>
          <w:sz w:val="28"/>
          <w:szCs w:val="28"/>
          <w:lang w:val="es-MX" w:eastAsia="en-US"/>
        </w:rPr>
        <w:t>o puede asumirse que por el hecho de haber sido aprobada una ley o realizado un acto administrativo que afecte la vida de las personas indígenas, haya existido una consulta previa. Quien imparte justicia debe corroborar fehacientemente que en todo acto administrativo o legislativo que les afecte, se haya garantizado el derecho a la participación, la consulta y el consentimiento libre, previo e informado, según el caso.</w:t>
      </w:r>
    </w:p>
    <w:p w:rsidR="00C76109" w:rsidRPr="00564FF9" w:rsidRDefault="00C76109" w:rsidP="00C76109">
      <w:pPr>
        <w:spacing w:line="360" w:lineRule="auto"/>
        <w:jc w:val="both"/>
        <w:rPr>
          <w:rFonts w:ascii="Arial" w:eastAsia="Calibri" w:hAnsi="Arial" w:cs="Arial"/>
          <w:bCs/>
          <w:sz w:val="28"/>
          <w:szCs w:val="28"/>
          <w:lang w:val="es-MX" w:eastAsia="en-US"/>
        </w:rPr>
      </w:pPr>
    </w:p>
    <w:p w:rsidR="0060426C" w:rsidRDefault="00984390" w:rsidP="00C76109">
      <w:pPr>
        <w:spacing w:line="360" w:lineRule="auto"/>
        <w:jc w:val="both"/>
        <w:rPr>
          <w:rFonts w:ascii="Arial" w:eastAsia="Calibri" w:hAnsi="Arial" w:cs="Arial"/>
          <w:sz w:val="28"/>
          <w:szCs w:val="28"/>
        </w:rPr>
      </w:pPr>
      <w:r w:rsidRPr="00564FF9">
        <w:rPr>
          <w:rFonts w:ascii="Arial" w:eastAsia="Calibri" w:hAnsi="Arial" w:cs="Arial"/>
          <w:sz w:val="28"/>
          <w:szCs w:val="28"/>
        </w:rPr>
        <w:lastRenderedPageBreak/>
        <w:t xml:space="preserve">Por tanto, en diversas ejecutorias, como las que se citan en el presente apartado, la </w:t>
      </w:r>
      <w:r w:rsidR="0060426C" w:rsidRPr="00564FF9">
        <w:rPr>
          <w:rFonts w:ascii="Arial" w:eastAsia="Calibri" w:hAnsi="Arial" w:cs="Arial"/>
          <w:sz w:val="28"/>
          <w:szCs w:val="28"/>
        </w:rPr>
        <w:t xml:space="preserve">Sala Superior ha sido sensible a la protección de los derechos humanos de las personas indígenas y sus comunidades, pues ha emitido múltiples criterios que se han recogido en jurisprudencias y tesis, a través de las cuales ha desarrollado toda una línea argumentativa, tendente a maximizar sus derechos, fijando criterios encaminados a: </w:t>
      </w:r>
    </w:p>
    <w:p w:rsidR="00C76109" w:rsidRPr="00564FF9" w:rsidRDefault="00C76109" w:rsidP="00C76109">
      <w:pPr>
        <w:spacing w:line="360" w:lineRule="auto"/>
        <w:jc w:val="both"/>
        <w:rPr>
          <w:rFonts w:ascii="Arial" w:eastAsia="Calibri" w:hAnsi="Arial" w:cs="Arial"/>
          <w:sz w:val="28"/>
          <w:szCs w:val="28"/>
        </w:rPr>
      </w:pPr>
    </w:p>
    <w:p w:rsidR="0060426C" w:rsidRPr="00564FF9" w:rsidRDefault="0060426C" w:rsidP="00C76109">
      <w:pPr>
        <w:spacing w:before="100" w:beforeAutospacing="1" w:after="100" w:afterAutospacing="1" w:line="360" w:lineRule="auto"/>
        <w:jc w:val="both"/>
        <w:rPr>
          <w:rFonts w:ascii="Arial" w:eastAsia="Calibri" w:hAnsi="Arial" w:cs="Arial"/>
          <w:sz w:val="28"/>
          <w:szCs w:val="28"/>
        </w:rPr>
      </w:pPr>
      <w:r w:rsidRPr="00564FF9">
        <w:rPr>
          <w:rFonts w:ascii="Arial" w:eastAsia="Calibri" w:hAnsi="Arial" w:cs="Arial"/>
          <w:b/>
          <w:sz w:val="28"/>
          <w:szCs w:val="28"/>
        </w:rPr>
        <w:t>a)</w:t>
      </w:r>
      <w:r w:rsidRPr="00564FF9">
        <w:rPr>
          <w:rFonts w:ascii="Arial" w:eastAsia="Calibri" w:hAnsi="Arial" w:cs="Arial"/>
          <w:sz w:val="28"/>
          <w:szCs w:val="28"/>
        </w:rPr>
        <w:t xml:space="preserve"> La suplencia total en sus motivos de agravios, así como su perfeccionamiento ante su deficiencia.</w:t>
      </w:r>
    </w:p>
    <w:p w:rsidR="0060426C" w:rsidRPr="00564FF9" w:rsidRDefault="0060426C" w:rsidP="00C76109">
      <w:pPr>
        <w:spacing w:before="100" w:beforeAutospacing="1" w:after="100" w:afterAutospacing="1" w:line="360" w:lineRule="auto"/>
        <w:jc w:val="both"/>
        <w:rPr>
          <w:rFonts w:ascii="Arial" w:eastAsia="Calibri" w:hAnsi="Arial" w:cs="Arial"/>
          <w:sz w:val="28"/>
          <w:szCs w:val="28"/>
        </w:rPr>
      </w:pPr>
      <w:r w:rsidRPr="00564FF9">
        <w:rPr>
          <w:rFonts w:ascii="Arial" w:eastAsia="Calibri" w:hAnsi="Arial" w:cs="Arial"/>
          <w:b/>
          <w:sz w:val="28"/>
          <w:szCs w:val="28"/>
        </w:rPr>
        <w:t>b)</w:t>
      </w:r>
      <w:r w:rsidRPr="00564FF9">
        <w:rPr>
          <w:rFonts w:ascii="Arial" w:eastAsia="Calibri" w:hAnsi="Arial" w:cs="Arial"/>
          <w:sz w:val="28"/>
          <w:szCs w:val="28"/>
        </w:rPr>
        <w:t xml:space="preserve"> La ponderación de las situaciones especiales, para tener por debidamente notificado un acto o resolución, en pro de un acceso a la tutela judicial efectiva.</w:t>
      </w:r>
    </w:p>
    <w:p w:rsidR="0060426C" w:rsidRPr="00564FF9" w:rsidRDefault="0060426C" w:rsidP="0060426C">
      <w:pPr>
        <w:spacing w:before="100" w:beforeAutospacing="1" w:after="100" w:afterAutospacing="1" w:line="360" w:lineRule="auto"/>
        <w:jc w:val="both"/>
        <w:rPr>
          <w:rFonts w:ascii="Arial" w:eastAsia="Calibri" w:hAnsi="Arial" w:cs="Arial"/>
          <w:sz w:val="28"/>
          <w:szCs w:val="28"/>
        </w:rPr>
      </w:pPr>
      <w:r w:rsidRPr="00564FF9">
        <w:rPr>
          <w:rFonts w:ascii="Arial" w:eastAsia="Calibri" w:hAnsi="Arial" w:cs="Arial"/>
          <w:b/>
          <w:sz w:val="28"/>
          <w:szCs w:val="28"/>
        </w:rPr>
        <w:t>c)</w:t>
      </w:r>
      <w:r w:rsidRPr="00564FF9">
        <w:rPr>
          <w:rFonts w:ascii="Arial" w:eastAsia="Calibri" w:hAnsi="Arial" w:cs="Arial"/>
          <w:sz w:val="28"/>
          <w:szCs w:val="28"/>
        </w:rPr>
        <w:t xml:space="preserve"> La </w:t>
      </w:r>
      <w:r w:rsidR="006C0006" w:rsidRPr="00564FF9">
        <w:rPr>
          <w:rFonts w:ascii="Arial" w:eastAsia="Calibri" w:hAnsi="Arial" w:cs="Arial"/>
          <w:sz w:val="28"/>
          <w:szCs w:val="28"/>
        </w:rPr>
        <w:t>flexibilización</w:t>
      </w:r>
      <w:r w:rsidRPr="00564FF9">
        <w:rPr>
          <w:rFonts w:ascii="Arial" w:eastAsia="Calibri" w:hAnsi="Arial" w:cs="Arial"/>
          <w:sz w:val="28"/>
          <w:szCs w:val="28"/>
        </w:rPr>
        <w:t xml:space="preserve"> en la legitimación, reglas procesales y probatorias para promover los medios de impugnación en materia electoral.</w:t>
      </w:r>
    </w:p>
    <w:p w:rsidR="0060426C" w:rsidRPr="00564FF9" w:rsidRDefault="0060426C" w:rsidP="0060426C">
      <w:pPr>
        <w:spacing w:before="100" w:beforeAutospacing="1" w:after="100" w:afterAutospacing="1" w:line="360" w:lineRule="auto"/>
        <w:jc w:val="both"/>
        <w:rPr>
          <w:rFonts w:ascii="Arial" w:eastAsia="Calibri" w:hAnsi="Arial" w:cs="Arial"/>
          <w:sz w:val="28"/>
          <w:szCs w:val="28"/>
        </w:rPr>
      </w:pPr>
      <w:r w:rsidRPr="00564FF9">
        <w:rPr>
          <w:rFonts w:ascii="Arial" w:eastAsia="Calibri" w:hAnsi="Arial" w:cs="Arial"/>
          <w:b/>
          <w:sz w:val="28"/>
          <w:szCs w:val="28"/>
        </w:rPr>
        <w:t>d)</w:t>
      </w:r>
      <w:r w:rsidRPr="00564FF9">
        <w:rPr>
          <w:rFonts w:ascii="Arial" w:eastAsia="Calibri" w:hAnsi="Arial" w:cs="Arial"/>
          <w:sz w:val="28"/>
          <w:szCs w:val="28"/>
        </w:rPr>
        <w:t xml:space="preserve"> El derecho a la consulta previa e informada, así como los requisitos para su validez.</w:t>
      </w:r>
    </w:p>
    <w:p w:rsidR="0060426C" w:rsidRPr="00564FF9" w:rsidRDefault="0060426C" w:rsidP="0060426C">
      <w:pPr>
        <w:spacing w:before="100" w:beforeAutospacing="1" w:after="100" w:afterAutospacing="1" w:line="360" w:lineRule="auto"/>
        <w:jc w:val="both"/>
        <w:rPr>
          <w:rFonts w:ascii="Arial" w:eastAsia="Calibri" w:hAnsi="Arial" w:cs="Arial"/>
          <w:sz w:val="28"/>
          <w:szCs w:val="28"/>
        </w:rPr>
      </w:pPr>
      <w:r w:rsidRPr="00564FF9">
        <w:rPr>
          <w:rFonts w:ascii="Arial" w:eastAsia="Calibri" w:hAnsi="Arial" w:cs="Arial"/>
          <w:b/>
          <w:sz w:val="28"/>
          <w:szCs w:val="28"/>
        </w:rPr>
        <w:t>e)</w:t>
      </w:r>
      <w:r w:rsidRPr="00564FF9">
        <w:rPr>
          <w:rFonts w:ascii="Arial" w:eastAsia="Calibri" w:hAnsi="Arial" w:cs="Arial"/>
          <w:sz w:val="28"/>
          <w:szCs w:val="28"/>
        </w:rPr>
        <w:t xml:space="preserve"> La designación de una persona intérprete y la realización de la traducción y difusión de las actuaciones. </w:t>
      </w:r>
    </w:p>
    <w:p w:rsidR="0060426C" w:rsidRPr="00564FF9" w:rsidRDefault="0060426C" w:rsidP="0060426C">
      <w:pPr>
        <w:spacing w:before="100" w:beforeAutospacing="1" w:after="100" w:afterAutospacing="1" w:line="360" w:lineRule="auto"/>
        <w:jc w:val="both"/>
        <w:rPr>
          <w:rFonts w:ascii="Arial" w:eastAsia="Calibri" w:hAnsi="Arial" w:cs="Arial"/>
          <w:sz w:val="28"/>
          <w:szCs w:val="28"/>
        </w:rPr>
      </w:pPr>
      <w:r w:rsidRPr="00564FF9">
        <w:rPr>
          <w:rFonts w:ascii="Arial" w:eastAsia="Calibri" w:hAnsi="Arial" w:cs="Arial"/>
          <w:b/>
          <w:sz w:val="28"/>
          <w:szCs w:val="28"/>
        </w:rPr>
        <w:t>f)</w:t>
      </w:r>
      <w:r w:rsidRPr="00564FF9">
        <w:rPr>
          <w:rFonts w:ascii="Arial" w:eastAsia="Calibri" w:hAnsi="Arial" w:cs="Arial"/>
          <w:sz w:val="28"/>
          <w:szCs w:val="28"/>
        </w:rPr>
        <w:t xml:space="preserve"> La maximización de su derecho de asociación.</w:t>
      </w:r>
    </w:p>
    <w:p w:rsidR="0060426C" w:rsidRPr="00564FF9" w:rsidRDefault="0060426C" w:rsidP="0060426C">
      <w:pPr>
        <w:spacing w:before="100" w:beforeAutospacing="1" w:after="100" w:afterAutospacing="1" w:line="360" w:lineRule="auto"/>
        <w:jc w:val="both"/>
        <w:rPr>
          <w:rFonts w:ascii="Arial" w:eastAsia="Calibri" w:hAnsi="Arial" w:cs="Arial"/>
          <w:sz w:val="28"/>
          <w:szCs w:val="28"/>
        </w:rPr>
      </w:pPr>
      <w:r w:rsidRPr="00564FF9">
        <w:rPr>
          <w:rFonts w:ascii="Arial" w:eastAsia="Calibri" w:hAnsi="Arial" w:cs="Arial"/>
          <w:b/>
          <w:sz w:val="28"/>
          <w:szCs w:val="28"/>
        </w:rPr>
        <w:t>g)</w:t>
      </w:r>
      <w:r w:rsidRPr="00564FF9">
        <w:rPr>
          <w:rFonts w:ascii="Arial" w:eastAsia="Calibri" w:hAnsi="Arial" w:cs="Arial"/>
          <w:sz w:val="28"/>
          <w:szCs w:val="28"/>
        </w:rPr>
        <w:t xml:space="preserve"> El reconocimiento a su libre determinación y sistema normativo interno.</w:t>
      </w:r>
    </w:p>
    <w:p w:rsidR="0060426C" w:rsidRPr="00564FF9" w:rsidRDefault="0060426C" w:rsidP="0060426C">
      <w:pPr>
        <w:spacing w:before="100" w:beforeAutospacing="1" w:after="100" w:afterAutospacing="1" w:line="360" w:lineRule="auto"/>
        <w:jc w:val="both"/>
        <w:rPr>
          <w:rFonts w:ascii="Arial" w:hAnsi="Arial" w:cs="Arial"/>
          <w:sz w:val="28"/>
          <w:szCs w:val="28"/>
        </w:rPr>
      </w:pPr>
      <w:r w:rsidRPr="00564FF9">
        <w:rPr>
          <w:rFonts w:ascii="Arial" w:hAnsi="Arial" w:cs="Arial"/>
          <w:b/>
          <w:sz w:val="28"/>
          <w:szCs w:val="28"/>
        </w:rPr>
        <w:t>h)</w:t>
      </w:r>
      <w:r w:rsidRPr="00564FF9">
        <w:rPr>
          <w:rFonts w:ascii="Arial" w:hAnsi="Arial" w:cs="Arial"/>
          <w:sz w:val="28"/>
          <w:szCs w:val="28"/>
        </w:rPr>
        <w:t xml:space="preserve"> El respeto a las normas, procedimientos y prácticas internas aprobadas al momento de la realización de una elección, y </w:t>
      </w:r>
    </w:p>
    <w:p w:rsidR="0060426C" w:rsidRPr="00564FF9" w:rsidRDefault="0060426C" w:rsidP="0060426C">
      <w:pPr>
        <w:spacing w:before="100" w:beforeAutospacing="1" w:after="100" w:afterAutospacing="1" w:line="360" w:lineRule="auto"/>
        <w:jc w:val="both"/>
        <w:rPr>
          <w:rFonts w:ascii="Arial" w:eastAsia="Calibri" w:hAnsi="Arial" w:cs="Arial"/>
          <w:sz w:val="28"/>
          <w:szCs w:val="28"/>
        </w:rPr>
      </w:pPr>
      <w:r w:rsidRPr="00564FF9">
        <w:rPr>
          <w:rFonts w:ascii="Arial" w:eastAsia="Calibri" w:hAnsi="Arial" w:cs="Arial"/>
          <w:b/>
          <w:sz w:val="28"/>
          <w:szCs w:val="28"/>
        </w:rPr>
        <w:lastRenderedPageBreak/>
        <w:t>i)</w:t>
      </w:r>
      <w:r w:rsidRPr="00564FF9">
        <w:rPr>
          <w:rFonts w:ascii="Arial" w:eastAsia="Calibri" w:hAnsi="Arial" w:cs="Arial"/>
          <w:sz w:val="28"/>
          <w:szCs w:val="28"/>
        </w:rPr>
        <w:t xml:space="preserve"> La participación igualitaria de las mujeres en las elecciones por usos y costumbres.</w:t>
      </w:r>
    </w:p>
    <w:p w:rsidR="0060426C" w:rsidRDefault="00984390" w:rsidP="00C76109">
      <w:pPr>
        <w:spacing w:line="360" w:lineRule="auto"/>
        <w:jc w:val="both"/>
        <w:rPr>
          <w:rFonts w:ascii="Arial" w:hAnsi="Arial" w:cs="Arial"/>
          <w:bCs/>
          <w:sz w:val="28"/>
          <w:szCs w:val="28"/>
        </w:rPr>
      </w:pPr>
      <w:r w:rsidRPr="00564FF9">
        <w:rPr>
          <w:rFonts w:ascii="Arial" w:hAnsi="Arial" w:cs="Arial"/>
          <w:bCs/>
          <w:sz w:val="28"/>
          <w:szCs w:val="28"/>
        </w:rPr>
        <w:t xml:space="preserve">Se ha argumentado que, </w:t>
      </w:r>
      <w:r w:rsidR="0060426C" w:rsidRPr="00564FF9">
        <w:rPr>
          <w:rFonts w:ascii="Arial" w:hAnsi="Arial" w:cs="Arial"/>
          <w:bCs/>
          <w:sz w:val="28"/>
          <w:szCs w:val="28"/>
        </w:rPr>
        <w:t>juzgar con perspectiva intercultural implica reconocer la existencia de instituciones propias del derecho indígena, entender su esencia, así como</w:t>
      </w:r>
      <w:r w:rsidR="00924829" w:rsidRPr="00564FF9">
        <w:rPr>
          <w:rFonts w:ascii="Arial" w:hAnsi="Arial" w:cs="Arial"/>
          <w:bCs/>
          <w:sz w:val="28"/>
          <w:szCs w:val="28"/>
        </w:rPr>
        <w:t>,</w:t>
      </w:r>
      <w:r w:rsidR="0060426C" w:rsidRPr="00564FF9">
        <w:rPr>
          <w:rFonts w:ascii="Arial" w:hAnsi="Arial" w:cs="Arial"/>
          <w:bCs/>
          <w:sz w:val="28"/>
          <w:szCs w:val="28"/>
        </w:rPr>
        <w:t xml:space="preserve"> el cont</w:t>
      </w:r>
      <w:r w:rsidR="00924829" w:rsidRPr="00564FF9">
        <w:rPr>
          <w:rFonts w:ascii="Arial" w:hAnsi="Arial" w:cs="Arial"/>
          <w:bCs/>
          <w:sz w:val="28"/>
          <w:szCs w:val="28"/>
        </w:rPr>
        <w:t xml:space="preserve">exto en el cual se desarrolla </w:t>
      </w:r>
      <w:proofErr w:type="gramStart"/>
      <w:r w:rsidR="00924829" w:rsidRPr="00564FF9">
        <w:rPr>
          <w:rFonts w:ascii="Arial" w:hAnsi="Arial" w:cs="Arial"/>
          <w:bCs/>
          <w:sz w:val="28"/>
          <w:szCs w:val="28"/>
        </w:rPr>
        <w:t>y</w:t>
      </w:r>
      <w:proofErr w:type="gramEnd"/>
      <w:r w:rsidR="0060426C" w:rsidRPr="00564FF9">
        <w:rPr>
          <w:rFonts w:ascii="Arial" w:hAnsi="Arial" w:cs="Arial"/>
          <w:bCs/>
          <w:sz w:val="28"/>
          <w:szCs w:val="28"/>
        </w:rPr>
        <w:t xml:space="preserve"> por ende, no imponer instituciones que resulten ajenas al sistema normativo vigente en el pueblo o comunidad indígena de que se trate, ya sea que provenga del derecho legislado o de otros sistemas normativos indígenas.</w:t>
      </w:r>
    </w:p>
    <w:p w:rsidR="00C76109" w:rsidRPr="00564FF9" w:rsidRDefault="00C76109" w:rsidP="00C76109">
      <w:pPr>
        <w:spacing w:line="360" w:lineRule="auto"/>
        <w:jc w:val="both"/>
        <w:rPr>
          <w:rFonts w:ascii="Arial" w:hAnsi="Arial" w:cs="Arial"/>
          <w:bCs/>
          <w:sz w:val="28"/>
          <w:szCs w:val="28"/>
        </w:rPr>
      </w:pPr>
    </w:p>
    <w:p w:rsidR="0060426C" w:rsidRDefault="0060426C" w:rsidP="00C76109">
      <w:pPr>
        <w:spacing w:line="360" w:lineRule="auto"/>
        <w:jc w:val="both"/>
        <w:rPr>
          <w:rFonts w:ascii="Arial" w:hAnsi="Arial" w:cs="Arial"/>
          <w:bCs/>
          <w:sz w:val="28"/>
          <w:szCs w:val="28"/>
        </w:rPr>
      </w:pPr>
      <w:r w:rsidRPr="00564FF9">
        <w:rPr>
          <w:rFonts w:ascii="Arial" w:hAnsi="Arial" w:cs="Arial"/>
          <w:bCs/>
          <w:sz w:val="28"/>
          <w:szCs w:val="28"/>
        </w:rPr>
        <w:t xml:space="preserve">Por tanto, para identificar el contexto del sistema electoral indígena particular, se puede acudir a las fuentes bibliográficas existentes, solicitar informes y comparecencias de las autoridades comunitarias, así como peritajes jurídico-antropológicos, realización de visitas </w:t>
      </w:r>
      <w:r w:rsidRPr="00564FF9">
        <w:rPr>
          <w:rFonts w:ascii="Arial" w:hAnsi="Arial" w:cs="Arial"/>
          <w:bCs/>
          <w:i/>
          <w:sz w:val="28"/>
          <w:szCs w:val="28"/>
        </w:rPr>
        <w:t xml:space="preserve">in situ </w:t>
      </w:r>
      <w:r w:rsidRPr="00564FF9">
        <w:rPr>
          <w:rFonts w:ascii="Arial" w:hAnsi="Arial" w:cs="Arial"/>
          <w:bCs/>
          <w:sz w:val="28"/>
          <w:szCs w:val="28"/>
        </w:rPr>
        <w:t xml:space="preserve">y aceptar a las opiniones especializadas presentadas en forma de </w:t>
      </w:r>
      <w:proofErr w:type="spellStart"/>
      <w:r w:rsidRPr="00564FF9">
        <w:rPr>
          <w:rFonts w:ascii="Arial" w:hAnsi="Arial" w:cs="Arial"/>
          <w:bCs/>
          <w:i/>
          <w:sz w:val="28"/>
          <w:szCs w:val="28"/>
        </w:rPr>
        <w:t>amicus</w:t>
      </w:r>
      <w:proofErr w:type="spellEnd"/>
      <w:r w:rsidRPr="00564FF9">
        <w:rPr>
          <w:rFonts w:ascii="Arial" w:hAnsi="Arial" w:cs="Arial"/>
          <w:bCs/>
          <w:i/>
          <w:sz w:val="28"/>
          <w:szCs w:val="28"/>
        </w:rPr>
        <w:t xml:space="preserve"> </w:t>
      </w:r>
      <w:proofErr w:type="spellStart"/>
      <w:r w:rsidRPr="00564FF9">
        <w:rPr>
          <w:rFonts w:ascii="Arial" w:hAnsi="Arial" w:cs="Arial"/>
          <w:bCs/>
          <w:i/>
          <w:sz w:val="28"/>
          <w:szCs w:val="28"/>
        </w:rPr>
        <w:t>curiae</w:t>
      </w:r>
      <w:proofErr w:type="spellEnd"/>
      <w:r w:rsidRPr="00564FF9">
        <w:rPr>
          <w:rFonts w:ascii="Arial" w:hAnsi="Arial" w:cs="Arial"/>
          <w:bCs/>
          <w:sz w:val="28"/>
          <w:szCs w:val="28"/>
        </w:rPr>
        <w:t>.</w:t>
      </w:r>
      <w:r w:rsidRPr="00564FF9">
        <w:rPr>
          <w:rFonts w:ascii="Arial" w:hAnsi="Arial" w:cs="Arial"/>
          <w:bCs/>
          <w:sz w:val="28"/>
          <w:szCs w:val="28"/>
          <w:vertAlign w:val="superscript"/>
        </w:rPr>
        <w:footnoteReference w:id="33"/>
      </w:r>
    </w:p>
    <w:p w:rsidR="00C76109" w:rsidRPr="00564FF9" w:rsidRDefault="00C76109" w:rsidP="00C76109">
      <w:pPr>
        <w:spacing w:line="360" w:lineRule="auto"/>
        <w:jc w:val="both"/>
        <w:rPr>
          <w:rFonts w:ascii="Arial" w:hAnsi="Arial" w:cs="Arial"/>
          <w:bCs/>
          <w:sz w:val="28"/>
          <w:szCs w:val="28"/>
        </w:rPr>
      </w:pPr>
    </w:p>
    <w:p w:rsidR="0060426C" w:rsidRDefault="0060426C" w:rsidP="00C76109">
      <w:pPr>
        <w:spacing w:line="360" w:lineRule="auto"/>
        <w:jc w:val="both"/>
        <w:rPr>
          <w:rFonts w:ascii="Arial" w:hAnsi="Arial" w:cs="Arial"/>
          <w:b/>
          <w:bCs/>
          <w:sz w:val="28"/>
          <w:szCs w:val="28"/>
          <w:lang w:val="es-MX"/>
        </w:rPr>
      </w:pPr>
      <w:r w:rsidRPr="00564FF9">
        <w:rPr>
          <w:rFonts w:ascii="Arial" w:hAnsi="Arial" w:cs="Arial"/>
          <w:bCs/>
          <w:sz w:val="28"/>
          <w:szCs w:val="28"/>
          <w:lang w:val="es-MX"/>
        </w:rPr>
        <w:t xml:space="preserve">Lo anterior encuentra sustento en las tesis relevantes </w:t>
      </w:r>
      <w:r w:rsidRPr="00564FF9">
        <w:rPr>
          <w:rFonts w:ascii="Arial" w:hAnsi="Arial" w:cs="Arial"/>
          <w:b/>
          <w:bCs/>
          <w:sz w:val="26"/>
          <w:szCs w:val="26"/>
          <w:lang w:val="es-MX"/>
        </w:rPr>
        <w:t>XLVIII/2016</w:t>
      </w:r>
      <w:r w:rsidRPr="00564FF9">
        <w:rPr>
          <w:rFonts w:ascii="Arial" w:hAnsi="Arial" w:cs="Arial"/>
          <w:bCs/>
          <w:sz w:val="28"/>
          <w:szCs w:val="28"/>
          <w:lang w:val="es-MX"/>
        </w:rPr>
        <w:t>,</w:t>
      </w:r>
      <w:r w:rsidRPr="00564FF9">
        <w:rPr>
          <w:rFonts w:ascii="Arial" w:hAnsi="Arial" w:cs="Arial"/>
          <w:bCs/>
          <w:sz w:val="28"/>
          <w:szCs w:val="28"/>
          <w:vertAlign w:val="superscript"/>
          <w:lang w:val="es-MX"/>
        </w:rPr>
        <w:footnoteReference w:id="34"/>
      </w:r>
      <w:r w:rsidRPr="00564FF9">
        <w:rPr>
          <w:rFonts w:ascii="Arial" w:hAnsi="Arial" w:cs="Arial"/>
          <w:bCs/>
          <w:sz w:val="28"/>
          <w:szCs w:val="28"/>
          <w:lang w:val="es-MX"/>
        </w:rPr>
        <w:t xml:space="preserve"> de rubro: </w:t>
      </w:r>
      <w:r w:rsidR="00C55CA7" w:rsidRPr="00564FF9">
        <w:rPr>
          <w:rFonts w:ascii="Arial" w:hAnsi="Arial" w:cs="Arial"/>
          <w:bCs/>
          <w:sz w:val="28"/>
          <w:szCs w:val="28"/>
          <w:lang w:val="es-MX"/>
        </w:rPr>
        <w:t>“</w:t>
      </w:r>
      <w:r w:rsidRPr="00564FF9">
        <w:rPr>
          <w:rFonts w:ascii="Arial" w:hAnsi="Arial" w:cs="Arial"/>
          <w:b/>
          <w:bCs/>
          <w:sz w:val="26"/>
          <w:szCs w:val="26"/>
          <w:lang w:val="es-MX"/>
        </w:rPr>
        <w:t>JUZGAR CON PERSPECTIVA INTERCULTURAL. ELEMENTOS PARA SU APLICACIÓN EN MATERIA ELECTORAL</w:t>
      </w:r>
      <w:r w:rsidR="00C55CA7" w:rsidRPr="00564FF9">
        <w:rPr>
          <w:rFonts w:ascii="Arial" w:hAnsi="Arial" w:cs="Arial"/>
          <w:b/>
          <w:bCs/>
          <w:sz w:val="26"/>
          <w:szCs w:val="26"/>
          <w:lang w:val="es-MX"/>
        </w:rPr>
        <w:t>”</w:t>
      </w:r>
      <w:r w:rsidRPr="00564FF9">
        <w:rPr>
          <w:rFonts w:ascii="Arial" w:hAnsi="Arial" w:cs="Arial"/>
          <w:b/>
          <w:bCs/>
          <w:sz w:val="28"/>
          <w:szCs w:val="28"/>
          <w:lang w:val="es-MX"/>
        </w:rPr>
        <w:t xml:space="preserve"> </w:t>
      </w:r>
      <w:r w:rsidRPr="00564FF9">
        <w:rPr>
          <w:rFonts w:ascii="Arial" w:hAnsi="Arial" w:cs="Arial"/>
          <w:bCs/>
          <w:sz w:val="28"/>
          <w:szCs w:val="28"/>
          <w:lang w:val="es-MX"/>
        </w:rPr>
        <w:t xml:space="preserve">y </w:t>
      </w:r>
      <w:r w:rsidRPr="00564FF9">
        <w:rPr>
          <w:rFonts w:ascii="Arial" w:hAnsi="Arial" w:cs="Arial"/>
          <w:b/>
          <w:bCs/>
          <w:sz w:val="26"/>
          <w:szCs w:val="26"/>
          <w:lang w:val="es-MX"/>
        </w:rPr>
        <w:t>LII/2016</w:t>
      </w:r>
      <w:r w:rsidRPr="00564FF9">
        <w:rPr>
          <w:rFonts w:ascii="Arial" w:hAnsi="Arial" w:cs="Arial"/>
          <w:bCs/>
          <w:sz w:val="28"/>
          <w:szCs w:val="28"/>
          <w:lang w:val="es-MX"/>
        </w:rPr>
        <w:t>,</w:t>
      </w:r>
      <w:r w:rsidRPr="00564FF9">
        <w:rPr>
          <w:rFonts w:ascii="Arial" w:hAnsi="Arial" w:cs="Arial"/>
          <w:bCs/>
          <w:sz w:val="28"/>
          <w:szCs w:val="28"/>
          <w:vertAlign w:val="superscript"/>
          <w:lang w:val="es-MX"/>
        </w:rPr>
        <w:t xml:space="preserve"> </w:t>
      </w:r>
      <w:r w:rsidRPr="00564FF9">
        <w:rPr>
          <w:rFonts w:ascii="Arial" w:hAnsi="Arial" w:cs="Arial"/>
          <w:bCs/>
          <w:sz w:val="28"/>
          <w:szCs w:val="28"/>
          <w:vertAlign w:val="superscript"/>
          <w:lang w:val="es-MX"/>
        </w:rPr>
        <w:footnoteReference w:id="35"/>
      </w:r>
      <w:r w:rsidRPr="00564FF9">
        <w:rPr>
          <w:rFonts w:ascii="Arial" w:hAnsi="Arial" w:cs="Arial"/>
          <w:bCs/>
          <w:sz w:val="28"/>
          <w:szCs w:val="28"/>
          <w:lang w:val="es-MX"/>
        </w:rPr>
        <w:t xml:space="preserve"> de rubro: </w:t>
      </w:r>
      <w:r w:rsidR="00C55CA7" w:rsidRPr="00564FF9">
        <w:rPr>
          <w:rFonts w:ascii="Arial" w:hAnsi="Arial" w:cs="Arial"/>
          <w:bCs/>
          <w:sz w:val="26"/>
          <w:szCs w:val="26"/>
          <w:lang w:val="es-MX"/>
        </w:rPr>
        <w:t>“</w:t>
      </w:r>
      <w:r w:rsidRPr="00564FF9">
        <w:rPr>
          <w:rFonts w:ascii="Arial" w:hAnsi="Arial" w:cs="Arial"/>
          <w:b/>
          <w:bCs/>
          <w:sz w:val="26"/>
          <w:szCs w:val="26"/>
          <w:lang w:val="es-MX"/>
        </w:rPr>
        <w:t>SISTEMA JURÍDICO MEXICANO. SE INTEGRA POR EL DERECHO INDÍGENA Y EL DERECHO FORMALMENTE LEGISLADO</w:t>
      </w:r>
      <w:r w:rsidR="00C55CA7" w:rsidRPr="00564FF9">
        <w:rPr>
          <w:rFonts w:ascii="Arial" w:hAnsi="Arial" w:cs="Arial"/>
          <w:b/>
          <w:bCs/>
          <w:sz w:val="28"/>
          <w:szCs w:val="28"/>
          <w:lang w:val="es-MX"/>
        </w:rPr>
        <w:t>”</w:t>
      </w:r>
      <w:r w:rsidRPr="00564FF9">
        <w:rPr>
          <w:rFonts w:ascii="Arial" w:hAnsi="Arial" w:cs="Arial"/>
          <w:b/>
          <w:bCs/>
          <w:sz w:val="28"/>
          <w:szCs w:val="28"/>
          <w:lang w:val="es-MX"/>
        </w:rPr>
        <w:t>.</w:t>
      </w:r>
    </w:p>
    <w:p w:rsidR="00C76109" w:rsidRPr="00564FF9" w:rsidRDefault="00C76109" w:rsidP="00C76109">
      <w:pPr>
        <w:spacing w:line="360" w:lineRule="auto"/>
        <w:jc w:val="both"/>
        <w:rPr>
          <w:rFonts w:ascii="Arial" w:hAnsi="Arial" w:cs="Arial"/>
          <w:b/>
          <w:bCs/>
          <w:sz w:val="28"/>
          <w:szCs w:val="28"/>
          <w:lang w:val="es-MX"/>
        </w:rPr>
      </w:pPr>
    </w:p>
    <w:p w:rsidR="007A1131" w:rsidRPr="00564FF9" w:rsidRDefault="00984390" w:rsidP="00C76109">
      <w:pPr>
        <w:spacing w:line="360" w:lineRule="auto"/>
        <w:jc w:val="both"/>
        <w:rPr>
          <w:rFonts w:ascii="Arial" w:eastAsia="Calibri" w:hAnsi="Arial" w:cs="Arial"/>
          <w:sz w:val="28"/>
          <w:szCs w:val="28"/>
          <w:lang w:val="es-MX" w:eastAsia="es-MX"/>
        </w:rPr>
      </w:pPr>
      <w:r w:rsidRPr="00564FF9">
        <w:rPr>
          <w:rFonts w:ascii="Arial" w:eastAsia="Calibri" w:hAnsi="Arial" w:cs="Arial"/>
          <w:sz w:val="28"/>
          <w:szCs w:val="28"/>
          <w:lang w:val="es-MX" w:eastAsia="es-MX"/>
        </w:rPr>
        <w:lastRenderedPageBreak/>
        <w:t xml:space="preserve">Finalmente, a manera de corolario de lo señalado, </w:t>
      </w:r>
      <w:r w:rsidR="007A1131" w:rsidRPr="00564FF9">
        <w:rPr>
          <w:rFonts w:ascii="Arial" w:eastAsia="Calibri" w:hAnsi="Arial" w:cs="Arial"/>
          <w:sz w:val="28"/>
          <w:szCs w:val="28"/>
          <w:lang w:val="es-MX" w:eastAsia="es-MX"/>
        </w:rPr>
        <w:t>en relación con asuntos en que se encuentren involucrados temas indígenas, la Sala Superior ha emitido múltiples criterios los cuales se han recogido en jurisprudencias y tesis, destacándose los siguientes:</w:t>
      </w:r>
    </w:p>
    <w:p w:rsidR="00834CCA" w:rsidRPr="00564FF9" w:rsidRDefault="00834CCA" w:rsidP="007A1131">
      <w:pPr>
        <w:spacing w:line="360" w:lineRule="auto"/>
        <w:jc w:val="both"/>
        <w:rPr>
          <w:rFonts w:ascii="Arial" w:eastAsia="Calibri" w:hAnsi="Arial" w:cs="Arial"/>
          <w:sz w:val="28"/>
          <w:szCs w:val="28"/>
          <w:lang w:val="es-MX" w:eastAsia="es-MX"/>
        </w:rPr>
      </w:pPr>
    </w:p>
    <w:p w:rsidR="007A1131" w:rsidRPr="00564FF9" w:rsidRDefault="007A1131" w:rsidP="007A1131">
      <w:pPr>
        <w:pStyle w:val="Prrafodelista"/>
        <w:numPr>
          <w:ilvl w:val="0"/>
          <w:numId w:val="28"/>
        </w:numPr>
        <w:spacing w:line="360" w:lineRule="auto"/>
        <w:jc w:val="both"/>
        <w:rPr>
          <w:rFonts w:ascii="Arial" w:eastAsia="Calibri" w:hAnsi="Arial" w:cs="Arial"/>
          <w:sz w:val="28"/>
          <w:szCs w:val="28"/>
          <w:lang w:eastAsia="es-MX"/>
        </w:rPr>
      </w:pPr>
      <w:r w:rsidRPr="00564FF9">
        <w:rPr>
          <w:rFonts w:ascii="Arial" w:eastAsia="Calibri" w:hAnsi="Arial" w:cs="Arial"/>
          <w:sz w:val="28"/>
          <w:szCs w:val="28"/>
          <w:lang w:eastAsia="es-MX"/>
        </w:rPr>
        <w:t xml:space="preserve">Debe darse tratamiento de indígenas o comunidad indígena, por la sola </w:t>
      </w:r>
      <w:proofErr w:type="spellStart"/>
      <w:r w:rsidRPr="00564FF9">
        <w:rPr>
          <w:rFonts w:ascii="Arial" w:eastAsia="Calibri" w:hAnsi="Arial" w:cs="Arial"/>
          <w:sz w:val="28"/>
          <w:szCs w:val="28"/>
          <w:lang w:eastAsia="es-MX"/>
        </w:rPr>
        <w:t>autoadscripción</w:t>
      </w:r>
      <w:proofErr w:type="spellEnd"/>
      <w:r w:rsidRPr="00564FF9">
        <w:rPr>
          <w:rFonts w:ascii="Arial" w:eastAsia="Calibri" w:hAnsi="Arial" w:cs="Arial"/>
          <w:sz w:val="28"/>
          <w:szCs w:val="28"/>
          <w:lang w:eastAsia="es-MX"/>
        </w:rPr>
        <w:t xml:space="preserve"> o conciencia de su identidad; aunque ello no signifique, en automático, que se concederán las pretensiones que plantean en los medios de impugnación.</w:t>
      </w:r>
    </w:p>
    <w:p w:rsidR="007A1131" w:rsidRPr="00564FF9" w:rsidRDefault="007A1131" w:rsidP="007A1131">
      <w:pPr>
        <w:pStyle w:val="Prrafodelista"/>
        <w:numPr>
          <w:ilvl w:val="0"/>
          <w:numId w:val="28"/>
        </w:numPr>
        <w:spacing w:line="360" w:lineRule="auto"/>
        <w:jc w:val="both"/>
        <w:rPr>
          <w:rFonts w:ascii="Arial" w:eastAsia="Calibri" w:hAnsi="Arial" w:cs="Arial"/>
          <w:sz w:val="28"/>
          <w:szCs w:val="28"/>
          <w:lang w:eastAsia="es-MX"/>
        </w:rPr>
      </w:pPr>
      <w:r w:rsidRPr="00564FF9">
        <w:rPr>
          <w:rFonts w:ascii="Arial" w:eastAsia="Calibri" w:hAnsi="Arial" w:cs="Arial"/>
          <w:sz w:val="28"/>
          <w:szCs w:val="28"/>
          <w:lang w:eastAsia="es-MX"/>
        </w:rPr>
        <w:t>El derecho de autogobernarse y la forma en que ello debe entenderse.</w:t>
      </w:r>
    </w:p>
    <w:p w:rsidR="007A1131" w:rsidRPr="00564FF9" w:rsidRDefault="007A1131" w:rsidP="007A1131">
      <w:pPr>
        <w:pStyle w:val="Prrafodelista"/>
        <w:numPr>
          <w:ilvl w:val="0"/>
          <w:numId w:val="28"/>
        </w:numPr>
        <w:spacing w:line="360" w:lineRule="auto"/>
        <w:jc w:val="both"/>
        <w:rPr>
          <w:rFonts w:ascii="Arial" w:eastAsia="Calibri" w:hAnsi="Arial" w:cs="Arial"/>
          <w:sz w:val="28"/>
          <w:szCs w:val="28"/>
          <w:lang w:eastAsia="es-MX"/>
        </w:rPr>
      </w:pPr>
      <w:r w:rsidRPr="00564FF9">
        <w:rPr>
          <w:rFonts w:ascii="Arial" w:eastAsia="Calibri" w:hAnsi="Arial" w:cs="Arial"/>
          <w:sz w:val="28"/>
          <w:szCs w:val="28"/>
          <w:lang w:eastAsia="es-MX"/>
        </w:rPr>
        <w:t>Se permite el planteamiento de argumentos por parte de terceros ajenos al litigio, que ofrecen su opinión, para colaborar con el tribunal en la resolución de la materia objeto del proceso.</w:t>
      </w:r>
    </w:p>
    <w:p w:rsidR="007A1131" w:rsidRPr="00564FF9" w:rsidRDefault="007A1131" w:rsidP="007A1131">
      <w:pPr>
        <w:pStyle w:val="Prrafodelista"/>
        <w:numPr>
          <w:ilvl w:val="0"/>
          <w:numId w:val="28"/>
        </w:numPr>
        <w:spacing w:line="360" w:lineRule="auto"/>
        <w:jc w:val="both"/>
        <w:rPr>
          <w:rFonts w:ascii="Arial" w:eastAsia="Calibri" w:hAnsi="Arial" w:cs="Arial"/>
          <w:sz w:val="28"/>
          <w:szCs w:val="28"/>
          <w:lang w:eastAsia="es-MX"/>
        </w:rPr>
      </w:pPr>
      <w:r w:rsidRPr="00564FF9">
        <w:rPr>
          <w:rFonts w:ascii="Arial" w:eastAsia="Calibri" w:hAnsi="Arial" w:cs="Arial"/>
          <w:sz w:val="28"/>
          <w:szCs w:val="28"/>
          <w:lang w:eastAsia="es-MX"/>
        </w:rPr>
        <w:t>La designación de un intérprete y la realización de la traducción de las actuaciones, cuando el juzgador lo estime atinente.</w:t>
      </w:r>
    </w:p>
    <w:p w:rsidR="007A1131" w:rsidRPr="00564FF9" w:rsidRDefault="007A1131" w:rsidP="007A1131">
      <w:pPr>
        <w:pStyle w:val="Prrafodelista"/>
        <w:numPr>
          <w:ilvl w:val="0"/>
          <w:numId w:val="28"/>
        </w:numPr>
        <w:spacing w:line="360" w:lineRule="auto"/>
        <w:jc w:val="both"/>
        <w:rPr>
          <w:rFonts w:ascii="Arial" w:eastAsia="Calibri" w:hAnsi="Arial" w:cs="Arial"/>
          <w:sz w:val="28"/>
          <w:szCs w:val="28"/>
          <w:lang w:eastAsia="es-MX"/>
        </w:rPr>
      </w:pPr>
      <w:r w:rsidRPr="00564FF9">
        <w:rPr>
          <w:rFonts w:ascii="Arial" w:eastAsia="Calibri" w:hAnsi="Arial" w:cs="Arial"/>
          <w:sz w:val="28"/>
          <w:szCs w:val="28"/>
          <w:lang w:eastAsia="es-MX"/>
        </w:rPr>
        <w:t>La maximización de su derecho de asociación a fin de constituirse en partidos políticos.</w:t>
      </w:r>
    </w:p>
    <w:p w:rsidR="007A1131" w:rsidRPr="00564FF9" w:rsidRDefault="007A1131" w:rsidP="007A1131">
      <w:pPr>
        <w:pStyle w:val="Prrafodelista"/>
        <w:numPr>
          <w:ilvl w:val="0"/>
          <w:numId w:val="28"/>
        </w:numPr>
        <w:spacing w:line="360" w:lineRule="auto"/>
        <w:jc w:val="both"/>
        <w:rPr>
          <w:rFonts w:ascii="Arial" w:eastAsia="Calibri" w:hAnsi="Arial" w:cs="Arial"/>
          <w:sz w:val="28"/>
          <w:szCs w:val="28"/>
          <w:lang w:eastAsia="es-MX"/>
        </w:rPr>
      </w:pPr>
      <w:r w:rsidRPr="00564FF9">
        <w:rPr>
          <w:rFonts w:ascii="Arial" w:eastAsia="Calibri" w:hAnsi="Arial" w:cs="Arial"/>
          <w:sz w:val="28"/>
          <w:szCs w:val="28"/>
          <w:lang w:eastAsia="es-MX"/>
        </w:rPr>
        <w:t>La obligación de tomar en cuenta el contexto del caso cuando se diriman controversias intracomunitarias, allegándose de la información necesaria para ello.</w:t>
      </w:r>
    </w:p>
    <w:p w:rsidR="007A1131" w:rsidRPr="00564FF9" w:rsidRDefault="007A1131" w:rsidP="007A1131">
      <w:pPr>
        <w:pStyle w:val="Prrafodelista"/>
        <w:numPr>
          <w:ilvl w:val="0"/>
          <w:numId w:val="28"/>
        </w:numPr>
        <w:spacing w:line="360" w:lineRule="auto"/>
        <w:jc w:val="both"/>
        <w:rPr>
          <w:rFonts w:ascii="Arial" w:eastAsia="Calibri" w:hAnsi="Arial" w:cs="Arial"/>
          <w:sz w:val="28"/>
          <w:szCs w:val="28"/>
          <w:lang w:eastAsia="es-MX"/>
        </w:rPr>
      </w:pPr>
      <w:r w:rsidRPr="00564FF9">
        <w:rPr>
          <w:rFonts w:ascii="Arial" w:eastAsia="Calibri" w:hAnsi="Arial" w:cs="Arial"/>
          <w:sz w:val="28"/>
          <w:szCs w:val="28"/>
          <w:lang w:eastAsia="es-MX"/>
        </w:rPr>
        <w:t>La obligación de consultar a las comunidades indígenas de forma efectiva cuando los actos administrativos puedan afectar sus derechos y respecto a si opta por la celebración de elecciones por usos y costumbres.</w:t>
      </w:r>
    </w:p>
    <w:p w:rsidR="007A1131" w:rsidRPr="00564FF9" w:rsidRDefault="007A1131" w:rsidP="007A1131">
      <w:pPr>
        <w:pStyle w:val="Prrafodelista"/>
        <w:numPr>
          <w:ilvl w:val="0"/>
          <w:numId w:val="28"/>
        </w:numPr>
        <w:spacing w:line="360" w:lineRule="auto"/>
        <w:jc w:val="both"/>
        <w:rPr>
          <w:rFonts w:ascii="Arial" w:eastAsia="Calibri" w:hAnsi="Arial" w:cs="Arial"/>
          <w:sz w:val="28"/>
          <w:szCs w:val="28"/>
          <w:lang w:eastAsia="es-MX"/>
        </w:rPr>
      </w:pPr>
      <w:r w:rsidRPr="00564FF9">
        <w:rPr>
          <w:rFonts w:ascii="Arial" w:eastAsia="Calibri" w:hAnsi="Arial" w:cs="Arial"/>
          <w:sz w:val="28"/>
          <w:szCs w:val="28"/>
          <w:lang w:eastAsia="es-MX"/>
        </w:rPr>
        <w:t xml:space="preserve">La necesidad de que las elecciones por usos y costumbres respeten el principio de universalidad del </w:t>
      </w:r>
      <w:r w:rsidRPr="00564FF9">
        <w:rPr>
          <w:rFonts w:ascii="Arial" w:eastAsia="Calibri" w:hAnsi="Arial" w:cs="Arial"/>
          <w:sz w:val="28"/>
          <w:szCs w:val="28"/>
          <w:lang w:eastAsia="es-MX"/>
        </w:rPr>
        <w:lastRenderedPageBreak/>
        <w:t>sufragio y la igualdad jurídica sustantiva entre hombres y mujeres.</w:t>
      </w:r>
    </w:p>
    <w:p w:rsidR="007A1131" w:rsidRPr="00564FF9" w:rsidRDefault="007A1131" w:rsidP="007A1131">
      <w:pPr>
        <w:pStyle w:val="Prrafodelista"/>
        <w:numPr>
          <w:ilvl w:val="0"/>
          <w:numId w:val="28"/>
        </w:numPr>
        <w:spacing w:line="360" w:lineRule="auto"/>
        <w:jc w:val="both"/>
        <w:rPr>
          <w:rFonts w:ascii="Arial" w:eastAsia="Calibri" w:hAnsi="Arial" w:cs="Arial"/>
          <w:sz w:val="28"/>
          <w:szCs w:val="28"/>
          <w:lang w:eastAsia="es-MX"/>
        </w:rPr>
      </w:pPr>
      <w:r w:rsidRPr="00564FF9">
        <w:rPr>
          <w:rFonts w:ascii="Arial" w:eastAsia="Calibri" w:hAnsi="Arial" w:cs="Arial"/>
          <w:sz w:val="28"/>
          <w:szCs w:val="28"/>
          <w:lang w:eastAsia="es-MX"/>
        </w:rPr>
        <w:t xml:space="preserve">La suplencia total en sus motivos de agravios, así como su </w:t>
      </w:r>
      <w:proofErr w:type="spellStart"/>
      <w:r w:rsidRPr="00564FF9">
        <w:rPr>
          <w:rFonts w:ascii="Arial" w:eastAsia="Calibri" w:hAnsi="Arial" w:cs="Arial"/>
          <w:sz w:val="28"/>
          <w:szCs w:val="28"/>
          <w:lang w:eastAsia="es-MX"/>
        </w:rPr>
        <w:t>confeccionamiento</w:t>
      </w:r>
      <w:proofErr w:type="spellEnd"/>
      <w:r w:rsidRPr="00564FF9">
        <w:rPr>
          <w:rFonts w:ascii="Arial" w:eastAsia="Calibri" w:hAnsi="Arial" w:cs="Arial"/>
          <w:sz w:val="28"/>
          <w:szCs w:val="28"/>
          <w:lang w:eastAsia="es-MX"/>
        </w:rPr>
        <w:t xml:space="preserve"> ante su ausencia.</w:t>
      </w:r>
    </w:p>
    <w:p w:rsidR="007A1131" w:rsidRPr="00564FF9" w:rsidRDefault="007A1131" w:rsidP="007A1131">
      <w:pPr>
        <w:pStyle w:val="Prrafodelista"/>
        <w:numPr>
          <w:ilvl w:val="0"/>
          <w:numId w:val="28"/>
        </w:numPr>
        <w:spacing w:line="360" w:lineRule="auto"/>
        <w:jc w:val="both"/>
        <w:rPr>
          <w:rFonts w:ascii="Arial" w:eastAsia="Calibri" w:hAnsi="Arial" w:cs="Arial"/>
          <w:sz w:val="28"/>
          <w:szCs w:val="28"/>
          <w:lang w:eastAsia="es-MX"/>
        </w:rPr>
      </w:pPr>
      <w:r w:rsidRPr="00564FF9">
        <w:rPr>
          <w:rFonts w:ascii="Arial" w:eastAsia="Calibri" w:hAnsi="Arial" w:cs="Arial"/>
          <w:sz w:val="28"/>
          <w:szCs w:val="28"/>
          <w:lang w:eastAsia="es-MX"/>
        </w:rPr>
        <w:t>La ponderación de las situaciones especiales, para tener por debidamente notificado un acto o resolución.</w:t>
      </w:r>
    </w:p>
    <w:p w:rsidR="007A1131" w:rsidRPr="00564FF9" w:rsidRDefault="007A1131" w:rsidP="007A1131">
      <w:pPr>
        <w:pStyle w:val="Prrafodelista"/>
        <w:numPr>
          <w:ilvl w:val="0"/>
          <w:numId w:val="28"/>
        </w:numPr>
        <w:spacing w:line="360" w:lineRule="auto"/>
        <w:jc w:val="both"/>
        <w:rPr>
          <w:rFonts w:ascii="Arial" w:eastAsia="Calibri" w:hAnsi="Arial" w:cs="Arial"/>
          <w:sz w:val="28"/>
          <w:szCs w:val="28"/>
          <w:lang w:eastAsia="es-MX"/>
        </w:rPr>
      </w:pPr>
      <w:r w:rsidRPr="00564FF9">
        <w:rPr>
          <w:rFonts w:ascii="Arial" w:eastAsia="Calibri" w:hAnsi="Arial" w:cs="Arial"/>
          <w:sz w:val="28"/>
          <w:szCs w:val="28"/>
          <w:lang w:eastAsia="es-MX"/>
        </w:rPr>
        <w:t>La flexibilización en la legitimación activa y representación para promover los medios de impugnación en materia electoral.</w:t>
      </w:r>
    </w:p>
    <w:p w:rsidR="007A1131" w:rsidRPr="00564FF9" w:rsidRDefault="007A1131" w:rsidP="007A1131">
      <w:pPr>
        <w:pStyle w:val="Prrafodelista"/>
        <w:numPr>
          <w:ilvl w:val="0"/>
          <w:numId w:val="28"/>
        </w:numPr>
        <w:spacing w:line="360" w:lineRule="auto"/>
        <w:jc w:val="both"/>
        <w:rPr>
          <w:rFonts w:ascii="Arial" w:eastAsia="Calibri" w:hAnsi="Arial" w:cs="Arial"/>
          <w:sz w:val="28"/>
          <w:szCs w:val="28"/>
          <w:lang w:eastAsia="es-MX"/>
        </w:rPr>
      </w:pPr>
      <w:r w:rsidRPr="00564FF9">
        <w:rPr>
          <w:rFonts w:ascii="Arial" w:eastAsia="Calibri" w:hAnsi="Arial" w:cs="Arial"/>
          <w:sz w:val="28"/>
          <w:szCs w:val="28"/>
          <w:lang w:eastAsia="es-MX"/>
        </w:rPr>
        <w:t>La flexibilización en las reglas probatorias, conservando la obligación de aportar las necesarias para apoyar sus afirmaciones.</w:t>
      </w:r>
    </w:p>
    <w:p w:rsidR="007A1131" w:rsidRPr="00564FF9" w:rsidRDefault="007A1131" w:rsidP="007A1131">
      <w:pPr>
        <w:pStyle w:val="Prrafodelista"/>
        <w:numPr>
          <w:ilvl w:val="0"/>
          <w:numId w:val="28"/>
        </w:numPr>
        <w:spacing w:line="360" w:lineRule="auto"/>
        <w:jc w:val="both"/>
        <w:rPr>
          <w:rFonts w:ascii="Arial" w:eastAsia="Calibri" w:hAnsi="Arial" w:cs="Arial"/>
          <w:sz w:val="28"/>
          <w:szCs w:val="28"/>
          <w:lang w:eastAsia="es-MX"/>
        </w:rPr>
      </w:pPr>
      <w:r w:rsidRPr="00564FF9">
        <w:rPr>
          <w:rFonts w:ascii="Arial" w:eastAsia="Calibri" w:hAnsi="Arial" w:cs="Arial"/>
          <w:sz w:val="28"/>
          <w:szCs w:val="28"/>
          <w:lang w:eastAsia="es-MX"/>
        </w:rPr>
        <w:t>La obligación de interpretar los requisitos procesales de la forma más favorable al ejercicio del derecho de acceso a la justicia.</w:t>
      </w:r>
    </w:p>
    <w:p w:rsidR="007A1131" w:rsidRPr="00564FF9" w:rsidRDefault="007A1131" w:rsidP="007A1131">
      <w:pPr>
        <w:spacing w:line="360" w:lineRule="auto"/>
        <w:jc w:val="both"/>
        <w:rPr>
          <w:rFonts w:ascii="Arial" w:eastAsia="Calibri" w:hAnsi="Arial" w:cs="Arial"/>
          <w:sz w:val="28"/>
          <w:szCs w:val="28"/>
          <w:lang w:val="es-MX" w:eastAsia="es-MX"/>
        </w:rPr>
      </w:pPr>
    </w:p>
    <w:p w:rsidR="007A1131" w:rsidRPr="00564FF9" w:rsidRDefault="007A1131" w:rsidP="007A1131">
      <w:pPr>
        <w:spacing w:line="360" w:lineRule="auto"/>
        <w:jc w:val="both"/>
        <w:rPr>
          <w:rFonts w:ascii="Arial" w:eastAsia="Calibri" w:hAnsi="Arial" w:cs="Arial"/>
          <w:sz w:val="28"/>
          <w:szCs w:val="28"/>
          <w:lang w:val="es-MX" w:eastAsia="es-MX"/>
        </w:rPr>
      </w:pPr>
      <w:r w:rsidRPr="00564FF9">
        <w:rPr>
          <w:rFonts w:ascii="Arial" w:eastAsia="Calibri" w:hAnsi="Arial" w:cs="Arial"/>
          <w:sz w:val="28"/>
          <w:szCs w:val="28"/>
          <w:lang w:val="es-MX" w:eastAsia="es-MX"/>
        </w:rPr>
        <w:t xml:space="preserve">Así, en casos como éste, debe reconocerse la existencia de instituciones propias de los </w:t>
      </w:r>
      <w:r w:rsidR="004257E5" w:rsidRPr="00564FF9">
        <w:rPr>
          <w:rFonts w:ascii="Arial" w:eastAsia="Calibri" w:hAnsi="Arial" w:cs="Arial"/>
          <w:sz w:val="28"/>
          <w:szCs w:val="28"/>
          <w:lang w:val="es-MX" w:eastAsia="en-US"/>
        </w:rPr>
        <w:t>pueblos originarios</w:t>
      </w:r>
      <w:r w:rsidRPr="00564FF9">
        <w:rPr>
          <w:rFonts w:ascii="Arial" w:eastAsia="Calibri" w:hAnsi="Arial" w:cs="Arial"/>
          <w:sz w:val="28"/>
          <w:szCs w:val="28"/>
          <w:lang w:val="es-MX" w:eastAsia="es-MX"/>
        </w:rPr>
        <w:t>, entender su esencia, así como el contexto en el cual se desarrollaron y, por ende, no imponer instituciones que resulten ajenas al sistema normativo vigente en el pueblo o comunidad de que se trate a fin de respetar su derecho a la autodeterminación.</w:t>
      </w:r>
    </w:p>
    <w:p w:rsidR="007A1131" w:rsidRPr="00564FF9" w:rsidRDefault="007A1131" w:rsidP="007A1131">
      <w:pPr>
        <w:spacing w:line="360" w:lineRule="auto"/>
        <w:jc w:val="both"/>
        <w:rPr>
          <w:rFonts w:ascii="Arial" w:eastAsia="Calibri" w:hAnsi="Arial" w:cs="Arial"/>
          <w:sz w:val="28"/>
          <w:szCs w:val="28"/>
          <w:lang w:val="es-MX" w:eastAsia="es-MX"/>
        </w:rPr>
      </w:pPr>
    </w:p>
    <w:p w:rsidR="007A1131" w:rsidRDefault="007A1131" w:rsidP="00C76109">
      <w:pPr>
        <w:spacing w:line="360" w:lineRule="auto"/>
        <w:jc w:val="both"/>
        <w:rPr>
          <w:rFonts w:ascii="Arial" w:eastAsia="Calibri" w:hAnsi="Arial" w:cs="Arial"/>
          <w:sz w:val="28"/>
          <w:szCs w:val="28"/>
          <w:lang w:val="es-MX" w:eastAsia="es-MX"/>
        </w:rPr>
      </w:pPr>
      <w:r w:rsidRPr="00564FF9">
        <w:rPr>
          <w:rFonts w:ascii="Arial" w:eastAsia="Calibri" w:hAnsi="Arial" w:cs="Arial"/>
          <w:sz w:val="28"/>
          <w:szCs w:val="28"/>
          <w:lang w:val="es-MX" w:eastAsia="es-MX"/>
        </w:rPr>
        <w:t xml:space="preserve">Por lo anterior, dado que </w:t>
      </w:r>
      <w:r w:rsidR="00280B0F" w:rsidRPr="00564FF9">
        <w:rPr>
          <w:rFonts w:ascii="Arial" w:eastAsia="Calibri" w:hAnsi="Arial" w:cs="Arial"/>
          <w:sz w:val="28"/>
          <w:szCs w:val="28"/>
          <w:lang w:val="es-MX" w:eastAsia="es-MX"/>
        </w:rPr>
        <w:t>la</w:t>
      </w:r>
      <w:r w:rsidRPr="00564FF9">
        <w:rPr>
          <w:rFonts w:ascii="Arial" w:eastAsia="Calibri" w:hAnsi="Arial" w:cs="Arial"/>
          <w:sz w:val="28"/>
          <w:szCs w:val="28"/>
          <w:lang w:val="es-MX" w:eastAsia="es-MX"/>
        </w:rPr>
        <w:t xml:space="preserve"> actor</w:t>
      </w:r>
      <w:r w:rsidR="00280B0F" w:rsidRPr="00564FF9">
        <w:rPr>
          <w:rFonts w:ascii="Arial" w:eastAsia="Calibri" w:hAnsi="Arial" w:cs="Arial"/>
          <w:sz w:val="28"/>
          <w:szCs w:val="28"/>
          <w:lang w:val="es-MX" w:eastAsia="es-MX"/>
        </w:rPr>
        <w:t>a</w:t>
      </w:r>
      <w:r w:rsidRPr="00564FF9">
        <w:rPr>
          <w:rFonts w:ascii="Arial" w:eastAsia="Calibri" w:hAnsi="Arial" w:cs="Arial"/>
          <w:sz w:val="28"/>
          <w:szCs w:val="28"/>
          <w:lang w:val="es-MX" w:eastAsia="es-MX"/>
        </w:rPr>
        <w:t xml:space="preserve"> pertenece a un </w:t>
      </w:r>
      <w:r w:rsidR="004257E5" w:rsidRPr="00564FF9">
        <w:rPr>
          <w:rFonts w:ascii="Arial" w:eastAsia="Calibri" w:hAnsi="Arial" w:cs="Arial"/>
          <w:sz w:val="28"/>
          <w:szCs w:val="28"/>
          <w:lang w:val="es-MX" w:eastAsia="en-US"/>
        </w:rPr>
        <w:t>pueblo originario</w:t>
      </w:r>
      <w:r w:rsidRPr="00564FF9">
        <w:rPr>
          <w:rFonts w:ascii="Arial" w:eastAsia="Calibri" w:hAnsi="Arial" w:cs="Arial"/>
          <w:sz w:val="28"/>
          <w:szCs w:val="28"/>
          <w:lang w:val="es-MX" w:eastAsia="es-MX"/>
        </w:rPr>
        <w:t xml:space="preserve"> de la Ciudad de México y los actos que combate se encuentran relacionados con </w:t>
      </w:r>
      <w:r w:rsidR="00280B0F" w:rsidRPr="00564FF9">
        <w:rPr>
          <w:rFonts w:ascii="Arial" w:eastAsia="Calibri" w:hAnsi="Arial" w:cs="Arial"/>
          <w:sz w:val="28"/>
          <w:szCs w:val="28"/>
          <w:lang w:val="es-MX" w:eastAsia="en-US"/>
        </w:rPr>
        <w:t>la elección de Representante Tradicional (Subdelegado</w:t>
      </w:r>
      <w:r w:rsidR="001B0053" w:rsidRPr="00564FF9">
        <w:rPr>
          <w:rFonts w:ascii="Arial" w:eastAsia="Calibri" w:hAnsi="Arial" w:cs="Arial"/>
          <w:sz w:val="28"/>
          <w:szCs w:val="28"/>
          <w:lang w:val="es-MX" w:eastAsia="en-US"/>
        </w:rPr>
        <w:t xml:space="preserve"> [a]</w:t>
      </w:r>
      <w:r w:rsidR="00280B0F" w:rsidRPr="00564FF9">
        <w:rPr>
          <w:rFonts w:ascii="Arial" w:eastAsia="Calibri" w:hAnsi="Arial" w:cs="Arial"/>
          <w:sz w:val="28"/>
          <w:szCs w:val="28"/>
          <w:lang w:val="es-MX" w:eastAsia="en-US"/>
        </w:rPr>
        <w:t xml:space="preserve"> Auxiliar) del pueblo originario de San Pedro Mártir</w:t>
      </w:r>
      <w:r w:rsidRPr="00564FF9">
        <w:rPr>
          <w:rFonts w:ascii="Arial" w:eastAsia="Calibri" w:hAnsi="Arial" w:cs="Arial"/>
          <w:sz w:val="28"/>
          <w:szCs w:val="28"/>
          <w:lang w:val="es-MX" w:eastAsia="es-MX"/>
        </w:rPr>
        <w:t>, es procedente abordar el presente asunto bajo una perspectiva intercultural privilegiando los principios de autonomía y autodeterminación que asisten a las comunidades indígenas.</w:t>
      </w:r>
    </w:p>
    <w:p w:rsidR="00C76109" w:rsidRPr="00564FF9" w:rsidRDefault="00C76109" w:rsidP="00C76109">
      <w:pPr>
        <w:spacing w:line="360" w:lineRule="auto"/>
        <w:jc w:val="both"/>
        <w:rPr>
          <w:rFonts w:ascii="Arial" w:eastAsia="Calibri" w:hAnsi="Arial" w:cs="Arial"/>
          <w:sz w:val="28"/>
          <w:szCs w:val="28"/>
          <w:lang w:val="es-MX" w:eastAsia="es-MX"/>
        </w:rPr>
      </w:pPr>
    </w:p>
    <w:p w:rsidR="00D530D2" w:rsidRDefault="00D530D2" w:rsidP="00C76109">
      <w:pPr>
        <w:spacing w:line="360" w:lineRule="auto"/>
        <w:jc w:val="both"/>
        <w:rPr>
          <w:rFonts w:ascii="Arial" w:eastAsia="Calibri" w:hAnsi="Arial" w:cs="Arial"/>
          <w:sz w:val="28"/>
          <w:szCs w:val="28"/>
        </w:rPr>
      </w:pPr>
      <w:r w:rsidRPr="00564FF9">
        <w:rPr>
          <w:rFonts w:ascii="Arial" w:hAnsi="Arial" w:cs="Arial"/>
          <w:color w:val="000000"/>
          <w:sz w:val="28"/>
          <w:szCs w:val="28"/>
        </w:rPr>
        <w:t>Tomando en cuenta los parámetros para juzgar con perspectiva intercultural</w:t>
      </w:r>
      <w:r w:rsidR="006A60AC" w:rsidRPr="00564FF9">
        <w:rPr>
          <w:rFonts w:ascii="Arial" w:hAnsi="Arial" w:cs="Arial"/>
          <w:color w:val="000000"/>
          <w:sz w:val="28"/>
          <w:szCs w:val="28"/>
        </w:rPr>
        <w:t xml:space="preserve">, </w:t>
      </w:r>
      <w:r w:rsidRPr="00564FF9">
        <w:rPr>
          <w:rFonts w:ascii="Arial" w:hAnsi="Arial" w:cs="Arial"/>
          <w:color w:val="000000"/>
          <w:sz w:val="28"/>
          <w:szCs w:val="28"/>
        </w:rPr>
        <w:t xml:space="preserve">es </w:t>
      </w:r>
      <w:r w:rsidR="00481477" w:rsidRPr="00564FF9">
        <w:rPr>
          <w:rFonts w:ascii="Arial" w:hAnsi="Arial" w:cs="Arial"/>
          <w:color w:val="000000"/>
          <w:sz w:val="28"/>
          <w:szCs w:val="28"/>
        </w:rPr>
        <w:t>que,</w:t>
      </w:r>
      <w:r w:rsidRPr="00564FF9">
        <w:rPr>
          <w:rFonts w:ascii="Arial" w:hAnsi="Arial" w:cs="Arial"/>
          <w:color w:val="000000"/>
          <w:sz w:val="28"/>
          <w:szCs w:val="28"/>
        </w:rPr>
        <w:t xml:space="preserve"> </w:t>
      </w:r>
      <w:r w:rsidR="006A60AC" w:rsidRPr="00564FF9">
        <w:rPr>
          <w:rFonts w:ascii="Arial" w:hAnsi="Arial" w:cs="Arial"/>
          <w:color w:val="000000"/>
          <w:sz w:val="28"/>
          <w:szCs w:val="28"/>
        </w:rPr>
        <w:t>mediante requerimiento realizado al I</w:t>
      </w:r>
      <w:r w:rsidR="001B0053" w:rsidRPr="00564FF9">
        <w:rPr>
          <w:rFonts w:ascii="Arial" w:hAnsi="Arial" w:cs="Arial"/>
          <w:color w:val="000000"/>
          <w:sz w:val="28"/>
          <w:szCs w:val="28"/>
        </w:rPr>
        <w:t>NAH,</w:t>
      </w:r>
      <w:r w:rsidR="006A60AC" w:rsidRPr="00564FF9">
        <w:rPr>
          <w:rFonts w:ascii="Arial" w:hAnsi="Arial" w:cs="Arial"/>
          <w:color w:val="000000"/>
          <w:sz w:val="28"/>
          <w:szCs w:val="28"/>
        </w:rPr>
        <w:t xml:space="preserve"> en relación con la elección de </w:t>
      </w:r>
      <w:r w:rsidR="00C458D3" w:rsidRPr="00564FF9">
        <w:rPr>
          <w:rFonts w:ascii="Arial" w:hAnsi="Arial" w:cs="Arial"/>
          <w:sz w:val="28"/>
          <w:szCs w:val="28"/>
        </w:rPr>
        <w:t>Representante Tradicional</w:t>
      </w:r>
      <w:r w:rsidR="006A60AC" w:rsidRPr="00564FF9">
        <w:rPr>
          <w:rFonts w:ascii="Arial" w:hAnsi="Arial" w:cs="Arial"/>
          <w:color w:val="000000"/>
          <w:sz w:val="28"/>
          <w:szCs w:val="28"/>
        </w:rPr>
        <w:t>, en el pueblo de San Pedro Mártir,</w:t>
      </w:r>
      <w:r w:rsidRPr="00564FF9">
        <w:rPr>
          <w:rFonts w:ascii="Arial" w:hAnsi="Arial" w:cs="Arial"/>
          <w:color w:val="000000"/>
          <w:sz w:val="28"/>
          <w:szCs w:val="28"/>
        </w:rPr>
        <w:t xml:space="preserve"> Tlalpan, </w:t>
      </w:r>
      <w:r w:rsidR="006A60AC" w:rsidRPr="00564FF9">
        <w:rPr>
          <w:rFonts w:ascii="Arial" w:hAnsi="Arial" w:cs="Arial"/>
          <w:color w:val="000000"/>
          <w:sz w:val="28"/>
          <w:szCs w:val="28"/>
        </w:rPr>
        <w:t>tenemos los siguientes antecedentes que ayudan a este órgano jurisdiccional a comprender de mejor forma los uso</w:t>
      </w:r>
      <w:r w:rsidRPr="00564FF9">
        <w:rPr>
          <w:rFonts w:ascii="Arial" w:hAnsi="Arial" w:cs="Arial"/>
          <w:color w:val="000000"/>
          <w:sz w:val="28"/>
          <w:szCs w:val="28"/>
        </w:rPr>
        <w:t xml:space="preserve">s y costumbres de dicho pueblo, tomando </w:t>
      </w:r>
      <w:r w:rsidRPr="00564FF9">
        <w:rPr>
          <w:rFonts w:ascii="Arial" w:eastAsia="Calibri" w:hAnsi="Arial" w:cs="Arial"/>
          <w:sz w:val="28"/>
          <w:szCs w:val="28"/>
        </w:rPr>
        <w:t xml:space="preserve">debidamente en cuenta las particularidades culturales de las y los ciudadanos involucrados en la elección de mérito. </w:t>
      </w:r>
    </w:p>
    <w:p w:rsidR="00C76109" w:rsidRPr="00564FF9" w:rsidRDefault="00C76109" w:rsidP="00C76109">
      <w:pPr>
        <w:spacing w:line="360" w:lineRule="auto"/>
        <w:jc w:val="both"/>
        <w:rPr>
          <w:rFonts w:ascii="Arial" w:eastAsia="Calibri" w:hAnsi="Arial" w:cs="Arial"/>
          <w:sz w:val="28"/>
          <w:szCs w:val="28"/>
        </w:rPr>
      </w:pPr>
    </w:p>
    <w:p w:rsidR="006A60AC" w:rsidRPr="00564FF9" w:rsidRDefault="006A60AC" w:rsidP="00C76109">
      <w:pPr>
        <w:spacing w:line="360" w:lineRule="auto"/>
        <w:jc w:val="both"/>
        <w:rPr>
          <w:rFonts w:ascii="Arial" w:hAnsi="Arial" w:cs="Arial"/>
          <w:b/>
          <w:sz w:val="28"/>
          <w:szCs w:val="28"/>
        </w:rPr>
      </w:pPr>
      <w:r w:rsidRPr="00564FF9">
        <w:rPr>
          <w:rFonts w:ascii="Arial" w:hAnsi="Arial" w:cs="Arial"/>
          <w:b/>
          <w:sz w:val="28"/>
          <w:szCs w:val="28"/>
        </w:rPr>
        <w:t>Contexto histórico y social del pueblo de San Pedro Mártir.</w:t>
      </w:r>
    </w:p>
    <w:p w:rsidR="006A60AC" w:rsidRDefault="006A60AC" w:rsidP="00C76109">
      <w:pPr>
        <w:spacing w:line="360" w:lineRule="auto"/>
        <w:jc w:val="both"/>
        <w:rPr>
          <w:rFonts w:ascii="Arial" w:hAnsi="Arial" w:cs="Arial"/>
          <w:sz w:val="28"/>
          <w:szCs w:val="28"/>
        </w:rPr>
      </w:pPr>
      <w:r w:rsidRPr="00564FF9">
        <w:rPr>
          <w:rFonts w:ascii="Arial" w:hAnsi="Arial" w:cs="Arial"/>
          <w:sz w:val="28"/>
          <w:szCs w:val="28"/>
        </w:rPr>
        <w:t>Las instancias que integran el sistema normativo para el nombramiento de los responsables de organizar la práctica de los usos y costumbres de la vida comunitaria reconocidas por el pueblo son:</w:t>
      </w:r>
    </w:p>
    <w:p w:rsidR="00C76109" w:rsidRPr="00564FF9" w:rsidRDefault="00C76109" w:rsidP="00C76109">
      <w:pPr>
        <w:spacing w:line="360" w:lineRule="auto"/>
        <w:jc w:val="both"/>
        <w:rPr>
          <w:rFonts w:ascii="Arial" w:hAnsi="Arial" w:cs="Arial"/>
          <w:sz w:val="28"/>
          <w:szCs w:val="28"/>
        </w:rPr>
      </w:pPr>
    </w:p>
    <w:p w:rsidR="00765B01" w:rsidRDefault="006A60AC" w:rsidP="00C76109">
      <w:pPr>
        <w:spacing w:line="360" w:lineRule="auto"/>
        <w:jc w:val="both"/>
        <w:rPr>
          <w:rFonts w:ascii="Arial" w:hAnsi="Arial" w:cs="Arial"/>
          <w:sz w:val="28"/>
          <w:szCs w:val="28"/>
        </w:rPr>
      </w:pPr>
      <w:r w:rsidRPr="00564FF9">
        <w:rPr>
          <w:rFonts w:ascii="Arial" w:hAnsi="Arial" w:cs="Arial"/>
          <w:b/>
          <w:sz w:val="28"/>
          <w:szCs w:val="28"/>
        </w:rPr>
        <w:t>El Comisariado ejidal</w:t>
      </w:r>
      <w:r w:rsidRPr="00564FF9">
        <w:rPr>
          <w:rFonts w:ascii="Arial" w:hAnsi="Arial" w:cs="Arial"/>
          <w:sz w:val="28"/>
          <w:szCs w:val="28"/>
        </w:rPr>
        <w:t xml:space="preserve">. En el año de 1927, se otorgó la dotación del Ejido que restituyó las tierras para cultivo a los originarios del pueblo de San Pedro Mártir. </w:t>
      </w:r>
    </w:p>
    <w:p w:rsidR="00C76109" w:rsidRPr="00564FF9" w:rsidRDefault="00C76109" w:rsidP="00C76109">
      <w:pPr>
        <w:spacing w:line="360" w:lineRule="auto"/>
        <w:jc w:val="both"/>
        <w:rPr>
          <w:rFonts w:ascii="Arial" w:hAnsi="Arial" w:cs="Arial"/>
          <w:sz w:val="28"/>
          <w:szCs w:val="28"/>
        </w:rPr>
      </w:pPr>
    </w:p>
    <w:p w:rsidR="006A60AC" w:rsidRDefault="006A60AC" w:rsidP="00C76109">
      <w:pPr>
        <w:spacing w:line="360" w:lineRule="auto"/>
        <w:jc w:val="both"/>
        <w:rPr>
          <w:rFonts w:ascii="Arial" w:hAnsi="Arial" w:cs="Arial"/>
          <w:sz w:val="28"/>
          <w:szCs w:val="28"/>
        </w:rPr>
      </w:pPr>
      <w:r w:rsidRPr="00564FF9">
        <w:rPr>
          <w:rFonts w:ascii="Arial" w:hAnsi="Arial" w:cs="Arial"/>
          <w:sz w:val="28"/>
          <w:szCs w:val="28"/>
        </w:rPr>
        <w:t>Desde entonces se eligió periódicamente</w:t>
      </w:r>
      <w:r w:rsidR="00765B01" w:rsidRPr="00564FF9">
        <w:rPr>
          <w:rFonts w:ascii="Arial" w:hAnsi="Arial" w:cs="Arial"/>
          <w:sz w:val="28"/>
          <w:szCs w:val="28"/>
        </w:rPr>
        <w:t xml:space="preserve"> al comisariado y su directiva </w:t>
      </w:r>
      <w:r w:rsidRPr="00564FF9">
        <w:rPr>
          <w:rFonts w:ascii="Arial" w:hAnsi="Arial" w:cs="Arial"/>
          <w:sz w:val="28"/>
          <w:szCs w:val="28"/>
        </w:rPr>
        <w:t xml:space="preserve">a mano alzada en la asamblea ejidal. Como autoridades tenía la responsabilidad de cuidar los límites de la propiedad del pueblo con otros pueblos: Santiago </w:t>
      </w:r>
      <w:proofErr w:type="spellStart"/>
      <w:r w:rsidRPr="00564FF9">
        <w:rPr>
          <w:rFonts w:ascii="Arial" w:hAnsi="Arial" w:cs="Arial"/>
          <w:sz w:val="28"/>
          <w:szCs w:val="28"/>
        </w:rPr>
        <w:t>Tepalcatlalpan</w:t>
      </w:r>
      <w:proofErr w:type="spellEnd"/>
      <w:r w:rsidRPr="00564FF9">
        <w:rPr>
          <w:rFonts w:ascii="Arial" w:hAnsi="Arial" w:cs="Arial"/>
          <w:sz w:val="28"/>
          <w:szCs w:val="28"/>
        </w:rPr>
        <w:t xml:space="preserve">, Tepepan, San Andrés </w:t>
      </w:r>
      <w:proofErr w:type="spellStart"/>
      <w:r w:rsidRPr="00564FF9">
        <w:rPr>
          <w:rFonts w:ascii="Arial" w:hAnsi="Arial" w:cs="Arial"/>
          <w:sz w:val="28"/>
          <w:szCs w:val="28"/>
        </w:rPr>
        <w:t>Totoltepec</w:t>
      </w:r>
      <w:proofErr w:type="spellEnd"/>
      <w:r w:rsidRPr="00564FF9">
        <w:rPr>
          <w:rFonts w:ascii="Arial" w:hAnsi="Arial" w:cs="Arial"/>
          <w:sz w:val="28"/>
          <w:szCs w:val="28"/>
        </w:rPr>
        <w:t xml:space="preserve">, Tlalpan y </w:t>
      </w:r>
      <w:proofErr w:type="spellStart"/>
      <w:r w:rsidRPr="00564FF9">
        <w:rPr>
          <w:rFonts w:ascii="Arial" w:hAnsi="Arial" w:cs="Arial"/>
          <w:sz w:val="28"/>
          <w:szCs w:val="28"/>
        </w:rPr>
        <w:t>Huipulco</w:t>
      </w:r>
      <w:proofErr w:type="spellEnd"/>
      <w:r w:rsidRPr="00564FF9">
        <w:rPr>
          <w:rFonts w:ascii="Arial" w:hAnsi="Arial" w:cs="Arial"/>
          <w:sz w:val="28"/>
          <w:szCs w:val="28"/>
        </w:rPr>
        <w:t xml:space="preserve">, así como administrar los bienes y repartir las tierras a los originarios del pueblo. El comisariado ejidal ejerció sus funciones hasta la expropiación de las tierras de ejido y de aprobación a la </w:t>
      </w:r>
      <w:r w:rsidR="00765B01" w:rsidRPr="00564FF9">
        <w:rPr>
          <w:rFonts w:ascii="Arial" w:hAnsi="Arial" w:cs="Arial"/>
          <w:sz w:val="28"/>
          <w:szCs w:val="28"/>
        </w:rPr>
        <w:t xml:space="preserve">reforma del artículo </w:t>
      </w:r>
      <w:r w:rsidRPr="00564FF9">
        <w:rPr>
          <w:rFonts w:ascii="Arial" w:hAnsi="Arial" w:cs="Arial"/>
          <w:sz w:val="28"/>
          <w:szCs w:val="28"/>
        </w:rPr>
        <w:t>27 constitucional, relativa a la privatización de las tierras ejidales.</w:t>
      </w:r>
    </w:p>
    <w:p w:rsidR="00C76109" w:rsidRPr="00564FF9" w:rsidRDefault="00C76109" w:rsidP="00C76109">
      <w:pPr>
        <w:spacing w:line="360" w:lineRule="auto"/>
        <w:jc w:val="both"/>
        <w:rPr>
          <w:rFonts w:ascii="Arial" w:hAnsi="Arial" w:cs="Arial"/>
          <w:sz w:val="28"/>
          <w:szCs w:val="28"/>
        </w:rPr>
      </w:pPr>
    </w:p>
    <w:p w:rsidR="006A60AC" w:rsidRDefault="00765B01" w:rsidP="00C76109">
      <w:pPr>
        <w:spacing w:line="360" w:lineRule="auto"/>
        <w:jc w:val="both"/>
        <w:rPr>
          <w:rFonts w:ascii="Arial" w:hAnsi="Arial" w:cs="Arial"/>
          <w:sz w:val="28"/>
          <w:szCs w:val="28"/>
        </w:rPr>
      </w:pPr>
      <w:r w:rsidRPr="00564FF9">
        <w:rPr>
          <w:rFonts w:ascii="Arial" w:hAnsi="Arial" w:cs="Arial"/>
          <w:sz w:val="28"/>
          <w:szCs w:val="28"/>
        </w:rPr>
        <w:t xml:space="preserve">Refiere el INAH que, </w:t>
      </w:r>
      <w:r w:rsidR="004A0950" w:rsidRPr="00564FF9">
        <w:rPr>
          <w:rFonts w:ascii="Arial" w:hAnsi="Arial" w:cs="Arial"/>
          <w:sz w:val="28"/>
          <w:szCs w:val="28"/>
        </w:rPr>
        <w:t>a</w:t>
      </w:r>
      <w:r w:rsidR="006A60AC" w:rsidRPr="00564FF9">
        <w:rPr>
          <w:rFonts w:ascii="Arial" w:hAnsi="Arial" w:cs="Arial"/>
          <w:sz w:val="28"/>
          <w:szCs w:val="28"/>
        </w:rPr>
        <w:t>ctualmente ya no hay comisariado ejidal, sin embargo</w:t>
      </w:r>
      <w:r w:rsidRPr="00564FF9">
        <w:rPr>
          <w:rFonts w:ascii="Arial" w:hAnsi="Arial" w:cs="Arial"/>
          <w:sz w:val="28"/>
          <w:szCs w:val="28"/>
        </w:rPr>
        <w:t>,</w:t>
      </w:r>
      <w:r w:rsidR="006A60AC" w:rsidRPr="00564FF9">
        <w:rPr>
          <w:rFonts w:ascii="Arial" w:hAnsi="Arial" w:cs="Arial"/>
          <w:sz w:val="28"/>
          <w:szCs w:val="28"/>
        </w:rPr>
        <w:t xml:space="preserve"> la memoria colectiva conserva el papel que como autoridad desempeño en su añorada vida campesina.</w:t>
      </w:r>
    </w:p>
    <w:p w:rsidR="00C76109" w:rsidRPr="00564FF9" w:rsidRDefault="00C76109" w:rsidP="00C76109">
      <w:pPr>
        <w:spacing w:line="360" w:lineRule="auto"/>
        <w:jc w:val="both"/>
        <w:rPr>
          <w:rFonts w:ascii="Arial" w:hAnsi="Arial" w:cs="Arial"/>
          <w:sz w:val="28"/>
          <w:szCs w:val="28"/>
        </w:rPr>
      </w:pPr>
    </w:p>
    <w:p w:rsidR="00765B01" w:rsidRDefault="006A60AC" w:rsidP="00C76109">
      <w:pPr>
        <w:spacing w:line="360" w:lineRule="auto"/>
        <w:jc w:val="both"/>
        <w:rPr>
          <w:rFonts w:ascii="Arial" w:hAnsi="Arial" w:cs="Arial"/>
          <w:sz w:val="28"/>
          <w:szCs w:val="28"/>
        </w:rPr>
      </w:pPr>
      <w:r w:rsidRPr="00564FF9">
        <w:rPr>
          <w:rFonts w:ascii="Arial" w:hAnsi="Arial" w:cs="Arial"/>
          <w:b/>
          <w:sz w:val="28"/>
          <w:szCs w:val="28"/>
        </w:rPr>
        <w:t>La autoridad tradicional del pueblo</w:t>
      </w:r>
      <w:r w:rsidRPr="00564FF9">
        <w:rPr>
          <w:rFonts w:ascii="Arial" w:hAnsi="Arial" w:cs="Arial"/>
          <w:sz w:val="28"/>
          <w:szCs w:val="28"/>
        </w:rPr>
        <w:t xml:space="preserve">. </w:t>
      </w:r>
    </w:p>
    <w:p w:rsidR="00C76109" w:rsidRPr="00564FF9" w:rsidRDefault="00C76109" w:rsidP="00C76109">
      <w:pPr>
        <w:spacing w:line="360" w:lineRule="auto"/>
        <w:jc w:val="both"/>
        <w:rPr>
          <w:rFonts w:ascii="Arial" w:hAnsi="Arial" w:cs="Arial"/>
          <w:sz w:val="28"/>
          <w:szCs w:val="28"/>
        </w:rPr>
      </w:pPr>
    </w:p>
    <w:p w:rsidR="006A60AC" w:rsidRDefault="006A60AC" w:rsidP="00C76109">
      <w:pPr>
        <w:spacing w:line="360" w:lineRule="auto"/>
        <w:jc w:val="both"/>
        <w:rPr>
          <w:rFonts w:ascii="Arial" w:hAnsi="Arial" w:cs="Arial"/>
          <w:sz w:val="28"/>
          <w:szCs w:val="28"/>
        </w:rPr>
      </w:pPr>
      <w:r w:rsidRPr="00564FF9">
        <w:rPr>
          <w:rFonts w:ascii="Arial" w:hAnsi="Arial" w:cs="Arial"/>
          <w:sz w:val="28"/>
          <w:szCs w:val="28"/>
        </w:rPr>
        <w:t>El representante del pueblo era seleccionado entre los nativos que se distinguían por colaborar con la solución de los problemas y las necesidades de la comunidad. El nombramiento se realizaba siguiendo los usos y costumbres, a mano alzada en asamblea comunitaria.</w:t>
      </w:r>
    </w:p>
    <w:p w:rsidR="00C76109" w:rsidRPr="00564FF9" w:rsidRDefault="00C76109" w:rsidP="00C76109">
      <w:pPr>
        <w:spacing w:line="360" w:lineRule="auto"/>
        <w:jc w:val="both"/>
        <w:rPr>
          <w:rFonts w:ascii="Arial" w:hAnsi="Arial" w:cs="Arial"/>
          <w:sz w:val="28"/>
          <w:szCs w:val="28"/>
        </w:rPr>
      </w:pPr>
    </w:p>
    <w:p w:rsidR="00765B01" w:rsidRDefault="006A60AC" w:rsidP="00C76109">
      <w:pPr>
        <w:spacing w:line="360" w:lineRule="auto"/>
        <w:jc w:val="both"/>
        <w:rPr>
          <w:rFonts w:ascii="Arial" w:hAnsi="Arial" w:cs="Arial"/>
          <w:sz w:val="28"/>
          <w:szCs w:val="28"/>
        </w:rPr>
      </w:pPr>
      <w:r w:rsidRPr="00564FF9">
        <w:rPr>
          <w:rFonts w:ascii="Arial" w:hAnsi="Arial" w:cs="Arial"/>
          <w:b/>
          <w:sz w:val="28"/>
          <w:szCs w:val="28"/>
        </w:rPr>
        <w:t>El subdelegado</w:t>
      </w:r>
      <w:r w:rsidRPr="00564FF9">
        <w:rPr>
          <w:rFonts w:ascii="Arial" w:hAnsi="Arial" w:cs="Arial"/>
          <w:sz w:val="28"/>
          <w:szCs w:val="28"/>
        </w:rPr>
        <w:t xml:space="preserve">. </w:t>
      </w:r>
    </w:p>
    <w:p w:rsidR="00C76109" w:rsidRPr="00564FF9" w:rsidRDefault="00C76109" w:rsidP="00C76109">
      <w:pPr>
        <w:spacing w:line="360" w:lineRule="auto"/>
        <w:jc w:val="both"/>
        <w:rPr>
          <w:rFonts w:ascii="Arial" w:hAnsi="Arial" w:cs="Arial"/>
          <w:sz w:val="28"/>
          <w:szCs w:val="28"/>
        </w:rPr>
      </w:pPr>
    </w:p>
    <w:p w:rsidR="00765B01" w:rsidRDefault="00765B01" w:rsidP="00C76109">
      <w:pPr>
        <w:spacing w:line="360" w:lineRule="auto"/>
        <w:jc w:val="both"/>
        <w:rPr>
          <w:rFonts w:ascii="Arial" w:hAnsi="Arial" w:cs="Arial"/>
          <w:sz w:val="28"/>
          <w:szCs w:val="28"/>
        </w:rPr>
      </w:pPr>
      <w:r w:rsidRPr="00564FF9">
        <w:rPr>
          <w:rFonts w:ascii="Arial" w:hAnsi="Arial" w:cs="Arial"/>
          <w:sz w:val="28"/>
          <w:szCs w:val="28"/>
        </w:rPr>
        <w:t>Desde hace ochenta y ocho</w:t>
      </w:r>
      <w:r w:rsidR="006A60AC" w:rsidRPr="00564FF9">
        <w:rPr>
          <w:rFonts w:ascii="Arial" w:hAnsi="Arial" w:cs="Arial"/>
          <w:sz w:val="28"/>
          <w:szCs w:val="28"/>
        </w:rPr>
        <w:t xml:space="preserve"> años</w:t>
      </w:r>
      <w:r w:rsidRPr="00564FF9">
        <w:rPr>
          <w:rFonts w:ascii="Arial" w:hAnsi="Arial" w:cs="Arial"/>
          <w:sz w:val="28"/>
          <w:szCs w:val="28"/>
        </w:rPr>
        <w:t xml:space="preserve">, señala el INAH </w:t>
      </w:r>
      <w:r w:rsidR="006A60AC" w:rsidRPr="00564FF9">
        <w:rPr>
          <w:rFonts w:ascii="Arial" w:hAnsi="Arial" w:cs="Arial"/>
          <w:sz w:val="28"/>
          <w:szCs w:val="28"/>
        </w:rPr>
        <w:t xml:space="preserve">el representante fue sustituido por la figura de subdelegado, quien se convirtió en el enlace para gestionar los servicios de los habitantes ante las autoridades respectivas de </w:t>
      </w:r>
      <w:r w:rsidR="008C635C" w:rsidRPr="00564FF9">
        <w:rPr>
          <w:rFonts w:ascii="Arial" w:hAnsi="Arial" w:cs="Arial"/>
          <w:sz w:val="28"/>
          <w:szCs w:val="28"/>
        </w:rPr>
        <w:t>la entonces</w:t>
      </w:r>
      <w:r w:rsidR="007503C7" w:rsidRPr="00564FF9">
        <w:rPr>
          <w:rFonts w:ascii="Arial" w:hAnsi="Arial" w:cs="Arial"/>
          <w:sz w:val="28"/>
          <w:szCs w:val="28"/>
        </w:rPr>
        <w:t xml:space="preserve"> </w:t>
      </w:r>
      <w:r w:rsidR="006A60AC" w:rsidRPr="00564FF9">
        <w:rPr>
          <w:rFonts w:ascii="Arial" w:hAnsi="Arial" w:cs="Arial"/>
          <w:sz w:val="28"/>
          <w:szCs w:val="28"/>
        </w:rPr>
        <w:t xml:space="preserve">Delegación de Tlalpan y para implementar en el pueblo las disposiciones del Delegado. </w:t>
      </w:r>
    </w:p>
    <w:p w:rsidR="00C76109" w:rsidRPr="00564FF9" w:rsidRDefault="00C76109" w:rsidP="00C76109">
      <w:pPr>
        <w:spacing w:line="360" w:lineRule="auto"/>
        <w:jc w:val="both"/>
        <w:rPr>
          <w:rFonts w:ascii="Arial" w:hAnsi="Arial" w:cs="Arial"/>
          <w:sz w:val="28"/>
          <w:szCs w:val="28"/>
        </w:rPr>
      </w:pPr>
    </w:p>
    <w:p w:rsidR="00765B01" w:rsidRDefault="006A60AC" w:rsidP="00C76109">
      <w:pPr>
        <w:spacing w:line="360" w:lineRule="auto"/>
        <w:jc w:val="both"/>
        <w:rPr>
          <w:rFonts w:ascii="Arial" w:hAnsi="Arial" w:cs="Arial"/>
          <w:sz w:val="28"/>
          <w:szCs w:val="28"/>
        </w:rPr>
      </w:pPr>
      <w:r w:rsidRPr="00564FF9">
        <w:rPr>
          <w:rFonts w:ascii="Arial" w:hAnsi="Arial" w:cs="Arial"/>
          <w:sz w:val="28"/>
          <w:szCs w:val="28"/>
        </w:rPr>
        <w:t xml:space="preserve">En esta época el subdelegado era nombrado siguiendo el sistema normativo reconocido por el pueblo, no recibían un sueldo, sólo los honorarios. En un principio la gente nativa seguía viendo en el subdelegado al representante del pueblo, sin </w:t>
      </w:r>
      <w:r w:rsidR="0060426C" w:rsidRPr="00564FF9">
        <w:rPr>
          <w:rFonts w:ascii="Arial" w:hAnsi="Arial" w:cs="Arial"/>
          <w:sz w:val="28"/>
          <w:szCs w:val="28"/>
        </w:rPr>
        <w:t>embargo,</w:t>
      </w:r>
      <w:r w:rsidRPr="00564FF9">
        <w:rPr>
          <w:rFonts w:ascii="Arial" w:hAnsi="Arial" w:cs="Arial"/>
          <w:sz w:val="28"/>
          <w:szCs w:val="28"/>
        </w:rPr>
        <w:t xml:space="preserve"> con el tiempo se convirtió en un empleado de la Delegación. </w:t>
      </w:r>
    </w:p>
    <w:p w:rsidR="00C76109" w:rsidRPr="00564FF9" w:rsidRDefault="00C76109" w:rsidP="00C76109">
      <w:pPr>
        <w:spacing w:line="360" w:lineRule="auto"/>
        <w:jc w:val="both"/>
        <w:rPr>
          <w:rFonts w:ascii="Arial" w:hAnsi="Arial" w:cs="Arial"/>
          <w:sz w:val="28"/>
          <w:szCs w:val="28"/>
        </w:rPr>
      </w:pPr>
    </w:p>
    <w:p w:rsidR="00765B01" w:rsidRDefault="006A60AC" w:rsidP="00C76109">
      <w:pPr>
        <w:spacing w:line="360" w:lineRule="auto"/>
        <w:jc w:val="both"/>
        <w:rPr>
          <w:rFonts w:ascii="Arial" w:hAnsi="Arial" w:cs="Arial"/>
          <w:sz w:val="28"/>
          <w:szCs w:val="28"/>
        </w:rPr>
      </w:pPr>
      <w:r w:rsidRPr="00564FF9">
        <w:rPr>
          <w:rFonts w:ascii="Arial" w:hAnsi="Arial" w:cs="Arial"/>
          <w:sz w:val="28"/>
          <w:szCs w:val="28"/>
        </w:rPr>
        <w:t>Por este motivo su elección quedaba dentro</w:t>
      </w:r>
      <w:r w:rsidR="00765B01" w:rsidRPr="00564FF9">
        <w:rPr>
          <w:rFonts w:ascii="Arial" w:hAnsi="Arial" w:cs="Arial"/>
          <w:sz w:val="28"/>
          <w:szCs w:val="28"/>
        </w:rPr>
        <w:t xml:space="preserve"> de un pequeño grupo de vecinos, fue</w:t>
      </w:r>
      <w:r w:rsidRPr="00564FF9">
        <w:rPr>
          <w:rFonts w:ascii="Arial" w:hAnsi="Arial" w:cs="Arial"/>
          <w:sz w:val="28"/>
          <w:szCs w:val="28"/>
        </w:rPr>
        <w:t xml:space="preserve"> diversa la duración del periodo que </w:t>
      </w:r>
      <w:r w:rsidRPr="00564FF9">
        <w:rPr>
          <w:rFonts w:ascii="Arial" w:hAnsi="Arial" w:cs="Arial"/>
          <w:sz w:val="28"/>
          <w:szCs w:val="28"/>
        </w:rPr>
        <w:lastRenderedPageBreak/>
        <w:t xml:space="preserve">desempeñaron el cargo: </w:t>
      </w:r>
      <w:r w:rsidR="00765B01" w:rsidRPr="00564FF9">
        <w:rPr>
          <w:rFonts w:ascii="Arial" w:hAnsi="Arial" w:cs="Arial"/>
          <w:sz w:val="28"/>
          <w:szCs w:val="28"/>
        </w:rPr>
        <w:t xml:space="preserve">veintisiete, diez </w:t>
      </w:r>
      <w:r w:rsidRPr="00564FF9">
        <w:rPr>
          <w:rFonts w:ascii="Arial" w:hAnsi="Arial" w:cs="Arial"/>
          <w:sz w:val="28"/>
          <w:szCs w:val="28"/>
        </w:rPr>
        <w:t xml:space="preserve">años y un sexenio. El Subdelegado además de sus funciones de enlace, se atribuyó la facultad de hacer a su criterio, el cobro por el uso del suelo a los </w:t>
      </w:r>
      <w:r w:rsidRPr="00564FF9">
        <w:rPr>
          <w:rFonts w:ascii="Arial" w:hAnsi="Arial" w:cs="Arial"/>
          <w:i/>
          <w:sz w:val="28"/>
          <w:szCs w:val="28"/>
        </w:rPr>
        <w:t>“</w:t>
      </w:r>
      <w:proofErr w:type="spellStart"/>
      <w:r w:rsidRPr="00564FF9">
        <w:rPr>
          <w:rFonts w:ascii="Arial" w:hAnsi="Arial" w:cs="Arial"/>
          <w:i/>
          <w:sz w:val="28"/>
          <w:szCs w:val="28"/>
        </w:rPr>
        <w:t>ferieros</w:t>
      </w:r>
      <w:proofErr w:type="spellEnd"/>
      <w:r w:rsidRPr="00564FF9">
        <w:rPr>
          <w:rFonts w:ascii="Arial" w:hAnsi="Arial" w:cs="Arial"/>
          <w:i/>
          <w:sz w:val="28"/>
          <w:szCs w:val="28"/>
        </w:rPr>
        <w:t>”</w:t>
      </w:r>
      <w:r w:rsidRPr="00564FF9">
        <w:rPr>
          <w:rFonts w:ascii="Arial" w:hAnsi="Arial" w:cs="Arial"/>
          <w:sz w:val="28"/>
          <w:szCs w:val="28"/>
        </w:rPr>
        <w:t xml:space="preserve"> de los juegos mecánicos y a los puestos de comerciantes que acudían a la fiesta patronal del pueblo. </w:t>
      </w:r>
    </w:p>
    <w:p w:rsidR="00C76109" w:rsidRPr="00564FF9" w:rsidRDefault="00C76109" w:rsidP="00C76109">
      <w:pPr>
        <w:spacing w:line="360" w:lineRule="auto"/>
        <w:jc w:val="both"/>
        <w:rPr>
          <w:rFonts w:ascii="Arial" w:hAnsi="Arial" w:cs="Arial"/>
          <w:sz w:val="28"/>
          <w:szCs w:val="28"/>
        </w:rPr>
      </w:pPr>
    </w:p>
    <w:p w:rsidR="006A60AC" w:rsidRDefault="006A60AC" w:rsidP="00C76109">
      <w:pPr>
        <w:spacing w:line="360" w:lineRule="auto"/>
        <w:jc w:val="both"/>
        <w:rPr>
          <w:rFonts w:ascii="Arial" w:hAnsi="Arial" w:cs="Arial"/>
          <w:sz w:val="28"/>
          <w:szCs w:val="28"/>
        </w:rPr>
      </w:pPr>
      <w:r w:rsidRPr="00564FF9">
        <w:rPr>
          <w:rFonts w:ascii="Arial" w:hAnsi="Arial" w:cs="Arial"/>
          <w:sz w:val="28"/>
          <w:szCs w:val="28"/>
        </w:rPr>
        <w:t>Sin embargo,</w:t>
      </w:r>
      <w:r w:rsidR="00765B01" w:rsidRPr="00564FF9">
        <w:rPr>
          <w:rFonts w:ascii="Arial" w:hAnsi="Arial" w:cs="Arial"/>
          <w:sz w:val="28"/>
          <w:szCs w:val="28"/>
        </w:rPr>
        <w:t xml:space="preserve"> se señala que, </w:t>
      </w:r>
      <w:r w:rsidRPr="00564FF9">
        <w:rPr>
          <w:rFonts w:ascii="Arial" w:hAnsi="Arial" w:cs="Arial"/>
          <w:sz w:val="28"/>
          <w:szCs w:val="28"/>
        </w:rPr>
        <w:t>no todos los subdelegados dieron cuenta de lo recaudado en una asamblea informativa.</w:t>
      </w:r>
    </w:p>
    <w:p w:rsidR="00C76109" w:rsidRPr="00564FF9" w:rsidRDefault="00C76109" w:rsidP="00C76109">
      <w:pPr>
        <w:spacing w:line="360" w:lineRule="auto"/>
        <w:jc w:val="both"/>
        <w:rPr>
          <w:rFonts w:ascii="Arial" w:hAnsi="Arial" w:cs="Arial"/>
          <w:sz w:val="28"/>
          <w:szCs w:val="28"/>
        </w:rPr>
      </w:pPr>
    </w:p>
    <w:p w:rsidR="00765B01" w:rsidRDefault="006A60AC" w:rsidP="00C76109">
      <w:pPr>
        <w:spacing w:line="360" w:lineRule="auto"/>
        <w:jc w:val="both"/>
        <w:rPr>
          <w:rFonts w:ascii="Arial" w:hAnsi="Arial" w:cs="Arial"/>
          <w:sz w:val="28"/>
          <w:szCs w:val="28"/>
        </w:rPr>
      </w:pPr>
      <w:r w:rsidRPr="00564FF9">
        <w:rPr>
          <w:rFonts w:ascii="Arial" w:hAnsi="Arial" w:cs="Arial"/>
          <w:sz w:val="28"/>
          <w:szCs w:val="28"/>
        </w:rPr>
        <w:t xml:space="preserve">El cambio de nombramiento de los subdelegados por usos y costumbres inicio hace apenas </w:t>
      </w:r>
      <w:r w:rsidR="00765B01" w:rsidRPr="00564FF9">
        <w:rPr>
          <w:rFonts w:ascii="Arial" w:hAnsi="Arial" w:cs="Arial"/>
          <w:sz w:val="28"/>
          <w:szCs w:val="28"/>
        </w:rPr>
        <w:t xml:space="preserve">veintiún </w:t>
      </w:r>
      <w:r w:rsidRPr="00564FF9">
        <w:rPr>
          <w:rFonts w:ascii="Arial" w:hAnsi="Arial" w:cs="Arial"/>
          <w:sz w:val="28"/>
          <w:szCs w:val="28"/>
        </w:rPr>
        <w:t>años, cuando el nuevo gobierno del P</w:t>
      </w:r>
      <w:r w:rsidR="00765B01" w:rsidRPr="00564FF9">
        <w:rPr>
          <w:rFonts w:ascii="Arial" w:hAnsi="Arial" w:cs="Arial"/>
          <w:sz w:val="28"/>
          <w:szCs w:val="28"/>
        </w:rPr>
        <w:t xml:space="preserve">artido de la Revolución Democrática, refieren los habitantes al INAH, </w:t>
      </w:r>
      <w:r w:rsidRPr="00564FF9">
        <w:rPr>
          <w:rFonts w:ascii="Arial" w:hAnsi="Arial" w:cs="Arial"/>
          <w:sz w:val="28"/>
          <w:szCs w:val="28"/>
        </w:rPr>
        <w:t xml:space="preserve">empezó a elegir a los candidatos por votación en casilla, pero ya con injerencia de los partidos políticos existentes. </w:t>
      </w:r>
    </w:p>
    <w:p w:rsidR="00C76109" w:rsidRPr="00564FF9" w:rsidRDefault="00C76109" w:rsidP="00C76109">
      <w:pPr>
        <w:spacing w:line="360" w:lineRule="auto"/>
        <w:jc w:val="both"/>
        <w:rPr>
          <w:rFonts w:ascii="Arial" w:hAnsi="Arial" w:cs="Arial"/>
          <w:sz w:val="28"/>
          <w:szCs w:val="28"/>
        </w:rPr>
      </w:pPr>
    </w:p>
    <w:p w:rsidR="00765B01" w:rsidRDefault="006A60AC" w:rsidP="00C76109">
      <w:pPr>
        <w:spacing w:line="360" w:lineRule="auto"/>
        <w:jc w:val="both"/>
        <w:rPr>
          <w:rFonts w:ascii="Arial" w:hAnsi="Arial" w:cs="Arial"/>
          <w:sz w:val="28"/>
          <w:szCs w:val="28"/>
        </w:rPr>
      </w:pPr>
      <w:r w:rsidRPr="00564FF9">
        <w:rPr>
          <w:rFonts w:ascii="Arial" w:hAnsi="Arial" w:cs="Arial"/>
          <w:sz w:val="28"/>
          <w:szCs w:val="28"/>
        </w:rPr>
        <w:t>A partir de entonces la dura</w:t>
      </w:r>
      <w:r w:rsidR="00765B01" w:rsidRPr="00564FF9">
        <w:rPr>
          <w:rFonts w:ascii="Arial" w:hAnsi="Arial" w:cs="Arial"/>
          <w:sz w:val="28"/>
          <w:szCs w:val="28"/>
        </w:rPr>
        <w:t>ción del cargo fue de tres años, a</w:t>
      </w:r>
      <w:r w:rsidRPr="00564FF9">
        <w:rPr>
          <w:rFonts w:ascii="Arial" w:hAnsi="Arial" w:cs="Arial"/>
          <w:sz w:val="28"/>
          <w:szCs w:val="28"/>
        </w:rPr>
        <w:t xml:space="preserve">l ser reconocida la figura de subdelegado en la estructura delegacional, se le </w:t>
      </w:r>
      <w:r w:rsidR="00765B01" w:rsidRPr="00564FF9">
        <w:rPr>
          <w:rFonts w:ascii="Arial" w:hAnsi="Arial" w:cs="Arial"/>
          <w:sz w:val="28"/>
          <w:szCs w:val="28"/>
        </w:rPr>
        <w:t>asignó</w:t>
      </w:r>
      <w:r w:rsidRPr="00564FF9">
        <w:rPr>
          <w:rFonts w:ascii="Arial" w:hAnsi="Arial" w:cs="Arial"/>
          <w:sz w:val="28"/>
          <w:szCs w:val="28"/>
        </w:rPr>
        <w:t xml:space="preserve"> un salario que a</w:t>
      </w:r>
      <w:r w:rsidR="00177485" w:rsidRPr="00564FF9">
        <w:rPr>
          <w:rFonts w:ascii="Arial" w:hAnsi="Arial" w:cs="Arial"/>
          <w:sz w:val="28"/>
          <w:szCs w:val="28"/>
        </w:rPr>
        <w:t>umentó</w:t>
      </w:r>
      <w:r w:rsidR="00765B01" w:rsidRPr="00564FF9">
        <w:rPr>
          <w:rFonts w:ascii="Arial" w:hAnsi="Arial" w:cs="Arial"/>
          <w:sz w:val="28"/>
          <w:szCs w:val="28"/>
        </w:rPr>
        <w:t xml:space="preserve"> al paso de los años, l</w:t>
      </w:r>
      <w:r w:rsidRPr="00564FF9">
        <w:rPr>
          <w:rFonts w:ascii="Arial" w:hAnsi="Arial" w:cs="Arial"/>
          <w:sz w:val="28"/>
          <w:szCs w:val="28"/>
        </w:rPr>
        <w:t>a posibilidad de tener un salario mejor remunerado y l</w:t>
      </w:r>
      <w:r w:rsidR="00765B01" w:rsidRPr="00564FF9">
        <w:rPr>
          <w:rFonts w:ascii="Arial" w:hAnsi="Arial" w:cs="Arial"/>
          <w:sz w:val="28"/>
          <w:szCs w:val="28"/>
        </w:rPr>
        <w:t xml:space="preserve">a facultad de otorgar permisos, </w:t>
      </w:r>
      <w:r w:rsidRPr="00564FF9">
        <w:rPr>
          <w:rFonts w:ascii="Arial" w:hAnsi="Arial" w:cs="Arial"/>
          <w:sz w:val="28"/>
          <w:szCs w:val="28"/>
        </w:rPr>
        <w:t xml:space="preserve">a comercios, negocios y construcciones de las inmobiliarias torno el cargo más codiciado. </w:t>
      </w:r>
    </w:p>
    <w:p w:rsidR="00C76109" w:rsidRDefault="00C76109" w:rsidP="00C76109">
      <w:pPr>
        <w:spacing w:line="360" w:lineRule="auto"/>
        <w:jc w:val="both"/>
        <w:rPr>
          <w:rFonts w:ascii="Arial" w:hAnsi="Arial" w:cs="Arial"/>
          <w:sz w:val="28"/>
          <w:szCs w:val="28"/>
        </w:rPr>
      </w:pPr>
    </w:p>
    <w:p w:rsidR="006A60AC" w:rsidRDefault="006A60AC" w:rsidP="00C76109">
      <w:pPr>
        <w:spacing w:line="360" w:lineRule="auto"/>
        <w:jc w:val="both"/>
        <w:rPr>
          <w:rFonts w:ascii="Arial" w:hAnsi="Arial" w:cs="Arial"/>
          <w:sz w:val="28"/>
          <w:szCs w:val="28"/>
        </w:rPr>
      </w:pPr>
      <w:r w:rsidRPr="00564FF9">
        <w:rPr>
          <w:rFonts w:ascii="Arial" w:hAnsi="Arial" w:cs="Arial"/>
          <w:sz w:val="28"/>
          <w:szCs w:val="28"/>
        </w:rPr>
        <w:t>Desde entonces h</w:t>
      </w:r>
      <w:r w:rsidR="00765B01" w:rsidRPr="00564FF9">
        <w:rPr>
          <w:rFonts w:ascii="Arial" w:hAnsi="Arial" w:cs="Arial"/>
          <w:sz w:val="28"/>
          <w:szCs w:val="28"/>
        </w:rPr>
        <w:t>an pasado siete</w:t>
      </w:r>
      <w:r w:rsidRPr="00564FF9">
        <w:rPr>
          <w:rFonts w:ascii="Arial" w:hAnsi="Arial" w:cs="Arial"/>
          <w:sz w:val="28"/>
          <w:szCs w:val="28"/>
        </w:rPr>
        <w:t xml:space="preserve"> subdelegados.</w:t>
      </w:r>
    </w:p>
    <w:p w:rsidR="00C76109" w:rsidRPr="00564FF9" w:rsidRDefault="00C76109" w:rsidP="00C76109">
      <w:pPr>
        <w:spacing w:line="360" w:lineRule="auto"/>
        <w:jc w:val="both"/>
        <w:rPr>
          <w:rFonts w:ascii="Arial" w:hAnsi="Arial" w:cs="Arial"/>
          <w:sz w:val="28"/>
          <w:szCs w:val="28"/>
        </w:rPr>
      </w:pPr>
    </w:p>
    <w:p w:rsidR="00765B01" w:rsidRDefault="006A60AC" w:rsidP="00C76109">
      <w:pPr>
        <w:spacing w:line="360" w:lineRule="auto"/>
        <w:jc w:val="both"/>
        <w:rPr>
          <w:rFonts w:ascii="Arial" w:hAnsi="Arial" w:cs="Arial"/>
          <w:sz w:val="28"/>
          <w:szCs w:val="28"/>
        </w:rPr>
      </w:pPr>
      <w:r w:rsidRPr="00564FF9">
        <w:rPr>
          <w:rFonts w:ascii="Arial" w:hAnsi="Arial" w:cs="Arial"/>
          <w:sz w:val="28"/>
          <w:szCs w:val="28"/>
        </w:rPr>
        <w:t>Una vez reconocido como pueblo originario para nombrar sus autorid</w:t>
      </w:r>
      <w:r w:rsidR="00765B01" w:rsidRPr="00564FF9">
        <w:rPr>
          <w:rFonts w:ascii="Arial" w:hAnsi="Arial" w:cs="Arial"/>
          <w:sz w:val="28"/>
          <w:szCs w:val="28"/>
        </w:rPr>
        <w:t>a</w:t>
      </w:r>
      <w:r w:rsidRPr="00564FF9">
        <w:rPr>
          <w:rFonts w:ascii="Arial" w:hAnsi="Arial" w:cs="Arial"/>
          <w:sz w:val="28"/>
          <w:szCs w:val="28"/>
        </w:rPr>
        <w:t xml:space="preserve">des, se nombró una </w:t>
      </w:r>
      <w:r w:rsidRPr="00564FF9">
        <w:rPr>
          <w:rFonts w:ascii="Arial" w:hAnsi="Arial" w:cs="Arial"/>
          <w:b/>
          <w:sz w:val="28"/>
          <w:szCs w:val="28"/>
        </w:rPr>
        <w:t>Junta Cívica</w:t>
      </w:r>
      <w:r w:rsidRPr="00564FF9">
        <w:rPr>
          <w:rFonts w:ascii="Arial" w:hAnsi="Arial" w:cs="Arial"/>
          <w:sz w:val="28"/>
          <w:szCs w:val="28"/>
        </w:rPr>
        <w:t xml:space="preserve"> para organizar las úl</w:t>
      </w:r>
      <w:r w:rsidR="00765B01" w:rsidRPr="00564FF9">
        <w:rPr>
          <w:rFonts w:ascii="Arial" w:hAnsi="Arial" w:cs="Arial"/>
          <w:sz w:val="28"/>
          <w:szCs w:val="28"/>
        </w:rPr>
        <w:t xml:space="preserve">timas elecciones realizadas </w:t>
      </w:r>
      <w:r w:rsidR="00177485" w:rsidRPr="00564FF9">
        <w:rPr>
          <w:rFonts w:ascii="Arial" w:hAnsi="Arial" w:cs="Arial"/>
          <w:sz w:val="28"/>
          <w:szCs w:val="28"/>
        </w:rPr>
        <w:t>el</w:t>
      </w:r>
      <w:r w:rsidR="00765B01" w:rsidRPr="00564FF9">
        <w:rPr>
          <w:rFonts w:ascii="Arial" w:hAnsi="Arial" w:cs="Arial"/>
          <w:sz w:val="28"/>
          <w:szCs w:val="28"/>
        </w:rPr>
        <w:t xml:space="preserve"> nueve de septiembre en donde se presentaron once</w:t>
      </w:r>
      <w:r w:rsidRPr="00564FF9">
        <w:rPr>
          <w:rFonts w:ascii="Arial" w:hAnsi="Arial" w:cs="Arial"/>
          <w:sz w:val="28"/>
          <w:szCs w:val="28"/>
        </w:rPr>
        <w:t xml:space="preserve"> candidatos. </w:t>
      </w:r>
    </w:p>
    <w:p w:rsidR="00C76109" w:rsidRPr="00564FF9" w:rsidRDefault="00C76109" w:rsidP="00C76109">
      <w:pPr>
        <w:spacing w:line="360" w:lineRule="auto"/>
        <w:jc w:val="both"/>
        <w:rPr>
          <w:rFonts w:ascii="Arial" w:hAnsi="Arial" w:cs="Arial"/>
          <w:sz w:val="28"/>
          <w:szCs w:val="28"/>
        </w:rPr>
      </w:pPr>
    </w:p>
    <w:p w:rsidR="00765B01" w:rsidRDefault="00333352" w:rsidP="00C76109">
      <w:pPr>
        <w:spacing w:line="360" w:lineRule="auto"/>
        <w:jc w:val="both"/>
        <w:rPr>
          <w:rFonts w:ascii="Arial" w:hAnsi="Arial" w:cs="Arial"/>
          <w:sz w:val="28"/>
          <w:szCs w:val="28"/>
        </w:rPr>
      </w:pPr>
      <w:r w:rsidRPr="00564FF9">
        <w:rPr>
          <w:rFonts w:ascii="Arial" w:hAnsi="Arial" w:cs="Arial"/>
          <w:sz w:val="28"/>
          <w:szCs w:val="28"/>
        </w:rPr>
        <w:lastRenderedPageBreak/>
        <w:t>Refiere el Instituto en su narrativa que, d</w:t>
      </w:r>
      <w:r w:rsidR="00471404" w:rsidRPr="00564FF9">
        <w:rPr>
          <w:rFonts w:ascii="Arial" w:hAnsi="Arial" w:cs="Arial"/>
          <w:sz w:val="28"/>
          <w:szCs w:val="28"/>
        </w:rPr>
        <w:t>urante el proceso electivo</w:t>
      </w:r>
      <w:r w:rsidR="006A60AC" w:rsidRPr="00564FF9">
        <w:rPr>
          <w:rFonts w:ascii="Arial" w:hAnsi="Arial" w:cs="Arial"/>
          <w:sz w:val="28"/>
          <w:szCs w:val="28"/>
        </w:rPr>
        <w:t>, quien ganó el cargo cometió una serie de anomalías que facultó a l</w:t>
      </w:r>
      <w:r w:rsidR="00177485" w:rsidRPr="00564FF9">
        <w:rPr>
          <w:rFonts w:ascii="Arial" w:hAnsi="Arial" w:cs="Arial"/>
          <w:sz w:val="28"/>
          <w:szCs w:val="28"/>
        </w:rPr>
        <w:t>os candidatos restantes y a la Asamblea C</w:t>
      </w:r>
      <w:r w:rsidR="006A60AC" w:rsidRPr="00564FF9">
        <w:rPr>
          <w:rFonts w:ascii="Arial" w:hAnsi="Arial" w:cs="Arial"/>
          <w:sz w:val="28"/>
          <w:szCs w:val="28"/>
        </w:rPr>
        <w:t>omunitaria</w:t>
      </w:r>
      <w:r w:rsidR="00177485" w:rsidRPr="00564FF9">
        <w:rPr>
          <w:rFonts w:ascii="Arial" w:hAnsi="Arial" w:cs="Arial"/>
          <w:sz w:val="28"/>
          <w:szCs w:val="28"/>
        </w:rPr>
        <w:t xml:space="preserve"> para</w:t>
      </w:r>
      <w:r w:rsidR="006A60AC" w:rsidRPr="00564FF9">
        <w:rPr>
          <w:rFonts w:ascii="Arial" w:hAnsi="Arial" w:cs="Arial"/>
          <w:sz w:val="28"/>
          <w:szCs w:val="28"/>
        </w:rPr>
        <w:t xml:space="preserve"> desconocer su triunfo. </w:t>
      </w:r>
    </w:p>
    <w:p w:rsidR="00C76109" w:rsidRPr="00564FF9" w:rsidRDefault="00C76109" w:rsidP="00C76109">
      <w:pPr>
        <w:spacing w:line="360" w:lineRule="auto"/>
        <w:jc w:val="both"/>
        <w:rPr>
          <w:rFonts w:ascii="Arial" w:hAnsi="Arial" w:cs="Arial"/>
          <w:sz w:val="28"/>
          <w:szCs w:val="28"/>
        </w:rPr>
      </w:pPr>
    </w:p>
    <w:p w:rsidR="006A60AC" w:rsidRDefault="006A60AC" w:rsidP="00C76109">
      <w:pPr>
        <w:spacing w:line="360" w:lineRule="auto"/>
        <w:jc w:val="both"/>
        <w:rPr>
          <w:rFonts w:ascii="Arial" w:hAnsi="Arial" w:cs="Arial"/>
          <w:sz w:val="28"/>
          <w:szCs w:val="28"/>
        </w:rPr>
      </w:pPr>
      <w:r w:rsidRPr="00564FF9">
        <w:rPr>
          <w:rFonts w:ascii="Arial" w:hAnsi="Arial" w:cs="Arial"/>
          <w:sz w:val="28"/>
          <w:szCs w:val="28"/>
        </w:rPr>
        <w:t xml:space="preserve">En consecuencia y en ejercicio de su autonomía, por acuerdo de asamblea nueve de los candidatos se constituyeron en un Órgano Colegiado Interno a quien se delegó tareas muy específicas. Ante la falta de una difusión más amplia de los acuerdos concertados en la </w:t>
      </w:r>
      <w:r w:rsidR="00586304" w:rsidRPr="00564FF9">
        <w:rPr>
          <w:rFonts w:ascii="Arial" w:hAnsi="Arial" w:cs="Arial"/>
          <w:sz w:val="28"/>
          <w:szCs w:val="28"/>
        </w:rPr>
        <w:t>asamblea general comunitaria</w:t>
      </w:r>
      <w:r w:rsidRPr="00564FF9">
        <w:rPr>
          <w:rFonts w:ascii="Arial" w:hAnsi="Arial" w:cs="Arial"/>
          <w:sz w:val="28"/>
          <w:szCs w:val="28"/>
        </w:rPr>
        <w:t>, los habitantes del pueblo siguiendo los usos y costumbres hicieron un reclamo y solicitaron se r</w:t>
      </w:r>
      <w:r w:rsidR="00C458D3" w:rsidRPr="00564FF9">
        <w:rPr>
          <w:rFonts w:ascii="Arial" w:hAnsi="Arial" w:cs="Arial"/>
          <w:sz w:val="28"/>
          <w:szCs w:val="28"/>
        </w:rPr>
        <w:t>ealizara una a</w:t>
      </w:r>
      <w:r w:rsidRPr="00564FF9">
        <w:rPr>
          <w:rFonts w:ascii="Arial" w:hAnsi="Arial" w:cs="Arial"/>
          <w:sz w:val="28"/>
          <w:szCs w:val="28"/>
        </w:rPr>
        <w:t>samblea informativa.</w:t>
      </w:r>
    </w:p>
    <w:p w:rsidR="00C76109" w:rsidRPr="00564FF9" w:rsidRDefault="00C76109" w:rsidP="00C76109">
      <w:pPr>
        <w:spacing w:line="360" w:lineRule="auto"/>
        <w:jc w:val="both"/>
        <w:rPr>
          <w:rFonts w:ascii="Arial" w:hAnsi="Arial" w:cs="Arial"/>
          <w:sz w:val="28"/>
          <w:szCs w:val="28"/>
        </w:rPr>
      </w:pPr>
    </w:p>
    <w:p w:rsidR="00765B01" w:rsidRDefault="006A60AC" w:rsidP="00C76109">
      <w:pPr>
        <w:spacing w:line="360" w:lineRule="auto"/>
        <w:jc w:val="both"/>
        <w:rPr>
          <w:rFonts w:ascii="Arial" w:hAnsi="Arial" w:cs="Arial"/>
          <w:sz w:val="28"/>
          <w:szCs w:val="28"/>
        </w:rPr>
      </w:pPr>
      <w:r w:rsidRPr="00564FF9">
        <w:rPr>
          <w:rFonts w:ascii="Arial" w:hAnsi="Arial" w:cs="Arial"/>
          <w:b/>
          <w:sz w:val="28"/>
          <w:szCs w:val="28"/>
        </w:rPr>
        <w:t>La Comisión de festejos</w:t>
      </w:r>
      <w:r w:rsidRPr="00564FF9">
        <w:rPr>
          <w:rFonts w:ascii="Arial" w:hAnsi="Arial" w:cs="Arial"/>
          <w:sz w:val="28"/>
          <w:szCs w:val="28"/>
        </w:rPr>
        <w:t xml:space="preserve">. </w:t>
      </w:r>
    </w:p>
    <w:p w:rsidR="00C76109" w:rsidRPr="00564FF9" w:rsidRDefault="00C76109" w:rsidP="00C76109">
      <w:pPr>
        <w:spacing w:line="360" w:lineRule="auto"/>
        <w:jc w:val="both"/>
        <w:rPr>
          <w:rFonts w:ascii="Arial" w:hAnsi="Arial" w:cs="Arial"/>
          <w:sz w:val="28"/>
          <w:szCs w:val="28"/>
        </w:rPr>
      </w:pPr>
    </w:p>
    <w:p w:rsidR="00765B01" w:rsidRDefault="006A60AC" w:rsidP="00C76109">
      <w:pPr>
        <w:spacing w:line="360" w:lineRule="auto"/>
        <w:jc w:val="both"/>
        <w:rPr>
          <w:rFonts w:ascii="Arial" w:hAnsi="Arial" w:cs="Arial"/>
          <w:sz w:val="28"/>
          <w:szCs w:val="28"/>
        </w:rPr>
      </w:pPr>
      <w:r w:rsidRPr="00564FF9">
        <w:rPr>
          <w:rFonts w:ascii="Arial" w:hAnsi="Arial" w:cs="Arial"/>
          <w:sz w:val="28"/>
          <w:szCs w:val="28"/>
        </w:rPr>
        <w:t xml:space="preserve">El órgano de animación, organización y coordinación de la fiesta patronal y otras festividades religiosas es la Comisión de Festejos que cubre la función de las antiguas Mayordomía, en tanto mantiene los usos y costumbres festivas y cultiva una amplia relación con los otros pueblos y comunidades a través de las “promesas”. Una característica distintiva del pueblo de San Pedro Mártir es la parroquia católica depositaria desde el s. XVI de una gran tradición religiosa y cultural legado de los antepasados, el cual ha sido preservado a través de la Religiosidad Popular como parte vital de su historia. </w:t>
      </w:r>
    </w:p>
    <w:p w:rsidR="00C76109" w:rsidRPr="00564FF9" w:rsidRDefault="00C76109" w:rsidP="00C76109">
      <w:pPr>
        <w:spacing w:line="360" w:lineRule="auto"/>
        <w:jc w:val="both"/>
        <w:rPr>
          <w:rFonts w:ascii="Arial" w:hAnsi="Arial" w:cs="Arial"/>
          <w:sz w:val="28"/>
          <w:szCs w:val="28"/>
        </w:rPr>
      </w:pPr>
    </w:p>
    <w:p w:rsidR="006A60AC" w:rsidRDefault="006A60AC" w:rsidP="00C76109">
      <w:pPr>
        <w:spacing w:line="360" w:lineRule="auto"/>
        <w:jc w:val="both"/>
        <w:rPr>
          <w:rFonts w:ascii="Arial" w:hAnsi="Arial" w:cs="Arial"/>
          <w:sz w:val="28"/>
          <w:szCs w:val="28"/>
        </w:rPr>
      </w:pPr>
      <w:r w:rsidRPr="00564FF9">
        <w:rPr>
          <w:rFonts w:ascii="Arial" w:hAnsi="Arial" w:cs="Arial"/>
          <w:sz w:val="28"/>
          <w:szCs w:val="28"/>
        </w:rPr>
        <w:t>Por otra parte, considerando la preservación de los usos y costumbres, el Consejo Pastoral ha sido</w:t>
      </w:r>
      <w:r w:rsidR="006B5E74" w:rsidRPr="00564FF9">
        <w:rPr>
          <w:rFonts w:ascii="Arial" w:hAnsi="Arial" w:cs="Arial"/>
          <w:sz w:val="28"/>
          <w:szCs w:val="28"/>
        </w:rPr>
        <w:t xml:space="preserve"> una instancia de derechos y diá</w:t>
      </w:r>
      <w:r w:rsidRPr="00564FF9">
        <w:rPr>
          <w:rFonts w:ascii="Arial" w:hAnsi="Arial" w:cs="Arial"/>
          <w:sz w:val="28"/>
          <w:szCs w:val="28"/>
        </w:rPr>
        <w:t>logo que ha acompañado a los vecinos en la lucha por la defensa de sus derechos y de la dignidad que corresponde a un pueblo originario.</w:t>
      </w:r>
    </w:p>
    <w:p w:rsidR="00C76109" w:rsidRPr="00564FF9" w:rsidRDefault="00C76109" w:rsidP="00C76109">
      <w:pPr>
        <w:spacing w:line="360" w:lineRule="auto"/>
        <w:jc w:val="both"/>
        <w:rPr>
          <w:rFonts w:ascii="Arial" w:hAnsi="Arial" w:cs="Arial"/>
          <w:sz w:val="28"/>
          <w:szCs w:val="28"/>
        </w:rPr>
      </w:pPr>
    </w:p>
    <w:p w:rsidR="00765B01" w:rsidRDefault="006A60AC" w:rsidP="00C76109">
      <w:pPr>
        <w:spacing w:line="360" w:lineRule="auto"/>
        <w:jc w:val="both"/>
        <w:rPr>
          <w:rFonts w:ascii="Arial" w:hAnsi="Arial" w:cs="Arial"/>
          <w:sz w:val="28"/>
          <w:szCs w:val="28"/>
        </w:rPr>
      </w:pPr>
      <w:r w:rsidRPr="00564FF9">
        <w:rPr>
          <w:rFonts w:ascii="Arial" w:hAnsi="Arial" w:cs="Arial"/>
          <w:b/>
          <w:sz w:val="28"/>
          <w:szCs w:val="28"/>
        </w:rPr>
        <w:t>La Comisión sociocultural y deportiva.</w:t>
      </w:r>
      <w:r w:rsidRPr="00564FF9">
        <w:rPr>
          <w:rFonts w:ascii="Arial" w:hAnsi="Arial" w:cs="Arial"/>
          <w:sz w:val="28"/>
          <w:szCs w:val="28"/>
        </w:rPr>
        <w:t xml:space="preserve"> </w:t>
      </w:r>
    </w:p>
    <w:p w:rsidR="00C76109" w:rsidRPr="00564FF9" w:rsidRDefault="00C76109" w:rsidP="00C76109">
      <w:pPr>
        <w:spacing w:line="360" w:lineRule="auto"/>
        <w:jc w:val="both"/>
        <w:rPr>
          <w:rFonts w:ascii="Arial" w:hAnsi="Arial" w:cs="Arial"/>
          <w:sz w:val="28"/>
          <w:szCs w:val="28"/>
        </w:rPr>
      </w:pPr>
    </w:p>
    <w:p w:rsidR="006A60AC" w:rsidRDefault="006A60AC" w:rsidP="00C76109">
      <w:pPr>
        <w:spacing w:line="360" w:lineRule="auto"/>
        <w:jc w:val="both"/>
        <w:rPr>
          <w:rFonts w:ascii="Arial" w:hAnsi="Arial" w:cs="Arial"/>
          <w:sz w:val="28"/>
          <w:szCs w:val="28"/>
        </w:rPr>
      </w:pPr>
      <w:r w:rsidRPr="00564FF9">
        <w:rPr>
          <w:rFonts w:ascii="Arial" w:hAnsi="Arial" w:cs="Arial"/>
          <w:sz w:val="28"/>
          <w:szCs w:val="28"/>
        </w:rPr>
        <w:t>Desde hace unas décadas el subdelegado formó la Comisión Sociocultural y Deportiva responsable de organizar los eventos cívicos y deportivos de la Subdelegación y de la Delegación que integran la vida festiva comunitaria. También se hizo cargo de recaudar dinero de los puestos y juegos mecánicos en la fiesta patronal. Asumió esta responsabilidad ya que el subdelegado no podía recibir dinero, salvo sus honorarios.</w:t>
      </w:r>
    </w:p>
    <w:p w:rsidR="00C76109" w:rsidRPr="00564FF9" w:rsidRDefault="00C76109" w:rsidP="00C76109">
      <w:pPr>
        <w:spacing w:line="360" w:lineRule="auto"/>
        <w:jc w:val="both"/>
        <w:rPr>
          <w:rFonts w:ascii="Arial" w:hAnsi="Arial" w:cs="Arial"/>
          <w:sz w:val="28"/>
          <w:szCs w:val="28"/>
        </w:rPr>
      </w:pPr>
    </w:p>
    <w:p w:rsidR="00765B01" w:rsidRDefault="006A60AC" w:rsidP="00C76109">
      <w:pPr>
        <w:spacing w:line="360" w:lineRule="auto"/>
        <w:jc w:val="both"/>
        <w:rPr>
          <w:rFonts w:ascii="Arial" w:hAnsi="Arial" w:cs="Arial"/>
          <w:sz w:val="28"/>
          <w:szCs w:val="28"/>
        </w:rPr>
      </w:pPr>
      <w:r w:rsidRPr="00564FF9">
        <w:rPr>
          <w:rFonts w:ascii="Arial" w:hAnsi="Arial" w:cs="Arial"/>
          <w:b/>
          <w:sz w:val="28"/>
          <w:szCs w:val="28"/>
        </w:rPr>
        <w:t>El Consejo de Pueblos</w:t>
      </w:r>
      <w:r w:rsidRPr="00564FF9">
        <w:rPr>
          <w:rFonts w:ascii="Arial" w:hAnsi="Arial" w:cs="Arial"/>
          <w:sz w:val="28"/>
          <w:szCs w:val="28"/>
        </w:rPr>
        <w:t xml:space="preserve">. </w:t>
      </w:r>
    </w:p>
    <w:p w:rsidR="00C76109" w:rsidRPr="00564FF9" w:rsidRDefault="00C76109" w:rsidP="00C76109">
      <w:pPr>
        <w:spacing w:line="360" w:lineRule="auto"/>
        <w:jc w:val="both"/>
        <w:rPr>
          <w:rFonts w:ascii="Arial" w:hAnsi="Arial" w:cs="Arial"/>
          <w:sz w:val="28"/>
          <w:szCs w:val="28"/>
        </w:rPr>
      </w:pPr>
    </w:p>
    <w:p w:rsidR="00765B01" w:rsidRDefault="006A60AC" w:rsidP="00C76109">
      <w:pPr>
        <w:spacing w:line="360" w:lineRule="auto"/>
        <w:jc w:val="both"/>
        <w:rPr>
          <w:rFonts w:ascii="Arial" w:hAnsi="Arial" w:cs="Arial"/>
          <w:sz w:val="28"/>
          <w:szCs w:val="28"/>
        </w:rPr>
      </w:pPr>
      <w:r w:rsidRPr="00564FF9">
        <w:rPr>
          <w:rFonts w:ascii="Arial" w:hAnsi="Arial" w:cs="Arial"/>
          <w:sz w:val="28"/>
          <w:szCs w:val="28"/>
        </w:rPr>
        <w:t xml:space="preserve">Esta es una instancia organizativa de los pueblos originarios de La Ciudad de México reconocida en la Ley de Participación Ciudadana. El Consejo de Pueblos tiene funciones semejantes al Consejo Ciudadano establecidas para las colonias: instruir y regular los instrumentos de participación y los órganos de representación ciudadana; a través de los cuales los habitantes pueden organizarse para relacionarse entre sí y con los distintos órganos de gobierno. </w:t>
      </w:r>
    </w:p>
    <w:p w:rsidR="00C76109" w:rsidRPr="00564FF9" w:rsidRDefault="00C76109" w:rsidP="00C76109">
      <w:pPr>
        <w:spacing w:line="360" w:lineRule="auto"/>
        <w:jc w:val="both"/>
        <w:rPr>
          <w:rFonts w:ascii="Arial" w:hAnsi="Arial" w:cs="Arial"/>
          <w:sz w:val="28"/>
          <w:szCs w:val="28"/>
        </w:rPr>
      </w:pPr>
    </w:p>
    <w:p w:rsidR="006A60AC" w:rsidRDefault="006A60AC" w:rsidP="00C76109">
      <w:pPr>
        <w:spacing w:line="360" w:lineRule="auto"/>
        <w:jc w:val="both"/>
        <w:rPr>
          <w:rFonts w:ascii="Arial" w:hAnsi="Arial" w:cs="Arial"/>
          <w:sz w:val="28"/>
          <w:szCs w:val="28"/>
        </w:rPr>
      </w:pPr>
      <w:r w:rsidRPr="00564FF9">
        <w:rPr>
          <w:rFonts w:ascii="Arial" w:hAnsi="Arial" w:cs="Arial"/>
          <w:sz w:val="28"/>
          <w:szCs w:val="28"/>
        </w:rPr>
        <w:t>En la ley el Consejo de Pueblos es reconocido como una autoridad tradicional electa por los pueblos originarios de acuerdo a sus normas, procedimientos y prácticas tradicionales.</w:t>
      </w:r>
    </w:p>
    <w:p w:rsidR="00C76109" w:rsidRPr="00564FF9" w:rsidRDefault="00C76109" w:rsidP="00C76109">
      <w:pPr>
        <w:spacing w:line="360" w:lineRule="auto"/>
        <w:jc w:val="both"/>
        <w:rPr>
          <w:rFonts w:ascii="Arial" w:hAnsi="Arial" w:cs="Arial"/>
          <w:sz w:val="28"/>
          <w:szCs w:val="28"/>
        </w:rPr>
      </w:pPr>
    </w:p>
    <w:p w:rsidR="00765B01" w:rsidRDefault="006A60AC" w:rsidP="00C76109">
      <w:pPr>
        <w:spacing w:line="360" w:lineRule="auto"/>
        <w:jc w:val="both"/>
        <w:rPr>
          <w:rFonts w:ascii="Arial" w:hAnsi="Arial" w:cs="Arial"/>
          <w:sz w:val="28"/>
          <w:szCs w:val="28"/>
        </w:rPr>
      </w:pPr>
      <w:r w:rsidRPr="00564FF9">
        <w:rPr>
          <w:rFonts w:ascii="Arial" w:hAnsi="Arial" w:cs="Arial"/>
          <w:b/>
          <w:sz w:val="28"/>
          <w:szCs w:val="28"/>
        </w:rPr>
        <w:t>El Movimiento Po</w:t>
      </w:r>
      <w:r w:rsidR="00751F2F" w:rsidRPr="00564FF9">
        <w:rPr>
          <w:rFonts w:ascii="Arial" w:hAnsi="Arial" w:cs="Arial"/>
          <w:b/>
          <w:sz w:val="28"/>
          <w:szCs w:val="28"/>
        </w:rPr>
        <w:t>pular de Pueblos y Colonias del</w:t>
      </w:r>
      <w:r w:rsidRPr="00564FF9">
        <w:rPr>
          <w:rFonts w:ascii="Arial" w:hAnsi="Arial" w:cs="Arial"/>
          <w:b/>
          <w:sz w:val="28"/>
          <w:szCs w:val="28"/>
        </w:rPr>
        <w:t xml:space="preserve"> Sur</w:t>
      </w:r>
      <w:r w:rsidRPr="00564FF9">
        <w:rPr>
          <w:rFonts w:ascii="Arial" w:hAnsi="Arial" w:cs="Arial"/>
          <w:sz w:val="28"/>
          <w:szCs w:val="28"/>
        </w:rPr>
        <w:t xml:space="preserve">. </w:t>
      </w:r>
    </w:p>
    <w:p w:rsidR="00C76109" w:rsidRPr="00564FF9" w:rsidRDefault="00C76109" w:rsidP="00C76109">
      <w:pPr>
        <w:spacing w:line="360" w:lineRule="auto"/>
        <w:jc w:val="both"/>
        <w:rPr>
          <w:rFonts w:ascii="Arial" w:hAnsi="Arial" w:cs="Arial"/>
          <w:sz w:val="28"/>
          <w:szCs w:val="28"/>
        </w:rPr>
      </w:pPr>
    </w:p>
    <w:p w:rsidR="00C76109" w:rsidRDefault="00751F2F" w:rsidP="00C76109">
      <w:pPr>
        <w:spacing w:line="360" w:lineRule="auto"/>
        <w:jc w:val="both"/>
        <w:rPr>
          <w:rFonts w:ascii="Arial" w:hAnsi="Arial" w:cs="Arial"/>
          <w:sz w:val="28"/>
          <w:szCs w:val="28"/>
        </w:rPr>
      </w:pPr>
      <w:r w:rsidRPr="00564FF9">
        <w:rPr>
          <w:rFonts w:ascii="Arial" w:hAnsi="Arial" w:cs="Arial"/>
          <w:sz w:val="28"/>
          <w:szCs w:val="28"/>
        </w:rPr>
        <w:t xml:space="preserve">Hace cuarenta y cinco años, </w:t>
      </w:r>
      <w:r w:rsidR="006A60AC" w:rsidRPr="00564FF9">
        <w:rPr>
          <w:rFonts w:ascii="Arial" w:hAnsi="Arial" w:cs="Arial"/>
          <w:sz w:val="28"/>
          <w:szCs w:val="28"/>
        </w:rPr>
        <w:t xml:space="preserve">se fundó la organización Campesinos Unidos en defensa de la Tierra y Territorio que </w:t>
      </w:r>
      <w:r w:rsidR="006A60AC" w:rsidRPr="00564FF9">
        <w:rPr>
          <w:rFonts w:ascii="Arial" w:hAnsi="Arial" w:cs="Arial"/>
          <w:sz w:val="28"/>
          <w:szCs w:val="28"/>
        </w:rPr>
        <w:lastRenderedPageBreak/>
        <w:t>con el tiempo se transformó</w:t>
      </w:r>
      <w:r w:rsidR="00177485" w:rsidRPr="00564FF9">
        <w:rPr>
          <w:rFonts w:ascii="Arial" w:hAnsi="Arial" w:cs="Arial"/>
          <w:sz w:val="28"/>
          <w:szCs w:val="28"/>
        </w:rPr>
        <w:t xml:space="preserve"> en e</w:t>
      </w:r>
      <w:r w:rsidR="006A60AC" w:rsidRPr="00564FF9">
        <w:rPr>
          <w:rFonts w:ascii="Arial" w:hAnsi="Arial" w:cs="Arial"/>
          <w:sz w:val="28"/>
          <w:szCs w:val="28"/>
        </w:rPr>
        <w:t xml:space="preserve">l Movimiento Popular de Pueblos y Colonias del Sur. El objetivo del Movimiento es la lucha constante por el bien común del pueblo y de las colonias. </w:t>
      </w:r>
    </w:p>
    <w:p w:rsidR="00C76109" w:rsidRDefault="00C76109" w:rsidP="00C76109">
      <w:pPr>
        <w:spacing w:line="360" w:lineRule="auto"/>
        <w:jc w:val="both"/>
        <w:rPr>
          <w:rFonts w:ascii="Arial" w:hAnsi="Arial" w:cs="Arial"/>
          <w:sz w:val="28"/>
          <w:szCs w:val="28"/>
        </w:rPr>
      </w:pPr>
    </w:p>
    <w:p w:rsidR="006A60AC" w:rsidRDefault="006A60AC" w:rsidP="00C76109">
      <w:pPr>
        <w:spacing w:line="360" w:lineRule="auto"/>
        <w:jc w:val="both"/>
        <w:rPr>
          <w:rFonts w:ascii="Arial" w:hAnsi="Arial" w:cs="Arial"/>
          <w:sz w:val="28"/>
          <w:szCs w:val="28"/>
        </w:rPr>
      </w:pPr>
      <w:r w:rsidRPr="00564FF9">
        <w:rPr>
          <w:rFonts w:ascii="Arial" w:hAnsi="Arial" w:cs="Arial"/>
          <w:sz w:val="28"/>
          <w:szCs w:val="28"/>
        </w:rPr>
        <w:t>Por su trabajo eficaz se ha ganado el respeto y reconocimiento del pueblo, pues ha logrado mantener un diálogo con dignidad ante las autoridades delegacionales y federales. Sus logros han sido en beneficio de las comunidades.</w:t>
      </w:r>
    </w:p>
    <w:p w:rsidR="000532B4" w:rsidRPr="00564FF9" w:rsidRDefault="000532B4" w:rsidP="00C76109">
      <w:pPr>
        <w:spacing w:line="360" w:lineRule="auto"/>
        <w:jc w:val="both"/>
        <w:rPr>
          <w:rFonts w:ascii="Arial" w:hAnsi="Arial" w:cs="Arial"/>
          <w:sz w:val="28"/>
          <w:szCs w:val="28"/>
        </w:rPr>
      </w:pPr>
    </w:p>
    <w:p w:rsidR="006A60AC" w:rsidRDefault="00765B01" w:rsidP="00C76109">
      <w:pPr>
        <w:spacing w:line="360" w:lineRule="auto"/>
        <w:jc w:val="both"/>
        <w:rPr>
          <w:rFonts w:ascii="Arial" w:hAnsi="Arial" w:cs="Arial"/>
          <w:sz w:val="28"/>
          <w:szCs w:val="28"/>
        </w:rPr>
      </w:pPr>
      <w:r w:rsidRPr="00564FF9">
        <w:rPr>
          <w:rFonts w:ascii="Arial" w:hAnsi="Arial" w:cs="Arial"/>
          <w:sz w:val="28"/>
          <w:szCs w:val="28"/>
        </w:rPr>
        <w:t>En tales</w:t>
      </w:r>
      <w:r w:rsidR="00751F2F" w:rsidRPr="00564FF9">
        <w:rPr>
          <w:rFonts w:ascii="Arial" w:hAnsi="Arial" w:cs="Arial"/>
          <w:sz w:val="28"/>
          <w:szCs w:val="28"/>
        </w:rPr>
        <w:t xml:space="preserve"> condiciones, refiere el INAH, c</w:t>
      </w:r>
      <w:r w:rsidR="006A60AC" w:rsidRPr="00564FF9">
        <w:rPr>
          <w:rFonts w:ascii="Arial" w:hAnsi="Arial" w:cs="Arial"/>
          <w:sz w:val="28"/>
          <w:szCs w:val="28"/>
        </w:rPr>
        <w:t>omo se puede apreciar, los usos y costumbres y sistemas normativos de su patrimonio cultural se encuentran vigentes, con los ajustes propios de la cultura viva de los pueblos originarios, siempre en armonía con la dinámic</w:t>
      </w:r>
      <w:r w:rsidRPr="00564FF9">
        <w:rPr>
          <w:rFonts w:ascii="Arial" w:hAnsi="Arial" w:cs="Arial"/>
          <w:sz w:val="28"/>
          <w:szCs w:val="28"/>
        </w:rPr>
        <w:t>a de la sociedad contemporánea.</w:t>
      </w:r>
    </w:p>
    <w:p w:rsidR="000532B4" w:rsidRPr="00564FF9" w:rsidRDefault="000532B4" w:rsidP="00C76109">
      <w:pPr>
        <w:spacing w:line="360" w:lineRule="auto"/>
        <w:jc w:val="both"/>
        <w:rPr>
          <w:rFonts w:ascii="Arial" w:hAnsi="Arial" w:cs="Arial"/>
          <w:sz w:val="28"/>
          <w:szCs w:val="28"/>
        </w:rPr>
      </w:pPr>
    </w:p>
    <w:p w:rsidR="007A1131" w:rsidRDefault="00177485" w:rsidP="000532B4">
      <w:pPr>
        <w:pStyle w:val="NormalWeb"/>
        <w:spacing w:before="0" w:beforeAutospacing="0" w:after="0" w:afterAutospacing="0" w:line="360" w:lineRule="auto"/>
        <w:jc w:val="both"/>
        <w:rPr>
          <w:rFonts w:ascii="Arial" w:hAnsi="Arial" w:cs="Arial"/>
          <w:sz w:val="28"/>
          <w:szCs w:val="28"/>
        </w:rPr>
      </w:pPr>
      <w:r w:rsidRPr="00564FF9">
        <w:rPr>
          <w:rFonts w:ascii="Arial" w:hAnsi="Arial" w:cs="Arial"/>
          <w:b/>
          <w:sz w:val="28"/>
          <w:szCs w:val="28"/>
        </w:rPr>
        <w:t>SEXTO</w:t>
      </w:r>
      <w:r w:rsidR="007A1131" w:rsidRPr="00564FF9">
        <w:rPr>
          <w:rFonts w:ascii="Arial" w:hAnsi="Arial" w:cs="Arial"/>
          <w:b/>
          <w:sz w:val="28"/>
          <w:szCs w:val="28"/>
        </w:rPr>
        <w:t>. Estudio de fondo</w:t>
      </w:r>
      <w:r w:rsidR="007A1131" w:rsidRPr="00564FF9">
        <w:rPr>
          <w:rFonts w:ascii="Arial" w:hAnsi="Arial" w:cs="Arial"/>
          <w:sz w:val="28"/>
          <w:szCs w:val="28"/>
        </w:rPr>
        <w:t xml:space="preserve">. </w:t>
      </w:r>
      <w:r w:rsidR="00D530D2" w:rsidRPr="00564FF9">
        <w:rPr>
          <w:rFonts w:ascii="Arial" w:hAnsi="Arial" w:cs="Arial"/>
          <w:sz w:val="28"/>
          <w:szCs w:val="28"/>
        </w:rPr>
        <w:t>Ahora bien, e</w:t>
      </w:r>
      <w:r w:rsidR="007A1131" w:rsidRPr="00564FF9">
        <w:rPr>
          <w:rFonts w:ascii="Arial" w:hAnsi="Arial" w:cs="Arial"/>
          <w:sz w:val="28"/>
          <w:szCs w:val="28"/>
        </w:rPr>
        <w:t>ste Tribunal Electoral en ejercicio de las facultades previstas en los artículos 89 y 90 de la Ley Procesal, procede a identificar y analizar los agravios que hace valer la parte actora, supliendo, en su caso, la deficiencia en la expresión de los mismos, para lo cual se analiza integralmente la demanda, a fin de desprender el perjuicio que, en su concepto, le ocasiona el acto reclamado, con independencia de que los motivos de inconformidad puedan encontrarse en un apartado o capítulo distinto a aquél que dispuso para tal efecto.</w:t>
      </w:r>
    </w:p>
    <w:p w:rsidR="000532B4" w:rsidRPr="00564FF9" w:rsidRDefault="000532B4" w:rsidP="000532B4">
      <w:pPr>
        <w:pStyle w:val="NormalWeb"/>
        <w:spacing w:before="0" w:beforeAutospacing="0" w:after="0" w:afterAutospacing="0" w:line="360" w:lineRule="auto"/>
        <w:jc w:val="both"/>
        <w:rPr>
          <w:rFonts w:ascii="Arial" w:hAnsi="Arial" w:cs="Arial"/>
          <w:b/>
          <w:sz w:val="28"/>
          <w:szCs w:val="28"/>
        </w:rPr>
      </w:pPr>
    </w:p>
    <w:p w:rsidR="007A1131" w:rsidRDefault="007A1131" w:rsidP="000532B4">
      <w:pPr>
        <w:spacing w:line="360" w:lineRule="auto"/>
        <w:jc w:val="both"/>
        <w:rPr>
          <w:rFonts w:ascii="Arial" w:hAnsi="Arial" w:cs="Arial"/>
          <w:sz w:val="28"/>
          <w:szCs w:val="28"/>
        </w:rPr>
      </w:pPr>
      <w:r w:rsidRPr="00564FF9">
        <w:rPr>
          <w:rFonts w:ascii="Arial" w:hAnsi="Arial" w:cs="Arial"/>
          <w:sz w:val="28"/>
          <w:szCs w:val="28"/>
        </w:rPr>
        <w:t xml:space="preserve">Lo anterior, encuentra sustento en la jurisprudencia </w:t>
      </w:r>
      <w:r w:rsidRPr="00564FF9">
        <w:rPr>
          <w:rFonts w:ascii="Arial" w:hAnsi="Arial" w:cs="Arial"/>
          <w:b/>
          <w:sz w:val="26"/>
          <w:szCs w:val="26"/>
        </w:rPr>
        <w:t>TEDF2EL J015/2002,</w:t>
      </w:r>
      <w:r w:rsidRPr="00564FF9">
        <w:rPr>
          <w:rFonts w:ascii="Arial" w:hAnsi="Arial" w:cs="Arial"/>
          <w:b/>
          <w:sz w:val="28"/>
          <w:szCs w:val="28"/>
        </w:rPr>
        <w:t xml:space="preserve"> </w:t>
      </w:r>
      <w:r w:rsidRPr="00564FF9">
        <w:rPr>
          <w:rFonts w:ascii="Arial" w:hAnsi="Arial" w:cs="Arial"/>
          <w:sz w:val="28"/>
          <w:szCs w:val="28"/>
        </w:rPr>
        <w:t xml:space="preserve">aprobada por este órgano jurisdiccional, de rubro: </w:t>
      </w:r>
      <w:r w:rsidRPr="00564FF9">
        <w:rPr>
          <w:rFonts w:ascii="Arial" w:hAnsi="Arial" w:cs="Arial"/>
          <w:b/>
          <w:sz w:val="26"/>
          <w:szCs w:val="26"/>
        </w:rPr>
        <w:t xml:space="preserve">“SUPLENCIA DE LA DEFICIENCIA EN LA ARGUMENTACIÓN DE LOS AGRAVIOS. PROCEDE EN LOS MEDIOS DE </w:t>
      </w:r>
      <w:r w:rsidRPr="00564FF9">
        <w:rPr>
          <w:rFonts w:ascii="Arial" w:hAnsi="Arial" w:cs="Arial"/>
          <w:b/>
          <w:sz w:val="26"/>
          <w:szCs w:val="26"/>
        </w:rPr>
        <w:lastRenderedPageBreak/>
        <w:t>IMPUGNACIÓN CUYA RESOLUCIÓN CORRESPONDA AL TRIBUNAL ELECTORAL DEL DISTRITO FEDERAL”</w:t>
      </w:r>
      <w:r w:rsidRPr="00564FF9">
        <w:rPr>
          <w:rStyle w:val="Refdenotaalpie"/>
          <w:rFonts w:ascii="Arial" w:hAnsi="Arial" w:cs="Arial"/>
          <w:b/>
          <w:sz w:val="28"/>
          <w:szCs w:val="28"/>
        </w:rPr>
        <w:footnoteReference w:id="36"/>
      </w:r>
      <w:r w:rsidRPr="00564FF9">
        <w:rPr>
          <w:rFonts w:ascii="Arial" w:hAnsi="Arial" w:cs="Arial"/>
          <w:sz w:val="28"/>
          <w:szCs w:val="28"/>
        </w:rPr>
        <w:t xml:space="preserve">. </w:t>
      </w:r>
    </w:p>
    <w:p w:rsidR="000532B4" w:rsidRPr="00564FF9" w:rsidRDefault="000532B4" w:rsidP="000532B4">
      <w:pPr>
        <w:spacing w:line="360" w:lineRule="auto"/>
        <w:jc w:val="both"/>
        <w:rPr>
          <w:rFonts w:ascii="Arial" w:hAnsi="Arial" w:cs="Arial"/>
          <w:sz w:val="28"/>
          <w:szCs w:val="28"/>
        </w:rPr>
      </w:pPr>
    </w:p>
    <w:p w:rsidR="007A1131" w:rsidRDefault="007A1131" w:rsidP="000532B4">
      <w:pPr>
        <w:spacing w:line="360" w:lineRule="auto"/>
        <w:jc w:val="both"/>
        <w:rPr>
          <w:rFonts w:ascii="Arial" w:hAnsi="Arial" w:cs="Arial"/>
          <w:sz w:val="28"/>
          <w:szCs w:val="28"/>
        </w:rPr>
      </w:pPr>
      <w:r w:rsidRPr="00564FF9">
        <w:rPr>
          <w:rFonts w:ascii="Arial" w:hAnsi="Arial" w:cs="Arial"/>
          <w:sz w:val="28"/>
          <w:szCs w:val="28"/>
        </w:rPr>
        <w:t xml:space="preserve">También, sirve de apoyo la jurisprudencia </w:t>
      </w:r>
      <w:r w:rsidRPr="00564FF9">
        <w:rPr>
          <w:rFonts w:ascii="Arial" w:hAnsi="Arial" w:cs="Arial"/>
          <w:b/>
          <w:sz w:val="26"/>
          <w:szCs w:val="26"/>
        </w:rPr>
        <w:t>4/99</w:t>
      </w:r>
      <w:r w:rsidRPr="00564FF9">
        <w:rPr>
          <w:rFonts w:ascii="Arial" w:hAnsi="Arial" w:cs="Arial"/>
          <w:sz w:val="28"/>
          <w:szCs w:val="28"/>
        </w:rPr>
        <w:t xml:space="preserve"> de rubro: </w:t>
      </w:r>
      <w:r w:rsidRPr="00564FF9">
        <w:rPr>
          <w:rFonts w:ascii="Arial" w:hAnsi="Arial" w:cs="Arial"/>
          <w:b/>
          <w:sz w:val="26"/>
          <w:szCs w:val="26"/>
        </w:rPr>
        <w:t>“MEDIOS DE IMPUGNACIÓN EN MATERIA ELECTORAL. EL RESOLUTOR DEBE INTERPRETAR EL OCURSO QUE LOS CONTENGA PARA DETERMINAR LA VERDADERA INTENCIÓN DEL ACTOR”</w:t>
      </w:r>
      <w:r w:rsidRPr="00564FF9">
        <w:rPr>
          <w:rStyle w:val="Refdenotaalpie"/>
          <w:rFonts w:ascii="Arial" w:hAnsi="Arial" w:cs="Arial"/>
          <w:sz w:val="28"/>
          <w:szCs w:val="28"/>
        </w:rPr>
        <w:footnoteReference w:id="37"/>
      </w:r>
      <w:r w:rsidRPr="00564FF9">
        <w:rPr>
          <w:rFonts w:ascii="Arial" w:hAnsi="Arial" w:cs="Arial"/>
          <w:sz w:val="28"/>
          <w:szCs w:val="28"/>
        </w:rPr>
        <w:t>.</w:t>
      </w:r>
    </w:p>
    <w:p w:rsidR="000532B4" w:rsidRPr="00564FF9" w:rsidRDefault="000532B4" w:rsidP="000532B4">
      <w:pPr>
        <w:spacing w:line="360" w:lineRule="auto"/>
        <w:jc w:val="both"/>
        <w:rPr>
          <w:rFonts w:ascii="Arial" w:hAnsi="Arial" w:cs="Arial"/>
          <w:sz w:val="28"/>
          <w:szCs w:val="28"/>
        </w:rPr>
      </w:pPr>
    </w:p>
    <w:p w:rsidR="007F6888" w:rsidRDefault="007F6888" w:rsidP="000532B4">
      <w:pPr>
        <w:spacing w:line="360" w:lineRule="auto"/>
        <w:jc w:val="both"/>
        <w:rPr>
          <w:rFonts w:ascii="Arial" w:hAnsi="Arial" w:cs="Arial"/>
          <w:sz w:val="26"/>
          <w:szCs w:val="26"/>
        </w:rPr>
      </w:pPr>
      <w:r w:rsidRPr="00564FF9">
        <w:rPr>
          <w:rFonts w:ascii="Arial" w:hAnsi="Arial" w:cs="Arial"/>
          <w:sz w:val="28"/>
          <w:szCs w:val="28"/>
        </w:rPr>
        <w:t xml:space="preserve">Así como la jurisprudencia </w:t>
      </w:r>
      <w:r w:rsidRPr="00564FF9">
        <w:rPr>
          <w:rFonts w:ascii="Arial" w:hAnsi="Arial" w:cs="Arial"/>
          <w:b/>
          <w:sz w:val="26"/>
          <w:szCs w:val="26"/>
        </w:rPr>
        <w:t>13/2008</w:t>
      </w:r>
      <w:r w:rsidRPr="00564FF9">
        <w:rPr>
          <w:rFonts w:ascii="Arial" w:hAnsi="Arial" w:cs="Arial"/>
          <w:sz w:val="28"/>
          <w:szCs w:val="28"/>
        </w:rPr>
        <w:t xml:space="preserve"> de rubro </w:t>
      </w:r>
      <w:r w:rsidR="00C55CA7" w:rsidRPr="00564FF9">
        <w:rPr>
          <w:rFonts w:ascii="Arial" w:hAnsi="Arial" w:cs="Arial"/>
          <w:sz w:val="26"/>
          <w:szCs w:val="26"/>
        </w:rPr>
        <w:t>“</w:t>
      </w:r>
      <w:r w:rsidRPr="00564FF9">
        <w:rPr>
          <w:rFonts w:ascii="Arial" w:hAnsi="Arial" w:cs="Arial"/>
          <w:b/>
          <w:sz w:val="26"/>
          <w:szCs w:val="26"/>
        </w:rPr>
        <w:t>COMUNIDADES INDIGENAS. SUPLENCIA DE LA QUEJA EN LOS JUICIOS ELECTORALES PROMOVIDOS POR SUS INTEGRANTES</w:t>
      </w:r>
      <w:r w:rsidR="00C55CA7" w:rsidRPr="00564FF9">
        <w:rPr>
          <w:rFonts w:ascii="Arial" w:hAnsi="Arial" w:cs="Arial"/>
          <w:b/>
          <w:sz w:val="26"/>
          <w:szCs w:val="26"/>
        </w:rPr>
        <w:t>”</w:t>
      </w:r>
      <w:r w:rsidRPr="00564FF9">
        <w:rPr>
          <w:rStyle w:val="Refdenotaalpie"/>
          <w:rFonts w:ascii="Arial" w:hAnsi="Arial" w:cs="Arial"/>
          <w:b/>
          <w:sz w:val="26"/>
          <w:szCs w:val="26"/>
        </w:rPr>
        <w:footnoteReference w:id="38"/>
      </w:r>
      <w:r w:rsidRPr="00564FF9">
        <w:rPr>
          <w:rFonts w:ascii="Arial" w:hAnsi="Arial" w:cs="Arial"/>
          <w:sz w:val="26"/>
          <w:szCs w:val="26"/>
        </w:rPr>
        <w:t>.</w:t>
      </w:r>
    </w:p>
    <w:p w:rsidR="000532B4" w:rsidRPr="00564FF9" w:rsidRDefault="000532B4" w:rsidP="000532B4">
      <w:pPr>
        <w:spacing w:line="360" w:lineRule="auto"/>
        <w:jc w:val="both"/>
        <w:rPr>
          <w:rFonts w:ascii="Arial" w:hAnsi="Arial" w:cs="Arial"/>
          <w:sz w:val="28"/>
          <w:szCs w:val="28"/>
        </w:rPr>
      </w:pPr>
    </w:p>
    <w:p w:rsidR="001476BA" w:rsidRDefault="001476BA" w:rsidP="000532B4">
      <w:pPr>
        <w:pStyle w:val="NormalWeb"/>
        <w:spacing w:before="0" w:beforeAutospacing="0" w:after="0" w:afterAutospacing="0" w:line="360" w:lineRule="auto"/>
        <w:jc w:val="both"/>
        <w:rPr>
          <w:rFonts w:ascii="Arial" w:hAnsi="Arial" w:cs="Arial"/>
          <w:sz w:val="28"/>
          <w:szCs w:val="28"/>
        </w:rPr>
      </w:pPr>
      <w:r w:rsidRPr="00564FF9">
        <w:rPr>
          <w:rFonts w:ascii="Arial" w:hAnsi="Arial" w:cs="Arial"/>
          <w:sz w:val="28"/>
          <w:szCs w:val="28"/>
        </w:rPr>
        <w:t xml:space="preserve">En primer lugar, y dentro del estudio de fondo del presente asunto, y una vez establecido el contexto histórico y social del pueblo de San Pedro Mártir, se estima necesario, tener el contexto en el cual se </w:t>
      </w:r>
      <w:r w:rsidR="006B5E74" w:rsidRPr="00564FF9">
        <w:rPr>
          <w:rFonts w:ascii="Arial" w:hAnsi="Arial" w:cs="Arial"/>
          <w:sz w:val="28"/>
          <w:szCs w:val="28"/>
        </w:rPr>
        <w:t>celebró</w:t>
      </w:r>
      <w:r w:rsidRPr="00564FF9">
        <w:rPr>
          <w:rFonts w:ascii="Arial" w:hAnsi="Arial" w:cs="Arial"/>
          <w:sz w:val="28"/>
          <w:szCs w:val="28"/>
        </w:rPr>
        <w:t xml:space="preserve"> la elección controvertida, para efectos de poder abordar de manera más clara los motivos de inconformidad hechos valer.</w:t>
      </w:r>
    </w:p>
    <w:p w:rsidR="000532B4" w:rsidRPr="00564FF9" w:rsidRDefault="000532B4" w:rsidP="000532B4">
      <w:pPr>
        <w:pStyle w:val="NormalWeb"/>
        <w:spacing w:before="0" w:beforeAutospacing="0" w:after="0" w:afterAutospacing="0" w:line="360" w:lineRule="auto"/>
        <w:jc w:val="both"/>
        <w:rPr>
          <w:rFonts w:ascii="Arial" w:hAnsi="Arial" w:cs="Arial"/>
          <w:sz w:val="28"/>
          <w:szCs w:val="28"/>
        </w:rPr>
      </w:pPr>
    </w:p>
    <w:p w:rsidR="001476BA" w:rsidRDefault="001476BA" w:rsidP="000532B4">
      <w:pPr>
        <w:spacing w:line="360" w:lineRule="auto"/>
        <w:rPr>
          <w:rFonts w:ascii="Arial" w:hAnsi="Arial" w:cs="Arial"/>
          <w:b/>
          <w:sz w:val="28"/>
          <w:szCs w:val="28"/>
        </w:rPr>
      </w:pPr>
      <w:r w:rsidRPr="00564FF9">
        <w:rPr>
          <w:rFonts w:ascii="Arial" w:hAnsi="Arial" w:cs="Arial"/>
          <w:b/>
          <w:sz w:val="28"/>
          <w:szCs w:val="28"/>
        </w:rPr>
        <w:t>Contexto del caso.</w:t>
      </w:r>
    </w:p>
    <w:p w:rsidR="000532B4" w:rsidRPr="00564FF9" w:rsidRDefault="000532B4" w:rsidP="000532B4">
      <w:pPr>
        <w:spacing w:line="360" w:lineRule="auto"/>
        <w:rPr>
          <w:rFonts w:ascii="Arial" w:hAnsi="Arial" w:cs="Arial"/>
          <w:b/>
          <w:sz w:val="28"/>
          <w:szCs w:val="28"/>
        </w:rPr>
      </w:pPr>
    </w:p>
    <w:p w:rsidR="001476BA" w:rsidRDefault="001476BA" w:rsidP="000532B4">
      <w:pPr>
        <w:spacing w:line="360" w:lineRule="auto"/>
        <w:jc w:val="both"/>
        <w:rPr>
          <w:rFonts w:ascii="Arial" w:hAnsi="Arial" w:cs="Arial"/>
          <w:sz w:val="28"/>
          <w:szCs w:val="28"/>
        </w:rPr>
      </w:pPr>
      <w:r w:rsidRPr="00564FF9">
        <w:rPr>
          <w:rFonts w:ascii="Arial" w:hAnsi="Arial" w:cs="Arial"/>
          <w:sz w:val="28"/>
          <w:szCs w:val="28"/>
        </w:rPr>
        <w:t xml:space="preserve">El presente asunto, se encuentra </w:t>
      </w:r>
      <w:r w:rsidR="00437514" w:rsidRPr="00564FF9">
        <w:rPr>
          <w:rFonts w:ascii="Arial" w:hAnsi="Arial" w:cs="Arial"/>
          <w:sz w:val="28"/>
          <w:szCs w:val="28"/>
        </w:rPr>
        <w:t>relacionado con la elección de Representante T</w:t>
      </w:r>
      <w:r w:rsidRPr="00564FF9">
        <w:rPr>
          <w:rFonts w:ascii="Arial" w:hAnsi="Arial" w:cs="Arial"/>
          <w:sz w:val="28"/>
          <w:szCs w:val="28"/>
        </w:rPr>
        <w:t>radicional del pueblo originario de San Pedro Mártir.</w:t>
      </w:r>
    </w:p>
    <w:p w:rsidR="000532B4" w:rsidRPr="00564FF9" w:rsidRDefault="000532B4" w:rsidP="000532B4">
      <w:pPr>
        <w:spacing w:line="360" w:lineRule="auto"/>
        <w:jc w:val="both"/>
        <w:rPr>
          <w:rFonts w:ascii="Arial" w:hAnsi="Arial" w:cs="Arial"/>
          <w:sz w:val="28"/>
          <w:szCs w:val="28"/>
        </w:rPr>
      </w:pPr>
    </w:p>
    <w:p w:rsidR="001476BA" w:rsidRDefault="001476BA" w:rsidP="000532B4">
      <w:pPr>
        <w:spacing w:line="360" w:lineRule="auto"/>
        <w:jc w:val="both"/>
        <w:rPr>
          <w:rFonts w:ascii="Arial" w:hAnsi="Arial" w:cs="Arial"/>
          <w:sz w:val="28"/>
          <w:szCs w:val="28"/>
        </w:rPr>
      </w:pPr>
      <w:r w:rsidRPr="00564FF9">
        <w:rPr>
          <w:rFonts w:ascii="Arial" w:hAnsi="Arial" w:cs="Arial"/>
          <w:sz w:val="28"/>
          <w:szCs w:val="28"/>
        </w:rPr>
        <w:lastRenderedPageBreak/>
        <w:t>Del expediente se pueden advertir diferentes posturas, en torno a dicha elección, esto es por parte de la actora Evelyn Benítez, de Ulises Paz</w:t>
      </w:r>
      <w:r w:rsidR="00411FC8" w:rsidRPr="00564FF9">
        <w:rPr>
          <w:rFonts w:ascii="Arial" w:hAnsi="Arial" w:cs="Arial"/>
          <w:sz w:val="28"/>
          <w:szCs w:val="28"/>
        </w:rPr>
        <w:t xml:space="preserve"> quien resultó ganador en la elección</w:t>
      </w:r>
      <w:r w:rsidRPr="00564FF9">
        <w:rPr>
          <w:rFonts w:ascii="Arial" w:hAnsi="Arial" w:cs="Arial"/>
          <w:sz w:val="28"/>
          <w:szCs w:val="28"/>
        </w:rPr>
        <w:t xml:space="preserve">, de la Junta Cívica, del </w:t>
      </w:r>
      <w:r w:rsidR="002B1E3C" w:rsidRPr="00564FF9">
        <w:rPr>
          <w:rFonts w:ascii="Arial" w:hAnsi="Arial" w:cs="Arial"/>
          <w:sz w:val="28"/>
          <w:szCs w:val="28"/>
        </w:rPr>
        <w:t>Órgano Colegiado</w:t>
      </w:r>
      <w:r w:rsidRPr="00564FF9">
        <w:rPr>
          <w:rFonts w:ascii="Arial" w:hAnsi="Arial" w:cs="Arial"/>
          <w:sz w:val="28"/>
          <w:szCs w:val="28"/>
        </w:rPr>
        <w:t xml:space="preserve">, </w:t>
      </w:r>
      <w:r w:rsidR="00586304" w:rsidRPr="00564FF9">
        <w:rPr>
          <w:rFonts w:ascii="Arial" w:hAnsi="Arial" w:cs="Arial"/>
          <w:sz w:val="28"/>
          <w:szCs w:val="28"/>
        </w:rPr>
        <w:t xml:space="preserve">así </w:t>
      </w:r>
      <w:r w:rsidRPr="00564FF9">
        <w:rPr>
          <w:rFonts w:ascii="Arial" w:hAnsi="Arial" w:cs="Arial"/>
          <w:sz w:val="28"/>
          <w:szCs w:val="28"/>
        </w:rPr>
        <w:t>como integrantes del pueblo originario.</w:t>
      </w:r>
    </w:p>
    <w:p w:rsidR="000532B4" w:rsidRPr="00564FF9" w:rsidRDefault="000532B4" w:rsidP="000532B4">
      <w:pPr>
        <w:spacing w:line="360" w:lineRule="auto"/>
        <w:jc w:val="both"/>
        <w:rPr>
          <w:rFonts w:ascii="Arial" w:hAnsi="Arial" w:cs="Arial"/>
          <w:sz w:val="28"/>
          <w:szCs w:val="28"/>
        </w:rPr>
      </w:pPr>
    </w:p>
    <w:p w:rsidR="001B0053" w:rsidRDefault="001476BA" w:rsidP="000532B4">
      <w:pPr>
        <w:spacing w:line="360" w:lineRule="auto"/>
        <w:jc w:val="both"/>
        <w:rPr>
          <w:rFonts w:ascii="Arial" w:hAnsi="Arial" w:cs="Arial"/>
          <w:sz w:val="28"/>
          <w:szCs w:val="28"/>
        </w:rPr>
      </w:pPr>
      <w:r w:rsidRPr="00564FF9">
        <w:rPr>
          <w:rFonts w:ascii="Arial" w:hAnsi="Arial" w:cs="Arial"/>
          <w:sz w:val="28"/>
          <w:szCs w:val="28"/>
        </w:rPr>
        <w:t xml:space="preserve">Por otra parte, se cuenta también en el propio expediente con información aportada por la otrora Delegación de Tlalpan, el Instituto </w:t>
      </w:r>
      <w:r w:rsidR="00586304" w:rsidRPr="00564FF9">
        <w:rPr>
          <w:rFonts w:ascii="Arial" w:hAnsi="Arial" w:cs="Arial"/>
          <w:sz w:val="28"/>
          <w:szCs w:val="28"/>
        </w:rPr>
        <w:t>Local</w:t>
      </w:r>
      <w:r w:rsidRPr="00564FF9">
        <w:rPr>
          <w:rFonts w:ascii="Arial" w:hAnsi="Arial" w:cs="Arial"/>
          <w:sz w:val="28"/>
          <w:szCs w:val="28"/>
        </w:rPr>
        <w:t xml:space="preserve"> y el </w:t>
      </w:r>
      <w:r w:rsidR="001B0053" w:rsidRPr="00564FF9">
        <w:rPr>
          <w:rFonts w:ascii="Arial" w:hAnsi="Arial" w:cs="Arial"/>
          <w:sz w:val="28"/>
          <w:szCs w:val="28"/>
        </w:rPr>
        <w:t>INAH.</w:t>
      </w:r>
    </w:p>
    <w:p w:rsidR="000532B4" w:rsidRPr="00564FF9" w:rsidRDefault="000532B4" w:rsidP="000532B4">
      <w:pPr>
        <w:spacing w:line="360" w:lineRule="auto"/>
        <w:jc w:val="both"/>
        <w:rPr>
          <w:rFonts w:ascii="Arial" w:hAnsi="Arial" w:cs="Arial"/>
          <w:sz w:val="28"/>
          <w:szCs w:val="28"/>
        </w:rPr>
      </w:pPr>
    </w:p>
    <w:p w:rsidR="001476BA" w:rsidRDefault="00437514" w:rsidP="000532B4">
      <w:pPr>
        <w:spacing w:line="360" w:lineRule="auto"/>
        <w:jc w:val="both"/>
        <w:rPr>
          <w:rFonts w:ascii="Arial" w:hAnsi="Arial" w:cs="Arial"/>
          <w:sz w:val="28"/>
          <w:szCs w:val="28"/>
        </w:rPr>
      </w:pPr>
      <w:r w:rsidRPr="00564FF9">
        <w:rPr>
          <w:rFonts w:ascii="Arial" w:hAnsi="Arial" w:cs="Arial"/>
          <w:sz w:val="28"/>
          <w:szCs w:val="28"/>
        </w:rPr>
        <w:t>En tal virtud</w:t>
      </w:r>
      <w:r w:rsidR="001476BA" w:rsidRPr="00564FF9">
        <w:rPr>
          <w:rFonts w:ascii="Arial" w:hAnsi="Arial" w:cs="Arial"/>
          <w:sz w:val="28"/>
          <w:szCs w:val="28"/>
        </w:rPr>
        <w:t xml:space="preserve">, con </w:t>
      </w:r>
      <w:r w:rsidRPr="00564FF9">
        <w:rPr>
          <w:rFonts w:ascii="Arial" w:hAnsi="Arial" w:cs="Arial"/>
          <w:sz w:val="28"/>
          <w:szCs w:val="28"/>
        </w:rPr>
        <w:t xml:space="preserve">la </w:t>
      </w:r>
      <w:r w:rsidR="001476BA" w:rsidRPr="00564FF9">
        <w:rPr>
          <w:rFonts w:ascii="Arial" w:hAnsi="Arial" w:cs="Arial"/>
          <w:sz w:val="28"/>
          <w:szCs w:val="28"/>
        </w:rPr>
        <w:t>información</w:t>
      </w:r>
      <w:r w:rsidRPr="00564FF9">
        <w:rPr>
          <w:rFonts w:ascii="Arial" w:hAnsi="Arial" w:cs="Arial"/>
          <w:sz w:val="28"/>
          <w:szCs w:val="28"/>
        </w:rPr>
        <w:t xml:space="preserve"> recabada</w:t>
      </w:r>
      <w:r w:rsidR="001476BA" w:rsidRPr="00564FF9">
        <w:rPr>
          <w:rFonts w:ascii="Arial" w:hAnsi="Arial" w:cs="Arial"/>
          <w:sz w:val="28"/>
          <w:szCs w:val="28"/>
        </w:rPr>
        <w:t>, este órgano jurisdiccional toma la decisión pertinente en el caso que nos ocupa.</w:t>
      </w:r>
    </w:p>
    <w:p w:rsidR="000532B4" w:rsidRPr="00564FF9" w:rsidRDefault="000532B4" w:rsidP="000532B4">
      <w:pPr>
        <w:spacing w:line="360" w:lineRule="auto"/>
        <w:jc w:val="both"/>
        <w:rPr>
          <w:rFonts w:ascii="Arial" w:hAnsi="Arial" w:cs="Arial"/>
          <w:sz w:val="28"/>
          <w:szCs w:val="28"/>
        </w:rPr>
      </w:pPr>
    </w:p>
    <w:p w:rsidR="001476BA" w:rsidRDefault="001476BA" w:rsidP="000532B4">
      <w:pPr>
        <w:spacing w:line="360" w:lineRule="auto"/>
        <w:jc w:val="both"/>
        <w:rPr>
          <w:rFonts w:ascii="Arial" w:hAnsi="Arial" w:cs="Arial"/>
          <w:sz w:val="28"/>
          <w:szCs w:val="28"/>
        </w:rPr>
      </w:pPr>
      <w:r w:rsidRPr="00564FF9">
        <w:rPr>
          <w:rFonts w:ascii="Arial" w:hAnsi="Arial" w:cs="Arial"/>
          <w:sz w:val="28"/>
          <w:szCs w:val="28"/>
        </w:rPr>
        <w:t xml:space="preserve">En primer lugar, </w:t>
      </w:r>
      <w:r w:rsidR="00411FC8" w:rsidRPr="00564FF9">
        <w:rPr>
          <w:rFonts w:ascii="Arial" w:hAnsi="Arial" w:cs="Arial"/>
          <w:sz w:val="28"/>
          <w:szCs w:val="28"/>
        </w:rPr>
        <w:t xml:space="preserve">se torna relevante para el análisis respectivo, el que </w:t>
      </w:r>
      <w:r w:rsidRPr="00564FF9">
        <w:rPr>
          <w:rFonts w:ascii="Arial" w:hAnsi="Arial" w:cs="Arial"/>
          <w:sz w:val="28"/>
          <w:szCs w:val="28"/>
        </w:rPr>
        <w:t xml:space="preserve">dentro de la Convocatoria de </w:t>
      </w:r>
      <w:r w:rsidR="004A0950" w:rsidRPr="00564FF9">
        <w:rPr>
          <w:rFonts w:ascii="Arial" w:hAnsi="Arial" w:cs="Arial"/>
          <w:sz w:val="28"/>
          <w:szCs w:val="28"/>
        </w:rPr>
        <w:t xml:space="preserve">la </w:t>
      </w:r>
      <w:r w:rsidR="00586304" w:rsidRPr="00564FF9">
        <w:rPr>
          <w:rFonts w:ascii="Arial" w:hAnsi="Arial" w:cs="Arial"/>
          <w:sz w:val="28"/>
          <w:szCs w:val="28"/>
        </w:rPr>
        <w:t>asamblea general comunitaria</w:t>
      </w:r>
      <w:r w:rsidRPr="00564FF9">
        <w:rPr>
          <w:rFonts w:ascii="Arial" w:hAnsi="Arial" w:cs="Arial"/>
          <w:sz w:val="28"/>
          <w:szCs w:val="28"/>
        </w:rPr>
        <w:t xml:space="preserve"> para elegir a las y los ciudadanos que in</w:t>
      </w:r>
      <w:r w:rsidR="00414336" w:rsidRPr="00564FF9">
        <w:rPr>
          <w:rFonts w:ascii="Arial" w:hAnsi="Arial" w:cs="Arial"/>
          <w:sz w:val="28"/>
          <w:szCs w:val="28"/>
        </w:rPr>
        <w:t>tegrará</w:t>
      </w:r>
      <w:r w:rsidRPr="00564FF9">
        <w:rPr>
          <w:rFonts w:ascii="Arial" w:hAnsi="Arial" w:cs="Arial"/>
          <w:sz w:val="28"/>
          <w:szCs w:val="28"/>
        </w:rPr>
        <w:t xml:space="preserve">n la Junta Cívica encargada de la organización y conducción del proceso para elegir al </w:t>
      </w:r>
      <w:r w:rsidR="00C458D3" w:rsidRPr="00564FF9">
        <w:rPr>
          <w:rFonts w:ascii="Arial" w:hAnsi="Arial" w:cs="Arial"/>
          <w:sz w:val="28"/>
          <w:szCs w:val="28"/>
        </w:rPr>
        <w:t xml:space="preserve">Representante Tradicional </w:t>
      </w:r>
      <w:r w:rsidRPr="00564FF9">
        <w:rPr>
          <w:rFonts w:ascii="Arial" w:hAnsi="Arial" w:cs="Arial"/>
          <w:sz w:val="28"/>
          <w:szCs w:val="28"/>
        </w:rPr>
        <w:t>del pueblo, se tuvieron los siguientes lineamientos:</w:t>
      </w:r>
    </w:p>
    <w:p w:rsidR="000532B4" w:rsidRPr="00564FF9" w:rsidRDefault="000532B4" w:rsidP="000532B4">
      <w:pPr>
        <w:spacing w:line="360" w:lineRule="auto"/>
        <w:jc w:val="both"/>
        <w:rPr>
          <w:rFonts w:ascii="Arial" w:hAnsi="Arial" w:cs="Arial"/>
          <w:sz w:val="28"/>
          <w:szCs w:val="28"/>
        </w:rPr>
      </w:pPr>
    </w:p>
    <w:p w:rsidR="001476BA" w:rsidRDefault="001476BA" w:rsidP="000532B4">
      <w:pPr>
        <w:spacing w:line="360" w:lineRule="auto"/>
        <w:jc w:val="both"/>
        <w:rPr>
          <w:rFonts w:ascii="Arial" w:hAnsi="Arial" w:cs="Arial"/>
          <w:sz w:val="28"/>
          <w:szCs w:val="28"/>
        </w:rPr>
      </w:pPr>
      <w:r w:rsidRPr="00564FF9">
        <w:rPr>
          <w:rFonts w:ascii="Arial" w:hAnsi="Arial" w:cs="Arial"/>
          <w:sz w:val="28"/>
          <w:szCs w:val="28"/>
        </w:rPr>
        <w:t>-</w:t>
      </w:r>
      <w:r w:rsidRPr="00564FF9">
        <w:rPr>
          <w:rFonts w:ascii="Arial" w:hAnsi="Arial" w:cs="Arial"/>
          <w:b/>
          <w:sz w:val="28"/>
          <w:szCs w:val="28"/>
        </w:rPr>
        <w:t xml:space="preserve">Campo de participación: </w:t>
      </w:r>
      <w:r w:rsidRPr="00564FF9">
        <w:rPr>
          <w:rFonts w:ascii="Arial" w:hAnsi="Arial" w:cs="Arial"/>
          <w:sz w:val="28"/>
          <w:szCs w:val="28"/>
        </w:rPr>
        <w:t xml:space="preserve">Se estableció que podrían participar todos los habitantes del pueblo originario con credencial de elector en quince secciones electorales, correspondientes a: Casco del Pueblo, Paraje </w:t>
      </w:r>
      <w:proofErr w:type="spellStart"/>
      <w:r w:rsidRPr="00564FF9">
        <w:rPr>
          <w:rFonts w:ascii="Arial" w:hAnsi="Arial" w:cs="Arial"/>
          <w:sz w:val="28"/>
          <w:szCs w:val="28"/>
        </w:rPr>
        <w:t>Tetenco</w:t>
      </w:r>
      <w:proofErr w:type="spellEnd"/>
      <w:r w:rsidRPr="00564FF9">
        <w:rPr>
          <w:rFonts w:ascii="Arial" w:hAnsi="Arial" w:cs="Arial"/>
          <w:sz w:val="28"/>
          <w:szCs w:val="28"/>
        </w:rPr>
        <w:t>, Tecorral y Ejidos de San Pedro Mártir.</w:t>
      </w:r>
    </w:p>
    <w:p w:rsidR="000532B4" w:rsidRPr="00564FF9" w:rsidRDefault="000532B4" w:rsidP="000532B4">
      <w:pPr>
        <w:spacing w:line="360" w:lineRule="auto"/>
        <w:jc w:val="both"/>
        <w:rPr>
          <w:rFonts w:ascii="Arial" w:hAnsi="Arial" w:cs="Arial"/>
          <w:sz w:val="28"/>
          <w:szCs w:val="28"/>
        </w:rPr>
      </w:pPr>
    </w:p>
    <w:p w:rsidR="001476BA" w:rsidRDefault="001476BA" w:rsidP="000532B4">
      <w:pPr>
        <w:spacing w:line="360" w:lineRule="auto"/>
        <w:jc w:val="both"/>
        <w:rPr>
          <w:rFonts w:ascii="Arial" w:hAnsi="Arial" w:cs="Arial"/>
          <w:sz w:val="28"/>
          <w:szCs w:val="28"/>
        </w:rPr>
      </w:pPr>
      <w:r w:rsidRPr="00564FF9">
        <w:rPr>
          <w:rFonts w:ascii="Arial" w:hAnsi="Arial" w:cs="Arial"/>
          <w:sz w:val="28"/>
          <w:szCs w:val="28"/>
        </w:rPr>
        <w:t xml:space="preserve">- </w:t>
      </w:r>
      <w:r w:rsidRPr="00564FF9">
        <w:rPr>
          <w:rFonts w:ascii="Arial" w:hAnsi="Arial" w:cs="Arial"/>
          <w:b/>
          <w:sz w:val="28"/>
          <w:szCs w:val="28"/>
        </w:rPr>
        <w:t>Organización y conducción:</w:t>
      </w:r>
      <w:r w:rsidRPr="00564FF9">
        <w:rPr>
          <w:rFonts w:ascii="Arial" w:hAnsi="Arial" w:cs="Arial"/>
          <w:sz w:val="28"/>
          <w:szCs w:val="28"/>
        </w:rPr>
        <w:t xml:space="preserve"> </w:t>
      </w:r>
      <w:r w:rsidR="00437514" w:rsidRPr="00564FF9">
        <w:rPr>
          <w:rFonts w:ascii="Arial" w:hAnsi="Arial" w:cs="Arial"/>
          <w:sz w:val="28"/>
          <w:szCs w:val="28"/>
        </w:rPr>
        <w:t>Estuvo a cargo del Representante T</w:t>
      </w:r>
      <w:r w:rsidRPr="00564FF9">
        <w:rPr>
          <w:rFonts w:ascii="Arial" w:hAnsi="Arial" w:cs="Arial"/>
          <w:sz w:val="28"/>
          <w:szCs w:val="28"/>
        </w:rPr>
        <w:t>radicional del pueblo junto con la Dirección General de Participación y Gestión Ciudadana perteneciente a la otrora Delegación de Tlalpan.</w:t>
      </w:r>
    </w:p>
    <w:p w:rsidR="000532B4" w:rsidRPr="00564FF9" w:rsidRDefault="000532B4" w:rsidP="000532B4">
      <w:pPr>
        <w:spacing w:line="360" w:lineRule="auto"/>
        <w:jc w:val="both"/>
        <w:rPr>
          <w:rFonts w:ascii="Arial" w:hAnsi="Arial" w:cs="Arial"/>
          <w:sz w:val="28"/>
          <w:szCs w:val="28"/>
        </w:rPr>
      </w:pPr>
    </w:p>
    <w:p w:rsidR="001476BA" w:rsidRDefault="001476BA" w:rsidP="000532B4">
      <w:pPr>
        <w:spacing w:line="360" w:lineRule="auto"/>
        <w:jc w:val="both"/>
        <w:rPr>
          <w:rFonts w:ascii="Arial" w:hAnsi="Arial" w:cs="Arial"/>
          <w:sz w:val="28"/>
          <w:szCs w:val="28"/>
        </w:rPr>
      </w:pPr>
      <w:r w:rsidRPr="00564FF9">
        <w:rPr>
          <w:rFonts w:ascii="Arial" w:hAnsi="Arial" w:cs="Arial"/>
          <w:b/>
          <w:sz w:val="28"/>
          <w:szCs w:val="28"/>
        </w:rPr>
        <w:t xml:space="preserve">- Requisitos de elegibilidad: </w:t>
      </w:r>
      <w:r w:rsidRPr="00564FF9">
        <w:rPr>
          <w:rFonts w:ascii="Arial" w:hAnsi="Arial" w:cs="Arial"/>
          <w:sz w:val="28"/>
          <w:szCs w:val="28"/>
        </w:rPr>
        <w:t>Ser ciudadano o ciudadana mexicana en goce de sus derechos civiles y políticos; ser originario de padre y madre, así como comprobar su residencia en el pueblo; no ocupar cargo público o haberse retirado noventa días previos a la asamblea; no ser ministro de culto religioso.</w:t>
      </w:r>
    </w:p>
    <w:p w:rsidR="000532B4" w:rsidRPr="00564FF9" w:rsidRDefault="000532B4" w:rsidP="000532B4">
      <w:pPr>
        <w:spacing w:line="360" w:lineRule="auto"/>
        <w:jc w:val="both"/>
        <w:rPr>
          <w:rFonts w:ascii="Arial" w:hAnsi="Arial" w:cs="Arial"/>
          <w:sz w:val="28"/>
          <w:szCs w:val="28"/>
        </w:rPr>
      </w:pPr>
    </w:p>
    <w:p w:rsidR="001476BA" w:rsidRDefault="001476BA" w:rsidP="000532B4">
      <w:pPr>
        <w:spacing w:line="360" w:lineRule="auto"/>
        <w:jc w:val="both"/>
        <w:rPr>
          <w:rFonts w:ascii="Arial" w:hAnsi="Arial" w:cs="Arial"/>
          <w:sz w:val="28"/>
          <w:szCs w:val="28"/>
        </w:rPr>
      </w:pPr>
      <w:r w:rsidRPr="00564FF9">
        <w:rPr>
          <w:rFonts w:ascii="Arial" w:hAnsi="Arial" w:cs="Arial"/>
          <w:sz w:val="28"/>
          <w:szCs w:val="28"/>
        </w:rPr>
        <w:t xml:space="preserve">- </w:t>
      </w:r>
      <w:r w:rsidRPr="00564FF9">
        <w:rPr>
          <w:rFonts w:ascii="Arial" w:hAnsi="Arial" w:cs="Arial"/>
          <w:b/>
          <w:sz w:val="28"/>
          <w:szCs w:val="28"/>
        </w:rPr>
        <w:t>Procedimiento de la elección:</w:t>
      </w:r>
      <w:r w:rsidRPr="00564FF9">
        <w:rPr>
          <w:rFonts w:ascii="Arial" w:hAnsi="Arial" w:cs="Arial"/>
          <w:sz w:val="28"/>
          <w:szCs w:val="28"/>
        </w:rPr>
        <w:t xml:space="preserve"> Registro de asistencia y entrega de papeleta a las personas con derecho a votar; elección de cinco personas bajo la metodología de propuesta o auto propuesta; procedimiento de conteo de votos; toma de protesta y firma de acta constitutiva de la “</w:t>
      </w:r>
      <w:r w:rsidRPr="00564FF9">
        <w:rPr>
          <w:rFonts w:ascii="Arial" w:hAnsi="Arial" w:cs="Arial"/>
          <w:i/>
          <w:sz w:val="28"/>
          <w:szCs w:val="28"/>
        </w:rPr>
        <w:t>Junta Cívica</w:t>
      </w:r>
      <w:r w:rsidRPr="00564FF9">
        <w:rPr>
          <w:rFonts w:ascii="Arial" w:hAnsi="Arial" w:cs="Arial"/>
          <w:sz w:val="28"/>
          <w:szCs w:val="28"/>
        </w:rPr>
        <w:t>” electa.</w:t>
      </w:r>
    </w:p>
    <w:p w:rsidR="000532B4" w:rsidRPr="00564FF9" w:rsidRDefault="000532B4" w:rsidP="000532B4">
      <w:pPr>
        <w:spacing w:line="360" w:lineRule="auto"/>
        <w:jc w:val="both"/>
        <w:rPr>
          <w:rFonts w:ascii="Arial" w:hAnsi="Arial" w:cs="Arial"/>
          <w:sz w:val="28"/>
          <w:szCs w:val="28"/>
        </w:rPr>
      </w:pPr>
    </w:p>
    <w:p w:rsidR="001476BA" w:rsidRDefault="001476BA" w:rsidP="000532B4">
      <w:pPr>
        <w:spacing w:line="360" w:lineRule="auto"/>
        <w:jc w:val="both"/>
        <w:rPr>
          <w:rFonts w:ascii="Arial" w:hAnsi="Arial" w:cs="Arial"/>
          <w:sz w:val="28"/>
          <w:szCs w:val="28"/>
        </w:rPr>
      </w:pPr>
      <w:r w:rsidRPr="00564FF9">
        <w:rPr>
          <w:rFonts w:ascii="Arial" w:hAnsi="Arial" w:cs="Arial"/>
          <w:sz w:val="28"/>
          <w:szCs w:val="28"/>
        </w:rPr>
        <w:t xml:space="preserve">La </w:t>
      </w:r>
      <w:r w:rsidRPr="00564FF9">
        <w:rPr>
          <w:rFonts w:ascii="Arial" w:hAnsi="Arial" w:cs="Arial"/>
          <w:b/>
          <w:sz w:val="28"/>
          <w:szCs w:val="28"/>
        </w:rPr>
        <w:t>Junta Cívica</w:t>
      </w:r>
      <w:r w:rsidRPr="00564FF9">
        <w:rPr>
          <w:rFonts w:ascii="Arial" w:hAnsi="Arial" w:cs="Arial"/>
          <w:sz w:val="28"/>
          <w:szCs w:val="28"/>
        </w:rPr>
        <w:t xml:space="preserve"> electa</w:t>
      </w:r>
      <w:r w:rsidR="00586304" w:rsidRPr="00564FF9">
        <w:rPr>
          <w:rFonts w:ascii="Arial" w:hAnsi="Arial" w:cs="Arial"/>
          <w:sz w:val="28"/>
          <w:szCs w:val="28"/>
        </w:rPr>
        <w:t xml:space="preserve"> mediante la asamblea general comunitaria</w:t>
      </w:r>
      <w:r w:rsidRPr="00564FF9">
        <w:rPr>
          <w:rFonts w:ascii="Arial" w:hAnsi="Arial" w:cs="Arial"/>
          <w:sz w:val="28"/>
          <w:szCs w:val="28"/>
        </w:rPr>
        <w:t>, emitió Convocatoria para la Elección de Repr</w:t>
      </w:r>
      <w:r w:rsidR="006B0040" w:rsidRPr="00564FF9">
        <w:rPr>
          <w:rFonts w:ascii="Arial" w:hAnsi="Arial" w:cs="Arial"/>
          <w:sz w:val="28"/>
          <w:szCs w:val="28"/>
        </w:rPr>
        <w:t xml:space="preserve">esentante </w:t>
      </w:r>
      <w:r w:rsidR="009C4952" w:rsidRPr="00564FF9">
        <w:rPr>
          <w:rFonts w:ascii="Arial" w:hAnsi="Arial" w:cs="Arial"/>
          <w:sz w:val="28"/>
          <w:szCs w:val="28"/>
        </w:rPr>
        <w:t>Tradicional</w:t>
      </w:r>
      <w:r w:rsidR="006B0040" w:rsidRPr="00564FF9">
        <w:rPr>
          <w:rFonts w:ascii="Arial" w:hAnsi="Arial" w:cs="Arial"/>
          <w:sz w:val="28"/>
          <w:szCs w:val="28"/>
        </w:rPr>
        <w:t xml:space="preserve"> (Subdelegado [a] </w:t>
      </w:r>
      <w:r w:rsidRPr="00564FF9">
        <w:rPr>
          <w:rFonts w:ascii="Arial" w:hAnsi="Arial" w:cs="Arial"/>
          <w:sz w:val="28"/>
          <w:szCs w:val="28"/>
        </w:rPr>
        <w:t>Auxiliar) del pueblo originario de San Pedro Mártir, en los siguientes términos:</w:t>
      </w:r>
    </w:p>
    <w:p w:rsidR="000532B4" w:rsidRPr="00564FF9" w:rsidRDefault="000532B4" w:rsidP="000532B4">
      <w:pPr>
        <w:spacing w:line="360" w:lineRule="auto"/>
        <w:jc w:val="both"/>
        <w:rPr>
          <w:rFonts w:ascii="Arial" w:hAnsi="Arial" w:cs="Arial"/>
          <w:sz w:val="28"/>
          <w:szCs w:val="28"/>
        </w:rPr>
      </w:pPr>
    </w:p>
    <w:p w:rsidR="001476BA" w:rsidRDefault="001476BA" w:rsidP="000532B4">
      <w:pPr>
        <w:spacing w:line="360" w:lineRule="auto"/>
        <w:jc w:val="both"/>
        <w:rPr>
          <w:rFonts w:ascii="Arial" w:hAnsi="Arial" w:cs="Arial"/>
          <w:sz w:val="28"/>
          <w:szCs w:val="28"/>
        </w:rPr>
      </w:pPr>
      <w:r w:rsidRPr="00564FF9">
        <w:rPr>
          <w:rFonts w:ascii="Arial" w:hAnsi="Arial" w:cs="Arial"/>
          <w:sz w:val="28"/>
          <w:szCs w:val="28"/>
        </w:rPr>
        <w:t>-</w:t>
      </w:r>
      <w:r w:rsidRPr="00564FF9">
        <w:rPr>
          <w:rFonts w:ascii="Arial" w:hAnsi="Arial" w:cs="Arial"/>
          <w:b/>
          <w:sz w:val="28"/>
          <w:szCs w:val="28"/>
        </w:rPr>
        <w:t>Destina</w:t>
      </w:r>
      <w:r w:rsidR="00414336" w:rsidRPr="00564FF9">
        <w:rPr>
          <w:rFonts w:ascii="Arial" w:hAnsi="Arial" w:cs="Arial"/>
          <w:b/>
          <w:sz w:val="28"/>
          <w:szCs w:val="28"/>
        </w:rPr>
        <w:t>ta</w:t>
      </w:r>
      <w:r w:rsidRPr="00564FF9">
        <w:rPr>
          <w:rFonts w:ascii="Arial" w:hAnsi="Arial" w:cs="Arial"/>
          <w:b/>
          <w:sz w:val="28"/>
          <w:szCs w:val="28"/>
        </w:rPr>
        <w:t>rios de la convocatoria</w:t>
      </w:r>
      <w:r w:rsidRPr="00564FF9">
        <w:rPr>
          <w:rFonts w:ascii="Arial" w:hAnsi="Arial" w:cs="Arial"/>
          <w:sz w:val="28"/>
          <w:szCs w:val="28"/>
        </w:rPr>
        <w:t>: Todos los ciudadanos del pueblo originario de San Pedro Mártir, que tengan la conciencia de su identidad originaria en dicho pueblo, y con base a sus usos y costumbres.</w:t>
      </w:r>
    </w:p>
    <w:p w:rsidR="000532B4" w:rsidRPr="00564FF9" w:rsidRDefault="000532B4" w:rsidP="000532B4">
      <w:pPr>
        <w:spacing w:line="360" w:lineRule="auto"/>
        <w:jc w:val="both"/>
        <w:rPr>
          <w:rFonts w:ascii="Arial" w:hAnsi="Arial" w:cs="Arial"/>
          <w:sz w:val="28"/>
          <w:szCs w:val="28"/>
        </w:rPr>
      </w:pPr>
    </w:p>
    <w:p w:rsidR="001476BA" w:rsidRDefault="001476BA" w:rsidP="000532B4">
      <w:pPr>
        <w:spacing w:line="360" w:lineRule="auto"/>
        <w:jc w:val="both"/>
        <w:rPr>
          <w:rFonts w:ascii="Arial" w:hAnsi="Arial" w:cs="Arial"/>
          <w:sz w:val="28"/>
          <w:szCs w:val="28"/>
        </w:rPr>
      </w:pPr>
      <w:r w:rsidRPr="00564FF9">
        <w:rPr>
          <w:rFonts w:ascii="Arial" w:hAnsi="Arial" w:cs="Arial"/>
          <w:b/>
          <w:sz w:val="28"/>
          <w:szCs w:val="28"/>
        </w:rPr>
        <w:t>-Motivación de la elección</w:t>
      </w:r>
      <w:r w:rsidRPr="00564FF9">
        <w:rPr>
          <w:rFonts w:ascii="Arial" w:hAnsi="Arial" w:cs="Arial"/>
          <w:sz w:val="28"/>
          <w:szCs w:val="28"/>
        </w:rPr>
        <w:t xml:space="preserve">: Elegir a su </w:t>
      </w:r>
      <w:r w:rsidR="00437514" w:rsidRPr="00564FF9">
        <w:rPr>
          <w:rFonts w:ascii="Arial" w:hAnsi="Arial" w:cs="Arial"/>
          <w:sz w:val="28"/>
          <w:szCs w:val="28"/>
        </w:rPr>
        <w:t>R</w:t>
      </w:r>
      <w:r w:rsidRPr="00564FF9">
        <w:rPr>
          <w:rFonts w:ascii="Arial" w:hAnsi="Arial" w:cs="Arial"/>
          <w:sz w:val="28"/>
          <w:szCs w:val="28"/>
        </w:rPr>
        <w:t>eprese</w:t>
      </w:r>
      <w:r w:rsidR="00437514" w:rsidRPr="00564FF9">
        <w:rPr>
          <w:rFonts w:ascii="Arial" w:hAnsi="Arial" w:cs="Arial"/>
          <w:sz w:val="28"/>
          <w:szCs w:val="28"/>
        </w:rPr>
        <w:t>ntante Tradicional (S</w:t>
      </w:r>
      <w:r w:rsidR="003B2754" w:rsidRPr="00564FF9">
        <w:rPr>
          <w:rFonts w:ascii="Arial" w:hAnsi="Arial" w:cs="Arial"/>
          <w:sz w:val="28"/>
          <w:szCs w:val="28"/>
        </w:rPr>
        <w:t>ubdelegado [a] A</w:t>
      </w:r>
      <w:r w:rsidR="00437514" w:rsidRPr="00564FF9">
        <w:rPr>
          <w:rFonts w:ascii="Arial" w:hAnsi="Arial" w:cs="Arial"/>
          <w:sz w:val="28"/>
          <w:szCs w:val="28"/>
        </w:rPr>
        <w:t>uxiliar), quien representará</w:t>
      </w:r>
      <w:r w:rsidRPr="00564FF9">
        <w:rPr>
          <w:rFonts w:ascii="Arial" w:hAnsi="Arial" w:cs="Arial"/>
          <w:sz w:val="28"/>
          <w:szCs w:val="28"/>
        </w:rPr>
        <w:t xml:space="preserve"> los intereses culturales, sociales, políticos y económicos de la comunidad, a través del voto directo, libre y secreto.</w:t>
      </w:r>
    </w:p>
    <w:p w:rsidR="000532B4" w:rsidRPr="00564FF9" w:rsidRDefault="000532B4" w:rsidP="000532B4">
      <w:pPr>
        <w:spacing w:line="360" w:lineRule="auto"/>
        <w:jc w:val="both"/>
        <w:rPr>
          <w:rFonts w:ascii="Arial" w:hAnsi="Arial" w:cs="Arial"/>
          <w:sz w:val="28"/>
          <w:szCs w:val="28"/>
        </w:rPr>
      </w:pPr>
    </w:p>
    <w:p w:rsidR="001476BA" w:rsidRDefault="001476BA" w:rsidP="000532B4">
      <w:pPr>
        <w:spacing w:line="360" w:lineRule="auto"/>
        <w:jc w:val="both"/>
        <w:rPr>
          <w:rFonts w:ascii="Arial" w:hAnsi="Arial" w:cs="Arial"/>
          <w:sz w:val="28"/>
          <w:szCs w:val="28"/>
        </w:rPr>
      </w:pPr>
      <w:r w:rsidRPr="00564FF9">
        <w:rPr>
          <w:rFonts w:ascii="Arial" w:hAnsi="Arial" w:cs="Arial"/>
          <w:sz w:val="28"/>
          <w:szCs w:val="28"/>
        </w:rPr>
        <w:lastRenderedPageBreak/>
        <w:t>-</w:t>
      </w:r>
      <w:r w:rsidRPr="00564FF9">
        <w:rPr>
          <w:rFonts w:ascii="Arial" w:hAnsi="Arial" w:cs="Arial"/>
          <w:b/>
          <w:sz w:val="28"/>
          <w:szCs w:val="28"/>
        </w:rPr>
        <w:t>Movilidad y duración en el cargo</w:t>
      </w:r>
      <w:r w:rsidRPr="00564FF9">
        <w:rPr>
          <w:rFonts w:ascii="Arial" w:hAnsi="Arial" w:cs="Arial"/>
          <w:sz w:val="28"/>
          <w:szCs w:val="28"/>
        </w:rPr>
        <w:t xml:space="preserve">: Que, de conformidad con la rendición de cuentas, es derecho y voluntad soberana del pueblo, mantener o destituir a su </w:t>
      </w:r>
      <w:r w:rsidR="00C458D3" w:rsidRPr="00564FF9">
        <w:rPr>
          <w:rFonts w:ascii="Arial" w:hAnsi="Arial" w:cs="Arial"/>
          <w:sz w:val="28"/>
          <w:szCs w:val="28"/>
        </w:rPr>
        <w:t>Representante Tradicional</w:t>
      </w:r>
      <w:r w:rsidRPr="00564FF9">
        <w:rPr>
          <w:rFonts w:ascii="Arial" w:hAnsi="Arial" w:cs="Arial"/>
          <w:sz w:val="28"/>
          <w:szCs w:val="28"/>
        </w:rPr>
        <w:t>, tomando como base el cumplimiento o incumplimiento de los mandatos contraídos con el pueblo. La duración en el cargo será de tres años, siempre y cuando cumpla a cabalidad el mandato adquirido.</w:t>
      </w:r>
    </w:p>
    <w:p w:rsidR="000532B4" w:rsidRPr="00564FF9" w:rsidRDefault="000532B4" w:rsidP="000532B4">
      <w:pPr>
        <w:spacing w:line="360" w:lineRule="auto"/>
        <w:jc w:val="both"/>
        <w:rPr>
          <w:rFonts w:ascii="Arial" w:hAnsi="Arial" w:cs="Arial"/>
          <w:sz w:val="28"/>
          <w:szCs w:val="28"/>
        </w:rPr>
      </w:pPr>
    </w:p>
    <w:p w:rsidR="001476BA" w:rsidRDefault="001476BA" w:rsidP="000532B4">
      <w:pPr>
        <w:spacing w:line="360" w:lineRule="auto"/>
        <w:jc w:val="both"/>
        <w:rPr>
          <w:rFonts w:ascii="Arial" w:hAnsi="Arial" w:cs="Arial"/>
          <w:sz w:val="28"/>
          <w:szCs w:val="28"/>
        </w:rPr>
      </w:pPr>
      <w:r w:rsidRPr="00564FF9">
        <w:rPr>
          <w:rFonts w:ascii="Arial" w:hAnsi="Arial" w:cs="Arial"/>
          <w:sz w:val="28"/>
          <w:szCs w:val="28"/>
        </w:rPr>
        <w:t>-</w:t>
      </w:r>
      <w:r w:rsidRPr="00564FF9">
        <w:rPr>
          <w:rFonts w:ascii="Arial" w:hAnsi="Arial" w:cs="Arial"/>
          <w:b/>
          <w:sz w:val="28"/>
          <w:szCs w:val="28"/>
        </w:rPr>
        <w:t>Posición en la administración pública local</w:t>
      </w:r>
      <w:r w:rsidRPr="00564FF9">
        <w:rPr>
          <w:rFonts w:ascii="Arial" w:hAnsi="Arial" w:cs="Arial"/>
          <w:sz w:val="28"/>
          <w:szCs w:val="28"/>
        </w:rPr>
        <w:t xml:space="preserve">: La convocatoria señala que a pesar de que la figura de </w:t>
      </w:r>
      <w:r w:rsidR="00437514" w:rsidRPr="00564FF9">
        <w:rPr>
          <w:rFonts w:ascii="Arial" w:hAnsi="Arial" w:cs="Arial"/>
          <w:sz w:val="28"/>
          <w:szCs w:val="28"/>
        </w:rPr>
        <w:t xml:space="preserve">Representante Tradicional (Subdelegado </w:t>
      </w:r>
      <w:r w:rsidR="003B2754" w:rsidRPr="00564FF9">
        <w:rPr>
          <w:rFonts w:ascii="Arial" w:hAnsi="Arial" w:cs="Arial"/>
          <w:sz w:val="28"/>
          <w:szCs w:val="28"/>
        </w:rPr>
        <w:t>[a] A</w:t>
      </w:r>
      <w:r w:rsidRPr="00564FF9">
        <w:rPr>
          <w:rFonts w:ascii="Arial" w:hAnsi="Arial" w:cs="Arial"/>
          <w:sz w:val="28"/>
          <w:szCs w:val="28"/>
        </w:rPr>
        <w:t xml:space="preserve">uxiliar) no se encuentra incluida en la estructura del otrora Gobierno Delegacional, se asigna la figura de </w:t>
      </w:r>
      <w:r w:rsidRPr="00564FF9">
        <w:rPr>
          <w:rFonts w:ascii="Arial" w:hAnsi="Arial" w:cs="Arial"/>
          <w:i/>
          <w:sz w:val="28"/>
          <w:szCs w:val="28"/>
        </w:rPr>
        <w:t>“enlace A”</w:t>
      </w:r>
      <w:r w:rsidRPr="00564FF9">
        <w:rPr>
          <w:rFonts w:ascii="Arial" w:hAnsi="Arial" w:cs="Arial"/>
          <w:sz w:val="28"/>
          <w:szCs w:val="28"/>
        </w:rPr>
        <w:t xml:space="preserve">, dentro de la otrora Delegación ahora Alcaldía. </w:t>
      </w:r>
    </w:p>
    <w:p w:rsidR="000532B4" w:rsidRPr="00564FF9" w:rsidRDefault="000532B4" w:rsidP="000532B4">
      <w:pPr>
        <w:spacing w:line="360" w:lineRule="auto"/>
        <w:jc w:val="both"/>
        <w:rPr>
          <w:rFonts w:ascii="Arial" w:hAnsi="Arial" w:cs="Arial"/>
          <w:sz w:val="28"/>
          <w:szCs w:val="28"/>
        </w:rPr>
      </w:pPr>
    </w:p>
    <w:p w:rsidR="001476BA" w:rsidRDefault="001476BA" w:rsidP="000532B4">
      <w:pPr>
        <w:spacing w:line="360" w:lineRule="auto"/>
        <w:jc w:val="both"/>
        <w:rPr>
          <w:rFonts w:ascii="Arial" w:hAnsi="Arial" w:cs="Arial"/>
          <w:sz w:val="28"/>
          <w:szCs w:val="28"/>
        </w:rPr>
      </w:pPr>
      <w:r w:rsidRPr="00564FF9">
        <w:rPr>
          <w:rFonts w:ascii="Arial" w:hAnsi="Arial" w:cs="Arial"/>
          <w:b/>
          <w:sz w:val="28"/>
          <w:szCs w:val="28"/>
        </w:rPr>
        <w:t>-</w:t>
      </w:r>
      <w:r w:rsidRPr="00564FF9">
        <w:rPr>
          <w:rFonts w:ascii="Arial" w:hAnsi="Arial" w:cs="Arial"/>
          <w:sz w:val="28"/>
          <w:szCs w:val="28"/>
        </w:rPr>
        <w:t xml:space="preserve"> </w:t>
      </w:r>
      <w:r w:rsidRPr="00564FF9">
        <w:rPr>
          <w:rFonts w:ascii="Arial" w:hAnsi="Arial" w:cs="Arial"/>
          <w:b/>
          <w:sz w:val="28"/>
          <w:szCs w:val="28"/>
        </w:rPr>
        <w:t>Estructura de las bases de la convocatoria:</w:t>
      </w:r>
      <w:r w:rsidRPr="00564FF9">
        <w:rPr>
          <w:rFonts w:ascii="Arial" w:hAnsi="Arial" w:cs="Arial"/>
          <w:sz w:val="28"/>
          <w:szCs w:val="28"/>
        </w:rPr>
        <w:t xml:space="preserve"> </w:t>
      </w:r>
    </w:p>
    <w:p w:rsidR="000532B4" w:rsidRPr="00564FF9" w:rsidRDefault="000532B4" w:rsidP="000532B4">
      <w:pPr>
        <w:spacing w:line="360" w:lineRule="auto"/>
        <w:jc w:val="both"/>
        <w:rPr>
          <w:rFonts w:ascii="Arial" w:hAnsi="Arial" w:cs="Arial"/>
          <w:sz w:val="28"/>
          <w:szCs w:val="28"/>
        </w:rPr>
      </w:pPr>
    </w:p>
    <w:p w:rsidR="001476BA" w:rsidRPr="00564FF9" w:rsidRDefault="001476BA" w:rsidP="000532B4">
      <w:pPr>
        <w:spacing w:before="100" w:beforeAutospacing="1" w:after="100" w:afterAutospacing="1" w:line="360" w:lineRule="auto"/>
        <w:jc w:val="both"/>
        <w:rPr>
          <w:rFonts w:ascii="Arial" w:hAnsi="Arial" w:cs="Arial"/>
          <w:sz w:val="28"/>
          <w:szCs w:val="28"/>
        </w:rPr>
      </w:pPr>
      <w:r w:rsidRPr="00564FF9">
        <w:rPr>
          <w:rFonts w:ascii="Arial" w:hAnsi="Arial" w:cs="Arial"/>
          <w:b/>
          <w:sz w:val="28"/>
          <w:szCs w:val="28"/>
        </w:rPr>
        <w:t>a)</w:t>
      </w:r>
      <w:r w:rsidRPr="00564FF9">
        <w:rPr>
          <w:rFonts w:ascii="Arial" w:hAnsi="Arial" w:cs="Arial"/>
          <w:sz w:val="28"/>
          <w:szCs w:val="28"/>
        </w:rPr>
        <w:t xml:space="preserve"> Principios generales de la elección por usos y costumbres.</w:t>
      </w:r>
    </w:p>
    <w:p w:rsidR="001476BA" w:rsidRPr="00564FF9" w:rsidRDefault="001476BA" w:rsidP="000532B4">
      <w:pPr>
        <w:spacing w:before="100" w:beforeAutospacing="1" w:after="100" w:afterAutospacing="1" w:line="360" w:lineRule="auto"/>
        <w:jc w:val="both"/>
        <w:rPr>
          <w:rFonts w:ascii="Arial" w:hAnsi="Arial" w:cs="Arial"/>
          <w:sz w:val="28"/>
          <w:szCs w:val="28"/>
        </w:rPr>
      </w:pPr>
      <w:r w:rsidRPr="00564FF9">
        <w:rPr>
          <w:rFonts w:ascii="Arial" w:hAnsi="Arial" w:cs="Arial"/>
          <w:b/>
          <w:sz w:val="28"/>
          <w:szCs w:val="28"/>
        </w:rPr>
        <w:t>b)</w:t>
      </w:r>
      <w:r w:rsidRPr="00564FF9">
        <w:rPr>
          <w:rFonts w:ascii="Arial" w:hAnsi="Arial" w:cs="Arial"/>
          <w:sz w:val="28"/>
          <w:szCs w:val="28"/>
        </w:rPr>
        <w:t xml:space="preserve"> Participación del pueblo en el proceso, esto es las secciones electorales que participan, así como los requisitos de elegibilidad necesarios para desempeñar el cargo. </w:t>
      </w:r>
    </w:p>
    <w:p w:rsidR="001476BA" w:rsidRPr="00564FF9" w:rsidRDefault="001476BA" w:rsidP="000532B4">
      <w:pPr>
        <w:spacing w:before="100" w:beforeAutospacing="1" w:after="100" w:afterAutospacing="1" w:line="360" w:lineRule="auto"/>
        <w:jc w:val="both"/>
        <w:rPr>
          <w:rFonts w:ascii="Arial" w:hAnsi="Arial" w:cs="Arial"/>
          <w:sz w:val="28"/>
          <w:szCs w:val="28"/>
        </w:rPr>
      </w:pPr>
      <w:r w:rsidRPr="00564FF9">
        <w:rPr>
          <w:rFonts w:ascii="Arial" w:hAnsi="Arial" w:cs="Arial"/>
          <w:b/>
          <w:sz w:val="28"/>
          <w:szCs w:val="28"/>
        </w:rPr>
        <w:t>c)</w:t>
      </w:r>
      <w:r w:rsidRPr="00564FF9">
        <w:rPr>
          <w:rFonts w:ascii="Arial" w:hAnsi="Arial" w:cs="Arial"/>
          <w:sz w:val="28"/>
          <w:szCs w:val="28"/>
        </w:rPr>
        <w:t xml:space="preserve"> Respecto a la competencia de la Junta Cívica, como órgano encargado de la preparación y del desarrollo de las etapas del proceso participativo.</w:t>
      </w:r>
    </w:p>
    <w:p w:rsidR="001476BA" w:rsidRPr="00564FF9" w:rsidRDefault="001476BA" w:rsidP="000532B4">
      <w:pPr>
        <w:spacing w:before="100" w:beforeAutospacing="1" w:after="100" w:afterAutospacing="1" w:line="360" w:lineRule="auto"/>
        <w:jc w:val="both"/>
        <w:rPr>
          <w:rFonts w:ascii="Arial" w:hAnsi="Arial" w:cs="Arial"/>
          <w:sz w:val="28"/>
          <w:szCs w:val="28"/>
        </w:rPr>
      </w:pPr>
      <w:r w:rsidRPr="00564FF9">
        <w:rPr>
          <w:rFonts w:ascii="Arial" w:hAnsi="Arial" w:cs="Arial"/>
          <w:b/>
          <w:sz w:val="28"/>
          <w:szCs w:val="28"/>
        </w:rPr>
        <w:t xml:space="preserve">d) </w:t>
      </w:r>
      <w:r w:rsidRPr="00564FF9">
        <w:rPr>
          <w:rFonts w:ascii="Arial" w:hAnsi="Arial" w:cs="Arial"/>
          <w:sz w:val="28"/>
          <w:szCs w:val="28"/>
        </w:rPr>
        <w:t>De las etapas del proceso, la etapa preparatoria, del día de elec</w:t>
      </w:r>
      <w:r w:rsidR="006437DB" w:rsidRPr="00564FF9">
        <w:rPr>
          <w:rFonts w:ascii="Arial" w:hAnsi="Arial" w:cs="Arial"/>
          <w:sz w:val="28"/>
          <w:szCs w:val="28"/>
        </w:rPr>
        <w:t>ción</w:t>
      </w:r>
      <w:r w:rsidRPr="00564FF9">
        <w:rPr>
          <w:rFonts w:ascii="Arial" w:hAnsi="Arial" w:cs="Arial"/>
          <w:sz w:val="28"/>
          <w:szCs w:val="28"/>
        </w:rPr>
        <w:t>, de la etapa de calificación y de la toma de protesta.</w:t>
      </w:r>
    </w:p>
    <w:p w:rsidR="001476BA" w:rsidRPr="00564FF9" w:rsidRDefault="001476BA" w:rsidP="000532B4">
      <w:pPr>
        <w:spacing w:before="100" w:beforeAutospacing="1" w:after="100" w:afterAutospacing="1" w:line="360" w:lineRule="auto"/>
        <w:jc w:val="both"/>
        <w:rPr>
          <w:rFonts w:ascii="Arial" w:hAnsi="Arial" w:cs="Arial"/>
          <w:b/>
          <w:sz w:val="28"/>
          <w:szCs w:val="28"/>
        </w:rPr>
      </w:pPr>
      <w:r w:rsidRPr="00564FF9">
        <w:rPr>
          <w:rFonts w:ascii="Arial" w:hAnsi="Arial" w:cs="Arial"/>
          <w:b/>
          <w:sz w:val="28"/>
          <w:szCs w:val="28"/>
        </w:rPr>
        <w:t xml:space="preserve">e) </w:t>
      </w:r>
      <w:r w:rsidRPr="00564FF9">
        <w:rPr>
          <w:rFonts w:ascii="Arial" w:hAnsi="Arial" w:cs="Arial"/>
          <w:sz w:val="28"/>
          <w:szCs w:val="28"/>
        </w:rPr>
        <w:t>De los derechos y obligaciones de los aspirantes.</w:t>
      </w:r>
    </w:p>
    <w:p w:rsidR="001476BA" w:rsidRPr="00564FF9" w:rsidRDefault="001476BA" w:rsidP="000532B4">
      <w:pPr>
        <w:spacing w:before="100" w:beforeAutospacing="1" w:after="100" w:afterAutospacing="1" w:line="360" w:lineRule="auto"/>
        <w:jc w:val="both"/>
        <w:rPr>
          <w:rFonts w:ascii="Arial" w:hAnsi="Arial" w:cs="Arial"/>
          <w:b/>
          <w:sz w:val="28"/>
          <w:szCs w:val="28"/>
        </w:rPr>
      </w:pPr>
      <w:r w:rsidRPr="00564FF9">
        <w:rPr>
          <w:rFonts w:ascii="Arial" w:hAnsi="Arial" w:cs="Arial"/>
          <w:b/>
          <w:sz w:val="28"/>
          <w:szCs w:val="28"/>
        </w:rPr>
        <w:lastRenderedPageBreak/>
        <w:t xml:space="preserve">f) </w:t>
      </w:r>
      <w:r w:rsidRPr="00564FF9">
        <w:rPr>
          <w:rFonts w:ascii="Arial" w:hAnsi="Arial" w:cs="Arial"/>
          <w:sz w:val="28"/>
          <w:szCs w:val="28"/>
        </w:rPr>
        <w:t xml:space="preserve">Respecto a los medios de impugnación, procedentes dentro del proceso electivo. </w:t>
      </w:r>
      <w:r w:rsidRPr="00564FF9">
        <w:rPr>
          <w:rFonts w:ascii="Arial" w:hAnsi="Arial" w:cs="Arial"/>
          <w:b/>
          <w:sz w:val="28"/>
          <w:szCs w:val="28"/>
        </w:rPr>
        <w:t xml:space="preserve"> </w:t>
      </w:r>
    </w:p>
    <w:p w:rsidR="001476BA" w:rsidRDefault="001476BA" w:rsidP="000532B4">
      <w:pPr>
        <w:pStyle w:val="NormalWeb"/>
        <w:spacing w:before="0" w:beforeAutospacing="0" w:after="0" w:afterAutospacing="0" w:line="360" w:lineRule="auto"/>
        <w:jc w:val="both"/>
        <w:rPr>
          <w:rFonts w:ascii="Arial" w:hAnsi="Arial" w:cs="Arial"/>
          <w:sz w:val="28"/>
          <w:szCs w:val="28"/>
        </w:rPr>
      </w:pPr>
      <w:r w:rsidRPr="00564FF9">
        <w:rPr>
          <w:rFonts w:ascii="Arial" w:hAnsi="Arial" w:cs="Arial"/>
          <w:sz w:val="28"/>
          <w:szCs w:val="28"/>
        </w:rPr>
        <w:t xml:space="preserve">Señalar </w:t>
      </w:r>
      <w:r w:rsidR="0021057A" w:rsidRPr="00564FF9">
        <w:rPr>
          <w:rFonts w:ascii="Arial" w:hAnsi="Arial" w:cs="Arial"/>
          <w:sz w:val="28"/>
          <w:szCs w:val="28"/>
        </w:rPr>
        <w:t>que,</w:t>
      </w:r>
      <w:r w:rsidRPr="00564FF9">
        <w:rPr>
          <w:rFonts w:ascii="Arial" w:hAnsi="Arial" w:cs="Arial"/>
          <w:sz w:val="28"/>
          <w:szCs w:val="28"/>
        </w:rPr>
        <w:t xml:space="preserve"> la Junta Cívica, </w:t>
      </w:r>
      <w:r w:rsidR="0021057A" w:rsidRPr="00564FF9">
        <w:rPr>
          <w:rFonts w:ascii="Arial" w:hAnsi="Arial" w:cs="Arial"/>
          <w:sz w:val="28"/>
          <w:szCs w:val="28"/>
        </w:rPr>
        <w:t xml:space="preserve">dio a conocer </w:t>
      </w:r>
      <w:r w:rsidRPr="00564FF9">
        <w:rPr>
          <w:rFonts w:ascii="Arial" w:hAnsi="Arial" w:cs="Arial"/>
          <w:sz w:val="28"/>
          <w:szCs w:val="28"/>
        </w:rPr>
        <w:t>una hoja informativa de las atribuciones del Subdelegado</w:t>
      </w:r>
      <w:r w:rsidR="005F21C9" w:rsidRPr="00564FF9">
        <w:rPr>
          <w:rFonts w:ascii="Arial" w:hAnsi="Arial" w:cs="Arial"/>
          <w:sz w:val="28"/>
          <w:szCs w:val="28"/>
        </w:rPr>
        <w:t xml:space="preserve"> (</w:t>
      </w:r>
      <w:proofErr w:type="gramStart"/>
      <w:r w:rsidR="005F21C9" w:rsidRPr="00564FF9">
        <w:rPr>
          <w:rFonts w:ascii="Arial" w:hAnsi="Arial" w:cs="Arial"/>
          <w:sz w:val="28"/>
          <w:szCs w:val="28"/>
        </w:rPr>
        <w:t xml:space="preserve">a) </w:t>
      </w:r>
      <w:r w:rsidRPr="00564FF9">
        <w:rPr>
          <w:rFonts w:ascii="Arial" w:hAnsi="Arial" w:cs="Arial"/>
          <w:sz w:val="28"/>
          <w:szCs w:val="28"/>
        </w:rPr>
        <w:t xml:space="preserve"> Auxiliar</w:t>
      </w:r>
      <w:proofErr w:type="gramEnd"/>
      <w:r w:rsidRPr="00564FF9">
        <w:rPr>
          <w:rFonts w:ascii="Arial" w:hAnsi="Arial" w:cs="Arial"/>
          <w:sz w:val="28"/>
          <w:szCs w:val="28"/>
        </w:rPr>
        <w:t xml:space="preserve"> a elegir </w:t>
      </w:r>
      <w:r w:rsidR="0021057A" w:rsidRPr="00564FF9">
        <w:rPr>
          <w:rFonts w:ascii="Arial" w:hAnsi="Arial" w:cs="Arial"/>
          <w:sz w:val="28"/>
          <w:szCs w:val="28"/>
        </w:rPr>
        <w:t>en el tenor siguiente:</w:t>
      </w:r>
    </w:p>
    <w:p w:rsidR="000532B4" w:rsidRPr="00564FF9" w:rsidRDefault="000532B4" w:rsidP="000532B4">
      <w:pPr>
        <w:pStyle w:val="NormalWeb"/>
        <w:spacing w:before="0" w:beforeAutospacing="0" w:after="0" w:afterAutospacing="0" w:line="360" w:lineRule="auto"/>
        <w:jc w:val="both"/>
        <w:rPr>
          <w:rFonts w:ascii="Arial" w:hAnsi="Arial" w:cs="Arial"/>
          <w:sz w:val="28"/>
          <w:szCs w:val="28"/>
        </w:rPr>
      </w:pPr>
    </w:p>
    <w:p w:rsidR="0021057A" w:rsidRDefault="001476BA" w:rsidP="000532B4">
      <w:pPr>
        <w:spacing w:line="360" w:lineRule="auto"/>
        <w:jc w:val="both"/>
        <w:rPr>
          <w:rFonts w:ascii="Arial" w:hAnsi="Arial" w:cs="Arial"/>
          <w:sz w:val="28"/>
          <w:szCs w:val="28"/>
        </w:rPr>
      </w:pPr>
      <w:r w:rsidRPr="00564FF9">
        <w:rPr>
          <w:rFonts w:ascii="Arial" w:hAnsi="Arial" w:cs="Arial"/>
          <w:sz w:val="28"/>
          <w:szCs w:val="28"/>
        </w:rPr>
        <w:t>Funciones vinculadas de los subdelegados (enlace) según manual administrativo delegacional vigente</w:t>
      </w:r>
      <w:r w:rsidR="0021057A" w:rsidRPr="00564FF9">
        <w:rPr>
          <w:rFonts w:ascii="Arial" w:hAnsi="Arial" w:cs="Arial"/>
          <w:sz w:val="28"/>
          <w:szCs w:val="28"/>
        </w:rPr>
        <w:t>:</w:t>
      </w:r>
    </w:p>
    <w:p w:rsidR="000532B4" w:rsidRPr="00564FF9" w:rsidRDefault="000532B4" w:rsidP="000532B4">
      <w:pPr>
        <w:spacing w:line="360" w:lineRule="auto"/>
        <w:jc w:val="both"/>
        <w:rPr>
          <w:rFonts w:ascii="Arial" w:hAnsi="Arial" w:cs="Arial"/>
          <w:sz w:val="28"/>
          <w:szCs w:val="28"/>
        </w:rPr>
      </w:pPr>
    </w:p>
    <w:p w:rsidR="001476BA" w:rsidRPr="00564FF9" w:rsidRDefault="0021057A" w:rsidP="000532B4">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 xml:space="preserve">- </w:t>
      </w:r>
      <w:r w:rsidR="001476BA" w:rsidRPr="00564FF9">
        <w:rPr>
          <w:rFonts w:ascii="Arial" w:hAnsi="Arial" w:cs="Arial"/>
          <w:sz w:val="28"/>
          <w:szCs w:val="28"/>
        </w:rPr>
        <w:t>Contribuir para facilitar el enlace entre Gobierno Delegacional y población de los pueblos originarios para la recepción y canalización de las di</w:t>
      </w:r>
      <w:r w:rsidRPr="00564FF9">
        <w:rPr>
          <w:rFonts w:ascii="Arial" w:hAnsi="Arial" w:cs="Arial"/>
          <w:sz w:val="28"/>
          <w:szCs w:val="28"/>
        </w:rPr>
        <w:t>stintas demandas ciudadanas;</w:t>
      </w:r>
    </w:p>
    <w:p w:rsidR="0021057A" w:rsidRPr="00564FF9" w:rsidRDefault="0021057A" w:rsidP="000532B4">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 xml:space="preserve">- </w:t>
      </w:r>
      <w:r w:rsidR="001476BA" w:rsidRPr="00564FF9">
        <w:rPr>
          <w:rFonts w:ascii="Arial" w:hAnsi="Arial" w:cs="Arial"/>
          <w:sz w:val="28"/>
          <w:szCs w:val="28"/>
        </w:rPr>
        <w:t>Apoyar en la realización de campañas y jornadas de beneficio social programadas para cada uno de los pueblos originarios</w:t>
      </w:r>
      <w:r w:rsidR="00A61E21" w:rsidRPr="00564FF9">
        <w:rPr>
          <w:rFonts w:ascii="Arial" w:hAnsi="Arial" w:cs="Arial"/>
          <w:sz w:val="28"/>
          <w:szCs w:val="28"/>
        </w:rPr>
        <w:t>;</w:t>
      </w:r>
    </w:p>
    <w:p w:rsidR="0021057A" w:rsidRPr="00564FF9" w:rsidRDefault="0021057A" w:rsidP="000532B4">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 xml:space="preserve">- </w:t>
      </w:r>
      <w:r w:rsidR="001476BA" w:rsidRPr="00564FF9">
        <w:rPr>
          <w:rFonts w:ascii="Arial" w:hAnsi="Arial" w:cs="Arial"/>
          <w:sz w:val="28"/>
          <w:szCs w:val="28"/>
        </w:rPr>
        <w:t>Contribuir en la instalaci</w:t>
      </w:r>
      <w:r w:rsidR="00586304" w:rsidRPr="00564FF9">
        <w:rPr>
          <w:rFonts w:ascii="Arial" w:hAnsi="Arial" w:cs="Arial"/>
          <w:sz w:val="28"/>
          <w:szCs w:val="28"/>
        </w:rPr>
        <w:t>ón de las audiencias públicas, asambleas c</w:t>
      </w:r>
      <w:r w:rsidR="001476BA" w:rsidRPr="00564FF9">
        <w:rPr>
          <w:rFonts w:ascii="Arial" w:hAnsi="Arial" w:cs="Arial"/>
          <w:sz w:val="28"/>
          <w:szCs w:val="28"/>
        </w:rPr>
        <w:t xml:space="preserve">omunitarias y demás mecanismos de participación Ciudadana que permitan </w:t>
      </w:r>
      <w:proofErr w:type="spellStart"/>
      <w:r w:rsidR="001476BA" w:rsidRPr="00564FF9">
        <w:rPr>
          <w:rFonts w:ascii="Arial" w:hAnsi="Arial" w:cs="Arial"/>
          <w:sz w:val="28"/>
          <w:szCs w:val="28"/>
        </w:rPr>
        <w:t>eficientar</w:t>
      </w:r>
      <w:proofErr w:type="spellEnd"/>
      <w:r w:rsidR="001476BA" w:rsidRPr="00564FF9">
        <w:rPr>
          <w:rFonts w:ascii="Arial" w:hAnsi="Arial" w:cs="Arial"/>
          <w:sz w:val="28"/>
          <w:szCs w:val="28"/>
        </w:rPr>
        <w:t xml:space="preserve"> la ate</w:t>
      </w:r>
      <w:r w:rsidR="00A61E21" w:rsidRPr="00564FF9">
        <w:rPr>
          <w:rFonts w:ascii="Arial" w:hAnsi="Arial" w:cs="Arial"/>
          <w:sz w:val="28"/>
          <w:szCs w:val="28"/>
        </w:rPr>
        <w:t>nción a los pueblos originarios;</w:t>
      </w:r>
    </w:p>
    <w:p w:rsidR="0021057A" w:rsidRPr="00564FF9" w:rsidRDefault="0021057A" w:rsidP="000532B4">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 xml:space="preserve">- </w:t>
      </w:r>
      <w:r w:rsidR="001476BA" w:rsidRPr="00564FF9">
        <w:rPr>
          <w:rFonts w:ascii="Arial" w:hAnsi="Arial" w:cs="Arial"/>
          <w:sz w:val="28"/>
          <w:szCs w:val="28"/>
        </w:rPr>
        <w:t>Contribuir la instalación de mesas de atención ciuda</w:t>
      </w:r>
      <w:r w:rsidRPr="00564FF9">
        <w:rPr>
          <w:rFonts w:ascii="Arial" w:hAnsi="Arial" w:cs="Arial"/>
          <w:sz w:val="28"/>
          <w:szCs w:val="28"/>
        </w:rPr>
        <w:t>dana en los pueblos originarios;</w:t>
      </w:r>
    </w:p>
    <w:p w:rsidR="001476BA" w:rsidRPr="00564FF9" w:rsidRDefault="0021057A" w:rsidP="000532B4">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 xml:space="preserve">- </w:t>
      </w:r>
      <w:r w:rsidR="001476BA" w:rsidRPr="00564FF9">
        <w:rPr>
          <w:rFonts w:ascii="Arial" w:hAnsi="Arial" w:cs="Arial"/>
          <w:sz w:val="28"/>
          <w:szCs w:val="28"/>
        </w:rPr>
        <w:t>Coadyuvar en la realización de mesas de diálogo y atención ciudadana en los pueblos ori</w:t>
      </w:r>
      <w:r w:rsidR="004849C5" w:rsidRPr="00564FF9">
        <w:rPr>
          <w:rFonts w:ascii="Arial" w:hAnsi="Arial" w:cs="Arial"/>
          <w:sz w:val="28"/>
          <w:szCs w:val="28"/>
        </w:rPr>
        <w:t>ginarios;</w:t>
      </w:r>
    </w:p>
    <w:p w:rsidR="004849C5" w:rsidRPr="00564FF9" w:rsidRDefault="004849C5" w:rsidP="000532B4">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 xml:space="preserve">- </w:t>
      </w:r>
      <w:r w:rsidR="001476BA" w:rsidRPr="00564FF9">
        <w:rPr>
          <w:rFonts w:ascii="Arial" w:hAnsi="Arial" w:cs="Arial"/>
          <w:sz w:val="28"/>
          <w:szCs w:val="28"/>
        </w:rPr>
        <w:t>Consolidar la presencia delegacional</w:t>
      </w:r>
      <w:r w:rsidR="00A61E21" w:rsidRPr="00564FF9">
        <w:rPr>
          <w:rFonts w:ascii="Arial" w:hAnsi="Arial" w:cs="Arial"/>
          <w:sz w:val="28"/>
          <w:szCs w:val="28"/>
        </w:rPr>
        <w:t xml:space="preserve"> en la resolución de conflictos;</w:t>
      </w:r>
    </w:p>
    <w:p w:rsidR="004849C5" w:rsidRPr="00564FF9" w:rsidRDefault="004849C5" w:rsidP="000532B4">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w:t>
      </w:r>
      <w:r w:rsidR="001476BA" w:rsidRPr="00564FF9">
        <w:rPr>
          <w:rFonts w:ascii="Arial" w:hAnsi="Arial" w:cs="Arial"/>
          <w:sz w:val="28"/>
          <w:szCs w:val="28"/>
        </w:rPr>
        <w:t>Apoyar en las acciones de gobierno para los procesos de elección de los Enlaces A</w:t>
      </w:r>
      <w:r w:rsidR="004257E5" w:rsidRPr="00564FF9">
        <w:rPr>
          <w:rFonts w:ascii="Arial" w:hAnsi="Arial" w:cs="Arial"/>
          <w:sz w:val="28"/>
          <w:szCs w:val="28"/>
        </w:rPr>
        <w:t xml:space="preserve">uxiliares (Subdelegados de los </w:t>
      </w:r>
      <w:r w:rsidR="004257E5" w:rsidRPr="00564FF9">
        <w:rPr>
          <w:rFonts w:ascii="Arial" w:hAnsi="Arial" w:cs="Arial"/>
          <w:sz w:val="28"/>
          <w:szCs w:val="28"/>
        </w:rPr>
        <w:lastRenderedPageBreak/>
        <w:t>p</w:t>
      </w:r>
      <w:r w:rsidR="001476BA" w:rsidRPr="00564FF9">
        <w:rPr>
          <w:rFonts w:ascii="Arial" w:hAnsi="Arial" w:cs="Arial"/>
          <w:sz w:val="28"/>
          <w:szCs w:val="28"/>
        </w:rPr>
        <w:t>ueblos), de conformidad al Convenio 169 de la OIT, normatividad vigente y en pleno respeto a las tradiciones, usos y costu</w:t>
      </w:r>
      <w:r w:rsidR="00A61E21" w:rsidRPr="00564FF9">
        <w:rPr>
          <w:rFonts w:ascii="Arial" w:hAnsi="Arial" w:cs="Arial"/>
          <w:sz w:val="28"/>
          <w:szCs w:val="28"/>
        </w:rPr>
        <w:t>mbres de cada pueblo originario;</w:t>
      </w:r>
      <w:r w:rsidRPr="00564FF9">
        <w:rPr>
          <w:rFonts w:ascii="Arial" w:hAnsi="Arial" w:cs="Arial"/>
          <w:sz w:val="28"/>
          <w:szCs w:val="28"/>
        </w:rPr>
        <w:t xml:space="preserve"> y </w:t>
      </w:r>
    </w:p>
    <w:p w:rsidR="001476BA" w:rsidRPr="00564FF9" w:rsidRDefault="004849C5" w:rsidP="000532B4">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 xml:space="preserve">- </w:t>
      </w:r>
      <w:r w:rsidR="001476BA" w:rsidRPr="00564FF9">
        <w:rPr>
          <w:rFonts w:ascii="Arial" w:hAnsi="Arial" w:cs="Arial"/>
          <w:sz w:val="28"/>
          <w:szCs w:val="28"/>
        </w:rPr>
        <w:t>Fortalecer las acciones que permitan preservar las tradiciones, usos y costumbres</w:t>
      </w:r>
      <w:r w:rsidR="00D530D2" w:rsidRPr="00564FF9">
        <w:rPr>
          <w:rFonts w:ascii="Arial" w:hAnsi="Arial" w:cs="Arial"/>
          <w:sz w:val="28"/>
          <w:szCs w:val="28"/>
        </w:rPr>
        <w:t>.</w:t>
      </w:r>
    </w:p>
    <w:p w:rsidR="0016010F" w:rsidRPr="00564FF9" w:rsidRDefault="006437DB" w:rsidP="000532B4">
      <w:pPr>
        <w:spacing w:line="360" w:lineRule="auto"/>
        <w:jc w:val="both"/>
        <w:rPr>
          <w:rFonts w:ascii="Arial" w:hAnsi="Arial" w:cs="Arial"/>
          <w:b/>
          <w:sz w:val="28"/>
          <w:szCs w:val="28"/>
        </w:rPr>
      </w:pPr>
      <w:r w:rsidRPr="00564FF9">
        <w:rPr>
          <w:rFonts w:ascii="Arial" w:hAnsi="Arial" w:cs="Arial"/>
          <w:b/>
          <w:sz w:val="28"/>
          <w:szCs w:val="28"/>
        </w:rPr>
        <w:t>Día de la elección</w:t>
      </w:r>
      <w:r w:rsidR="0016010F" w:rsidRPr="00564FF9">
        <w:rPr>
          <w:rFonts w:ascii="Arial" w:hAnsi="Arial" w:cs="Arial"/>
          <w:b/>
          <w:sz w:val="28"/>
          <w:szCs w:val="28"/>
        </w:rPr>
        <w:t xml:space="preserve"> y r</w:t>
      </w:r>
      <w:r w:rsidR="00D530D2" w:rsidRPr="00564FF9">
        <w:rPr>
          <w:rFonts w:ascii="Arial" w:hAnsi="Arial" w:cs="Arial"/>
          <w:b/>
          <w:sz w:val="28"/>
          <w:szCs w:val="28"/>
        </w:rPr>
        <w:t xml:space="preserve">esultados arrojados </w:t>
      </w:r>
      <w:r w:rsidR="002D4098" w:rsidRPr="00564FF9">
        <w:rPr>
          <w:rFonts w:ascii="Arial" w:hAnsi="Arial" w:cs="Arial"/>
          <w:b/>
          <w:sz w:val="28"/>
          <w:szCs w:val="28"/>
        </w:rPr>
        <w:t>de</w:t>
      </w:r>
      <w:r w:rsidR="00D530D2" w:rsidRPr="00564FF9">
        <w:rPr>
          <w:rFonts w:ascii="Arial" w:hAnsi="Arial" w:cs="Arial"/>
          <w:b/>
          <w:sz w:val="28"/>
          <w:szCs w:val="28"/>
        </w:rPr>
        <w:t xml:space="preserve"> la </w:t>
      </w:r>
      <w:r w:rsidRPr="00564FF9">
        <w:rPr>
          <w:rFonts w:ascii="Arial" w:hAnsi="Arial" w:cs="Arial"/>
          <w:b/>
          <w:sz w:val="28"/>
          <w:szCs w:val="28"/>
        </w:rPr>
        <w:t>misma.</w:t>
      </w:r>
      <w:r w:rsidR="00D530D2" w:rsidRPr="00564FF9">
        <w:rPr>
          <w:rFonts w:ascii="Arial" w:hAnsi="Arial" w:cs="Arial"/>
          <w:b/>
          <w:sz w:val="28"/>
          <w:szCs w:val="28"/>
        </w:rPr>
        <w:t xml:space="preserve"> </w:t>
      </w:r>
      <w:r w:rsidR="0016010F" w:rsidRPr="00564FF9">
        <w:rPr>
          <w:rFonts w:ascii="Arial" w:hAnsi="Arial" w:cs="Arial"/>
          <w:sz w:val="28"/>
          <w:szCs w:val="28"/>
        </w:rPr>
        <w:t>Siguiendo la lógica de juzgar con perspectiva de interculturalidad, u</w:t>
      </w:r>
      <w:r w:rsidR="00D530D2" w:rsidRPr="00564FF9">
        <w:rPr>
          <w:rFonts w:ascii="Arial" w:hAnsi="Arial" w:cs="Arial"/>
          <w:sz w:val="28"/>
          <w:szCs w:val="28"/>
        </w:rPr>
        <w:t xml:space="preserve">na vez establecido el procedimiento electivo de la Junta Cívica, y la convocatoria a la elección de mérito, cabe señalar que, en el pueblo se instalaron cuatro casillas básicas y </w:t>
      </w:r>
      <w:r w:rsidR="0016010F" w:rsidRPr="00564FF9">
        <w:rPr>
          <w:rFonts w:ascii="Arial" w:hAnsi="Arial" w:cs="Arial"/>
          <w:sz w:val="28"/>
          <w:szCs w:val="28"/>
        </w:rPr>
        <w:t xml:space="preserve">contiguas, de </w:t>
      </w:r>
      <w:r w:rsidR="00D530D2" w:rsidRPr="00564FF9">
        <w:rPr>
          <w:rFonts w:ascii="Arial" w:hAnsi="Arial" w:cs="Arial"/>
          <w:sz w:val="28"/>
          <w:szCs w:val="28"/>
        </w:rPr>
        <w:t>las cuales,</w:t>
      </w:r>
      <w:r w:rsidR="0016010F" w:rsidRPr="00564FF9">
        <w:rPr>
          <w:rFonts w:ascii="Arial" w:hAnsi="Arial" w:cs="Arial"/>
          <w:sz w:val="28"/>
          <w:szCs w:val="28"/>
        </w:rPr>
        <w:t xml:space="preserve"> de conformidad con el informe presentado por el Instituto </w:t>
      </w:r>
      <w:r w:rsidR="00586304" w:rsidRPr="00564FF9">
        <w:rPr>
          <w:rFonts w:ascii="Arial" w:hAnsi="Arial" w:cs="Arial"/>
          <w:sz w:val="28"/>
          <w:szCs w:val="28"/>
        </w:rPr>
        <w:t>Local</w:t>
      </w:r>
      <w:r w:rsidR="0016010F" w:rsidRPr="00564FF9">
        <w:rPr>
          <w:rFonts w:ascii="Arial" w:hAnsi="Arial" w:cs="Arial"/>
          <w:sz w:val="28"/>
          <w:szCs w:val="28"/>
        </w:rPr>
        <w:t xml:space="preserve">, tenemos las siguientes imágenes del día de la </w:t>
      </w:r>
      <w:r w:rsidRPr="00564FF9">
        <w:rPr>
          <w:rFonts w:ascii="Arial" w:hAnsi="Arial" w:cs="Arial"/>
          <w:sz w:val="28"/>
          <w:szCs w:val="28"/>
        </w:rPr>
        <w:t>elección</w:t>
      </w:r>
      <w:r w:rsidR="0016010F" w:rsidRPr="00564FF9">
        <w:rPr>
          <w:rFonts w:ascii="Arial" w:hAnsi="Arial" w:cs="Arial"/>
          <w:sz w:val="28"/>
          <w:szCs w:val="28"/>
        </w:rPr>
        <w:t>:</w:t>
      </w:r>
    </w:p>
    <w:p w:rsidR="0016010F" w:rsidRPr="00564FF9" w:rsidRDefault="0016010F" w:rsidP="004849C5">
      <w:pPr>
        <w:spacing w:before="100" w:beforeAutospacing="1" w:after="100" w:afterAutospacing="1" w:line="360" w:lineRule="auto"/>
        <w:jc w:val="both"/>
        <w:rPr>
          <w:rFonts w:ascii="Arial" w:hAnsi="Arial" w:cs="Arial"/>
          <w:sz w:val="28"/>
          <w:szCs w:val="28"/>
        </w:rPr>
      </w:pPr>
    </w:p>
    <w:p w:rsidR="0016010F" w:rsidRPr="00564FF9" w:rsidRDefault="00D95479" w:rsidP="004849C5">
      <w:pPr>
        <w:spacing w:before="100" w:beforeAutospacing="1" w:after="100" w:afterAutospacing="1" w:line="360" w:lineRule="auto"/>
        <w:jc w:val="both"/>
        <w:rPr>
          <w:rFonts w:ascii="Arial" w:hAnsi="Arial" w:cs="Arial"/>
          <w:sz w:val="28"/>
          <w:szCs w:val="28"/>
        </w:rPr>
      </w:pPr>
      <w:r w:rsidRPr="00564FF9">
        <w:rPr>
          <w:noProof/>
          <w:lang w:val="es-MX" w:eastAsia="es-MX"/>
        </w:rPr>
        <w:drawing>
          <wp:anchor distT="0" distB="0" distL="114300" distR="114300" simplePos="0" relativeHeight="251660288" behindDoc="0" locked="0" layoutInCell="1" allowOverlap="1" wp14:anchorId="2A4D95FB" wp14:editId="7D7F7F25">
            <wp:simplePos x="0" y="0"/>
            <wp:positionH relativeFrom="margin">
              <wp:align>left</wp:align>
            </wp:positionH>
            <wp:positionV relativeFrom="paragraph">
              <wp:posOffset>534473</wp:posOffset>
            </wp:positionV>
            <wp:extent cx="5086350" cy="2533650"/>
            <wp:effectExtent l="0" t="0" r="0" b="0"/>
            <wp:wrapThrough wrapText="bothSides">
              <wp:wrapPolygon edited="0">
                <wp:start x="0" y="0"/>
                <wp:lineTo x="0" y="21438"/>
                <wp:lineTo x="21519" y="21438"/>
                <wp:lineTo x="21519" y="0"/>
                <wp:lineTo x="0" y="0"/>
              </wp:wrapPolygon>
            </wp:wrapThrough>
            <wp:docPr id="2" name="Imagen 2" descr="D:\20180909_09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80909_0907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86350"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0D2" w:rsidRPr="00564FF9">
        <w:rPr>
          <w:rFonts w:ascii="Arial" w:hAnsi="Arial" w:cs="Arial"/>
          <w:sz w:val="28"/>
          <w:szCs w:val="28"/>
        </w:rPr>
        <w:t xml:space="preserve"> </w:t>
      </w:r>
    </w:p>
    <w:p w:rsidR="0016010F" w:rsidRPr="00564FF9" w:rsidRDefault="0016010F" w:rsidP="004849C5">
      <w:pPr>
        <w:spacing w:before="100" w:beforeAutospacing="1" w:after="100" w:afterAutospacing="1" w:line="360" w:lineRule="auto"/>
        <w:jc w:val="both"/>
        <w:rPr>
          <w:rFonts w:ascii="Arial" w:hAnsi="Arial" w:cs="Arial"/>
          <w:sz w:val="28"/>
          <w:szCs w:val="28"/>
        </w:rPr>
      </w:pPr>
    </w:p>
    <w:p w:rsidR="0016010F" w:rsidRPr="00564FF9" w:rsidRDefault="006B0040" w:rsidP="004849C5">
      <w:pPr>
        <w:spacing w:before="100" w:beforeAutospacing="1" w:after="100" w:afterAutospacing="1" w:line="360" w:lineRule="auto"/>
        <w:jc w:val="both"/>
        <w:rPr>
          <w:rFonts w:ascii="Arial" w:hAnsi="Arial" w:cs="Arial"/>
          <w:sz w:val="28"/>
          <w:szCs w:val="28"/>
        </w:rPr>
      </w:pPr>
      <w:r w:rsidRPr="00564FF9">
        <w:rPr>
          <w:noProof/>
          <w:lang w:val="es-MX" w:eastAsia="es-MX"/>
        </w:rPr>
        <w:lastRenderedPageBreak/>
        <w:drawing>
          <wp:anchor distT="0" distB="0" distL="114300" distR="114300" simplePos="0" relativeHeight="251665408" behindDoc="0" locked="0" layoutInCell="1" allowOverlap="1" wp14:anchorId="45C7A7B1" wp14:editId="17790A3E">
            <wp:simplePos x="0" y="0"/>
            <wp:positionH relativeFrom="page">
              <wp:align>center</wp:align>
            </wp:positionH>
            <wp:positionV relativeFrom="paragraph">
              <wp:posOffset>689456</wp:posOffset>
            </wp:positionV>
            <wp:extent cx="5076190" cy="3152775"/>
            <wp:effectExtent l="0" t="0" r="0" b="9525"/>
            <wp:wrapThrough wrapText="bothSides">
              <wp:wrapPolygon edited="0">
                <wp:start x="0" y="0"/>
                <wp:lineTo x="0" y="21535"/>
                <wp:lineTo x="21481" y="21535"/>
                <wp:lineTo x="21481" y="0"/>
                <wp:lineTo x="0" y="0"/>
              </wp:wrapPolygon>
            </wp:wrapThrough>
            <wp:docPr id="4" name="Imagen 4" descr="D:\20180909_11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80909_1155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619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010F" w:rsidRPr="00564FF9" w:rsidRDefault="0016010F" w:rsidP="004849C5">
      <w:pPr>
        <w:spacing w:before="100" w:beforeAutospacing="1" w:after="100" w:afterAutospacing="1" w:line="360" w:lineRule="auto"/>
        <w:jc w:val="both"/>
        <w:rPr>
          <w:rFonts w:ascii="Arial" w:hAnsi="Arial" w:cs="Arial"/>
          <w:sz w:val="28"/>
          <w:szCs w:val="28"/>
        </w:rPr>
      </w:pPr>
    </w:p>
    <w:p w:rsidR="0016010F" w:rsidRPr="00564FF9" w:rsidRDefault="0016010F" w:rsidP="004849C5">
      <w:pPr>
        <w:spacing w:before="100" w:beforeAutospacing="1" w:after="100" w:afterAutospacing="1" w:line="360" w:lineRule="auto"/>
        <w:jc w:val="both"/>
        <w:rPr>
          <w:rFonts w:ascii="Arial" w:hAnsi="Arial" w:cs="Arial"/>
          <w:sz w:val="28"/>
          <w:szCs w:val="28"/>
        </w:rPr>
      </w:pPr>
    </w:p>
    <w:p w:rsidR="00576CD4" w:rsidRPr="00564FF9" w:rsidRDefault="00576CD4" w:rsidP="004849C5">
      <w:pPr>
        <w:spacing w:before="100" w:beforeAutospacing="1" w:after="100" w:afterAutospacing="1" w:line="360" w:lineRule="auto"/>
        <w:jc w:val="both"/>
        <w:rPr>
          <w:rFonts w:ascii="Arial" w:hAnsi="Arial" w:cs="Arial"/>
          <w:sz w:val="28"/>
          <w:szCs w:val="28"/>
        </w:rPr>
      </w:pPr>
    </w:p>
    <w:p w:rsidR="0016010F" w:rsidRPr="00564FF9" w:rsidRDefault="006B0040" w:rsidP="004849C5">
      <w:pPr>
        <w:spacing w:before="100" w:beforeAutospacing="1" w:after="100" w:afterAutospacing="1" w:line="360" w:lineRule="auto"/>
        <w:jc w:val="both"/>
        <w:rPr>
          <w:rFonts w:ascii="Arial" w:hAnsi="Arial" w:cs="Arial"/>
          <w:sz w:val="28"/>
          <w:szCs w:val="28"/>
        </w:rPr>
      </w:pPr>
      <w:r w:rsidRPr="00564FF9">
        <w:rPr>
          <w:noProof/>
          <w:lang w:val="es-MX" w:eastAsia="es-MX"/>
        </w:rPr>
        <w:drawing>
          <wp:anchor distT="0" distB="0" distL="114300" distR="114300" simplePos="0" relativeHeight="251666432" behindDoc="0" locked="0" layoutInCell="1" allowOverlap="1" wp14:anchorId="198AB74E" wp14:editId="79A6E973">
            <wp:simplePos x="0" y="0"/>
            <wp:positionH relativeFrom="page">
              <wp:posOffset>1450340</wp:posOffset>
            </wp:positionH>
            <wp:positionV relativeFrom="paragraph">
              <wp:posOffset>447981</wp:posOffset>
            </wp:positionV>
            <wp:extent cx="4992370" cy="3152775"/>
            <wp:effectExtent l="0" t="0" r="0" b="9525"/>
            <wp:wrapThrough wrapText="bothSides">
              <wp:wrapPolygon edited="0">
                <wp:start x="0" y="0"/>
                <wp:lineTo x="0" y="21535"/>
                <wp:lineTo x="21512" y="21535"/>
                <wp:lineTo x="21512" y="0"/>
                <wp:lineTo x="0" y="0"/>
              </wp:wrapPolygon>
            </wp:wrapThrough>
            <wp:docPr id="5" name="Imagen 5" descr="D:\20180909_17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80909_1732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237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010F" w:rsidRPr="00564FF9" w:rsidRDefault="0016010F" w:rsidP="004849C5">
      <w:pPr>
        <w:spacing w:before="100" w:beforeAutospacing="1" w:after="100" w:afterAutospacing="1" w:line="360" w:lineRule="auto"/>
        <w:jc w:val="both"/>
        <w:rPr>
          <w:rFonts w:ascii="Arial" w:hAnsi="Arial" w:cs="Arial"/>
          <w:sz w:val="28"/>
          <w:szCs w:val="28"/>
        </w:rPr>
      </w:pPr>
    </w:p>
    <w:p w:rsidR="0016010F" w:rsidRPr="00564FF9" w:rsidRDefault="0016010F" w:rsidP="004849C5">
      <w:pPr>
        <w:spacing w:before="100" w:beforeAutospacing="1" w:after="100" w:afterAutospacing="1" w:line="360" w:lineRule="auto"/>
        <w:jc w:val="both"/>
        <w:rPr>
          <w:rFonts w:ascii="Arial" w:hAnsi="Arial" w:cs="Arial"/>
          <w:sz w:val="28"/>
          <w:szCs w:val="28"/>
        </w:rPr>
      </w:pPr>
    </w:p>
    <w:p w:rsidR="0016010F" w:rsidRPr="00564FF9" w:rsidRDefault="00D95479" w:rsidP="00A20658">
      <w:pPr>
        <w:spacing w:before="100" w:beforeAutospacing="1" w:after="100" w:afterAutospacing="1" w:line="360" w:lineRule="auto"/>
        <w:jc w:val="center"/>
        <w:rPr>
          <w:rFonts w:ascii="Arial" w:hAnsi="Arial" w:cs="Arial"/>
          <w:sz w:val="28"/>
          <w:szCs w:val="28"/>
        </w:rPr>
      </w:pPr>
      <w:r w:rsidRPr="00564FF9">
        <w:rPr>
          <w:noProof/>
          <w:lang w:val="es-MX" w:eastAsia="es-MX"/>
        </w:rPr>
        <w:drawing>
          <wp:anchor distT="0" distB="0" distL="114300" distR="114300" simplePos="0" relativeHeight="251662336" behindDoc="1" locked="0" layoutInCell="1" allowOverlap="1" wp14:anchorId="55017625" wp14:editId="341E5364">
            <wp:simplePos x="0" y="0"/>
            <wp:positionH relativeFrom="margin">
              <wp:posOffset>98469</wp:posOffset>
            </wp:positionH>
            <wp:positionV relativeFrom="paragraph">
              <wp:posOffset>426545</wp:posOffset>
            </wp:positionV>
            <wp:extent cx="5153025" cy="3009900"/>
            <wp:effectExtent l="0" t="0" r="9525" b="0"/>
            <wp:wrapThrough wrapText="bothSides">
              <wp:wrapPolygon edited="0">
                <wp:start x="0" y="0"/>
                <wp:lineTo x="0" y="21463"/>
                <wp:lineTo x="21560" y="21463"/>
                <wp:lineTo x="21560" y="0"/>
                <wp:lineTo x="0" y="0"/>
              </wp:wrapPolygon>
            </wp:wrapThrough>
            <wp:docPr id="18" name="Imagen 18" descr="D:\IMG_20180909_13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MG_20180909_1308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302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010F" w:rsidRPr="00564FF9" w:rsidRDefault="0016010F" w:rsidP="004849C5">
      <w:pPr>
        <w:spacing w:before="100" w:beforeAutospacing="1" w:after="100" w:afterAutospacing="1" w:line="360" w:lineRule="auto"/>
        <w:jc w:val="both"/>
        <w:rPr>
          <w:rFonts w:ascii="Arial" w:hAnsi="Arial" w:cs="Arial"/>
          <w:sz w:val="28"/>
          <w:szCs w:val="28"/>
        </w:rPr>
      </w:pPr>
    </w:p>
    <w:p w:rsidR="0016010F" w:rsidRPr="00564FF9" w:rsidRDefault="00D95479" w:rsidP="004849C5">
      <w:pPr>
        <w:spacing w:before="100" w:beforeAutospacing="1" w:after="100" w:afterAutospacing="1" w:line="360" w:lineRule="auto"/>
        <w:jc w:val="both"/>
        <w:rPr>
          <w:rFonts w:ascii="Arial" w:hAnsi="Arial" w:cs="Arial"/>
          <w:sz w:val="28"/>
          <w:szCs w:val="28"/>
        </w:rPr>
      </w:pPr>
      <w:r w:rsidRPr="00564FF9">
        <w:rPr>
          <w:noProof/>
          <w:lang w:val="es-MX" w:eastAsia="es-MX"/>
        </w:rPr>
        <w:drawing>
          <wp:anchor distT="0" distB="0" distL="114300" distR="114300" simplePos="0" relativeHeight="251667456" behindDoc="0" locked="0" layoutInCell="1" allowOverlap="1" wp14:anchorId="6ED9C167" wp14:editId="32DD7CF6">
            <wp:simplePos x="0" y="0"/>
            <wp:positionH relativeFrom="page">
              <wp:align>center</wp:align>
            </wp:positionH>
            <wp:positionV relativeFrom="paragraph">
              <wp:posOffset>479381</wp:posOffset>
            </wp:positionV>
            <wp:extent cx="4992370" cy="3312795"/>
            <wp:effectExtent l="0" t="0" r="0" b="1905"/>
            <wp:wrapThrough wrapText="bothSides">
              <wp:wrapPolygon edited="0">
                <wp:start x="0" y="0"/>
                <wp:lineTo x="0" y="21488"/>
                <wp:lineTo x="21512" y="21488"/>
                <wp:lineTo x="21512" y="0"/>
                <wp:lineTo x="0" y="0"/>
              </wp:wrapPolygon>
            </wp:wrapThrough>
            <wp:docPr id="3" name="Imagen 3" descr="D:\20180909_12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80909_1228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2370" cy="331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010F" w:rsidRPr="00564FF9" w:rsidRDefault="0016010F" w:rsidP="004849C5">
      <w:pPr>
        <w:spacing w:before="100" w:beforeAutospacing="1" w:after="100" w:afterAutospacing="1" w:line="360" w:lineRule="auto"/>
        <w:jc w:val="both"/>
        <w:rPr>
          <w:rFonts w:ascii="Arial" w:hAnsi="Arial" w:cs="Arial"/>
          <w:sz w:val="28"/>
          <w:szCs w:val="28"/>
        </w:rPr>
      </w:pPr>
    </w:p>
    <w:p w:rsidR="0016010F" w:rsidRPr="00564FF9" w:rsidRDefault="0016010F" w:rsidP="004849C5">
      <w:pPr>
        <w:spacing w:before="100" w:beforeAutospacing="1" w:after="100" w:afterAutospacing="1" w:line="360" w:lineRule="auto"/>
        <w:jc w:val="both"/>
        <w:rPr>
          <w:rFonts w:ascii="Arial" w:hAnsi="Arial" w:cs="Arial"/>
          <w:sz w:val="28"/>
          <w:szCs w:val="28"/>
        </w:rPr>
      </w:pPr>
    </w:p>
    <w:p w:rsidR="0016010F" w:rsidRPr="00564FF9" w:rsidRDefault="00D95479" w:rsidP="004849C5">
      <w:pPr>
        <w:spacing w:before="100" w:beforeAutospacing="1" w:after="100" w:afterAutospacing="1" w:line="360" w:lineRule="auto"/>
        <w:jc w:val="both"/>
        <w:rPr>
          <w:rFonts w:ascii="Arial" w:hAnsi="Arial" w:cs="Arial"/>
          <w:sz w:val="28"/>
          <w:szCs w:val="28"/>
        </w:rPr>
      </w:pPr>
      <w:r w:rsidRPr="00564FF9">
        <w:rPr>
          <w:noProof/>
          <w:lang w:val="es-MX" w:eastAsia="es-MX"/>
        </w:rPr>
        <w:lastRenderedPageBreak/>
        <w:drawing>
          <wp:anchor distT="0" distB="0" distL="114300" distR="114300" simplePos="0" relativeHeight="251668480" behindDoc="0" locked="0" layoutInCell="1" allowOverlap="1" wp14:anchorId="760FBC9C" wp14:editId="54C3A54E">
            <wp:simplePos x="0" y="0"/>
            <wp:positionH relativeFrom="margin">
              <wp:align>left</wp:align>
            </wp:positionH>
            <wp:positionV relativeFrom="paragraph">
              <wp:posOffset>-144145</wp:posOffset>
            </wp:positionV>
            <wp:extent cx="3830320" cy="4178300"/>
            <wp:effectExtent l="0" t="2540" r="0" b="0"/>
            <wp:wrapThrough wrapText="bothSides">
              <wp:wrapPolygon edited="0">
                <wp:start x="-14" y="21587"/>
                <wp:lineTo x="21471" y="21587"/>
                <wp:lineTo x="21471" y="118"/>
                <wp:lineTo x="-14" y="118"/>
                <wp:lineTo x="-14" y="21587"/>
              </wp:wrapPolygon>
            </wp:wrapThrough>
            <wp:docPr id="8" name="Imagen 8" descr="D:\20180909_18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80909_1858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830320" cy="4178300"/>
                    </a:xfrm>
                    <a:prstGeom prst="rect">
                      <a:avLst/>
                    </a:prstGeom>
                    <a:noFill/>
                    <a:ln>
                      <a:noFill/>
                    </a:ln>
                  </pic:spPr>
                </pic:pic>
              </a:graphicData>
            </a:graphic>
          </wp:anchor>
        </w:drawing>
      </w:r>
    </w:p>
    <w:p w:rsidR="0016010F" w:rsidRPr="00564FF9" w:rsidRDefault="0016010F" w:rsidP="004849C5">
      <w:pPr>
        <w:spacing w:before="100" w:beforeAutospacing="1" w:after="100" w:afterAutospacing="1" w:line="360" w:lineRule="auto"/>
        <w:jc w:val="both"/>
        <w:rPr>
          <w:rFonts w:ascii="Arial" w:hAnsi="Arial" w:cs="Arial"/>
          <w:sz w:val="28"/>
          <w:szCs w:val="28"/>
        </w:rPr>
      </w:pPr>
    </w:p>
    <w:p w:rsidR="0016010F" w:rsidRPr="00564FF9" w:rsidRDefault="0016010F" w:rsidP="004849C5">
      <w:pPr>
        <w:spacing w:before="100" w:beforeAutospacing="1" w:after="100" w:afterAutospacing="1" w:line="360" w:lineRule="auto"/>
        <w:jc w:val="both"/>
        <w:rPr>
          <w:rFonts w:ascii="Arial" w:hAnsi="Arial" w:cs="Arial"/>
          <w:sz w:val="28"/>
          <w:szCs w:val="28"/>
        </w:rPr>
      </w:pPr>
    </w:p>
    <w:p w:rsidR="00576CD4" w:rsidRPr="00564FF9" w:rsidRDefault="00576CD4" w:rsidP="00576CD4">
      <w:pPr>
        <w:tabs>
          <w:tab w:val="left" w:pos="2610"/>
        </w:tabs>
        <w:spacing w:before="100" w:beforeAutospacing="1" w:after="100" w:afterAutospacing="1" w:line="360" w:lineRule="auto"/>
        <w:jc w:val="both"/>
        <w:rPr>
          <w:rFonts w:ascii="Arial" w:hAnsi="Arial" w:cs="Arial"/>
          <w:sz w:val="28"/>
          <w:szCs w:val="28"/>
        </w:rPr>
      </w:pPr>
    </w:p>
    <w:p w:rsidR="00576CD4" w:rsidRPr="00564FF9" w:rsidRDefault="00576CD4" w:rsidP="004849C5">
      <w:pPr>
        <w:spacing w:before="100" w:beforeAutospacing="1" w:after="100" w:afterAutospacing="1" w:line="360" w:lineRule="auto"/>
        <w:jc w:val="both"/>
        <w:rPr>
          <w:rFonts w:ascii="Arial" w:hAnsi="Arial" w:cs="Arial"/>
          <w:sz w:val="28"/>
          <w:szCs w:val="28"/>
        </w:rPr>
      </w:pPr>
    </w:p>
    <w:p w:rsidR="00576CD4" w:rsidRPr="00564FF9" w:rsidRDefault="00576CD4" w:rsidP="004849C5">
      <w:pPr>
        <w:spacing w:before="100" w:beforeAutospacing="1" w:after="100" w:afterAutospacing="1" w:line="360" w:lineRule="auto"/>
        <w:jc w:val="both"/>
        <w:rPr>
          <w:rFonts w:ascii="Arial" w:hAnsi="Arial" w:cs="Arial"/>
          <w:sz w:val="28"/>
          <w:szCs w:val="28"/>
        </w:rPr>
      </w:pPr>
    </w:p>
    <w:p w:rsidR="00576CD4" w:rsidRPr="00564FF9" w:rsidRDefault="00576CD4" w:rsidP="004849C5">
      <w:pPr>
        <w:spacing w:before="100" w:beforeAutospacing="1" w:after="100" w:afterAutospacing="1" w:line="360" w:lineRule="auto"/>
        <w:jc w:val="both"/>
        <w:rPr>
          <w:rFonts w:ascii="Arial" w:hAnsi="Arial" w:cs="Arial"/>
          <w:sz w:val="28"/>
          <w:szCs w:val="28"/>
        </w:rPr>
      </w:pPr>
    </w:p>
    <w:p w:rsidR="00576CD4" w:rsidRPr="00564FF9" w:rsidRDefault="00576CD4" w:rsidP="004849C5">
      <w:pPr>
        <w:spacing w:before="100" w:beforeAutospacing="1" w:after="100" w:afterAutospacing="1" w:line="360" w:lineRule="auto"/>
        <w:jc w:val="both"/>
        <w:rPr>
          <w:rFonts w:ascii="Arial" w:hAnsi="Arial" w:cs="Arial"/>
          <w:sz w:val="28"/>
          <w:szCs w:val="28"/>
        </w:rPr>
      </w:pPr>
    </w:p>
    <w:p w:rsidR="00576CD4" w:rsidRPr="00564FF9" w:rsidRDefault="00576CD4" w:rsidP="004849C5">
      <w:pPr>
        <w:spacing w:before="100" w:beforeAutospacing="1" w:after="100" w:afterAutospacing="1" w:line="360" w:lineRule="auto"/>
        <w:jc w:val="both"/>
        <w:rPr>
          <w:rFonts w:ascii="Arial" w:hAnsi="Arial" w:cs="Arial"/>
          <w:sz w:val="28"/>
          <w:szCs w:val="28"/>
        </w:rPr>
      </w:pPr>
    </w:p>
    <w:p w:rsidR="00576CD4" w:rsidRPr="00564FF9" w:rsidRDefault="00576CD4" w:rsidP="004849C5">
      <w:pPr>
        <w:spacing w:before="100" w:beforeAutospacing="1" w:after="100" w:afterAutospacing="1" w:line="360" w:lineRule="auto"/>
        <w:jc w:val="both"/>
        <w:rPr>
          <w:rFonts w:ascii="Arial" w:hAnsi="Arial" w:cs="Arial"/>
          <w:sz w:val="28"/>
          <w:szCs w:val="28"/>
        </w:rPr>
      </w:pPr>
    </w:p>
    <w:p w:rsidR="00576CD4" w:rsidRPr="00564FF9" w:rsidRDefault="00D95479" w:rsidP="004849C5">
      <w:pPr>
        <w:spacing w:before="100" w:beforeAutospacing="1" w:after="100" w:afterAutospacing="1" w:line="360" w:lineRule="auto"/>
        <w:jc w:val="both"/>
        <w:rPr>
          <w:rFonts w:ascii="Arial" w:hAnsi="Arial" w:cs="Arial"/>
          <w:sz w:val="28"/>
          <w:szCs w:val="28"/>
        </w:rPr>
      </w:pPr>
      <w:r w:rsidRPr="00564FF9">
        <w:rPr>
          <w:noProof/>
          <w:lang w:val="es-MX" w:eastAsia="es-MX"/>
        </w:rPr>
        <w:drawing>
          <wp:anchor distT="0" distB="0" distL="114300" distR="114300" simplePos="0" relativeHeight="251664384" behindDoc="0" locked="0" layoutInCell="1" allowOverlap="1" wp14:anchorId="2B75DB36" wp14:editId="63676F72">
            <wp:simplePos x="0" y="0"/>
            <wp:positionH relativeFrom="page">
              <wp:align>center</wp:align>
            </wp:positionH>
            <wp:positionV relativeFrom="paragraph">
              <wp:posOffset>119380</wp:posOffset>
            </wp:positionV>
            <wp:extent cx="3987800" cy="4194810"/>
            <wp:effectExtent l="0" t="8255" r="4445" b="4445"/>
            <wp:wrapThrough wrapText="bothSides">
              <wp:wrapPolygon edited="0">
                <wp:start x="-45" y="21557"/>
                <wp:lineTo x="21521" y="21557"/>
                <wp:lineTo x="21521" y="75"/>
                <wp:lineTo x="-45" y="75"/>
                <wp:lineTo x="-45" y="21557"/>
              </wp:wrapPolygon>
            </wp:wrapThrough>
            <wp:docPr id="11" name="Imagen 11" descr="D:\20180909_19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80909_19532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238" r="17687"/>
                    <a:stretch/>
                  </pic:blipFill>
                  <pic:spPr bwMode="auto">
                    <a:xfrm rot="5400000">
                      <a:off x="0" y="0"/>
                      <a:ext cx="3987800" cy="41948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576CD4" w:rsidRPr="00564FF9" w:rsidRDefault="00576CD4" w:rsidP="004849C5">
      <w:pPr>
        <w:spacing w:before="100" w:beforeAutospacing="1" w:after="100" w:afterAutospacing="1" w:line="360" w:lineRule="auto"/>
        <w:jc w:val="both"/>
        <w:rPr>
          <w:rFonts w:ascii="Arial" w:hAnsi="Arial" w:cs="Arial"/>
          <w:sz w:val="28"/>
          <w:szCs w:val="28"/>
        </w:rPr>
      </w:pPr>
    </w:p>
    <w:p w:rsidR="00576CD4" w:rsidRPr="00564FF9" w:rsidRDefault="00576CD4" w:rsidP="004849C5">
      <w:pPr>
        <w:spacing w:before="100" w:beforeAutospacing="1" w:after="100" w:afterAutospacing="1" w:line="360" w:lineRule="auto"/>
        <w:jc w:val="both"/>
        <w:rPr>
          <w:rFonts w:ascii="Arial" w:hAnsi="Arial" w:cs="Arial"/>
          <w:sz w:val="28"/>
          <w:szCs w:val="28"/>
        </w:rPr>
      </w:pPr>
    </w:p>
    <w:p w:rsidR="00576CD4" w:rsidRPr="00564FF9" w:rsidRDefault="00576CD4" w:rsidP="004849C5">
      <w:pPr>
        <w:spacing w:before="100" w:beforeAutospacing="1" w:after="100" w:afterAutospacing="1" w:line="360" w:lineRule="auto"/>
        <w:jc w:val="both"/>
        <w:rPr>
          <w:rFonts w:ascii="Arial" w:hAnsi="Arial" w:cs="Arial"/>
          <w:sz w:val="28"/>
          <w:szCs w:val="28"/>
        </w:rPr>
      </w:pPr>
    </w:p>
    <w:p w:rsidR="00576CD4" w:rsidRPr="00564FF9" w:rsidRDefault="00576CD4" w:rsidP="004849C5">
      <w:pPr>
        <w:spacing w:before="100" w:beforeAutospacing="1" w:after="100" w:afterAutospacing="1" w:line="360" w:lineRule="auto"/>
        <w:jc w:val="both"/>
        <w:rPr>
          <w:rFonts w:ascii="Arial" w:hAnsi="Arial" w:cs="Arial"/>
          <w:sz w:val="28"/>
          <w:szCs w:val="28"/>
        </w:rPr>
      </w:pPr>
    </w:p>
    <w:p w:rsidR="00576CD4" w:rsidRPr="00564FF9" w:rsidRDefault="00576CD4" w:rsidP="004849C5">
      <w:pPr>
        <w:spacing w:before="100" w:beforeAutospacing="1" w:after="100" w:afterAutospacing="1" w:line="360" w:lineRule="auto"/>
        <w:jc w:val="both"/>
        <w:rPr>
          <w:rFonts w:ascii="Arial" w:hAnsi="Arial" w:cs="Arial"/>
          <w:sz w:val="28"/>
          <w:szCs w:val="28"/>
        </w:rPr>
      </w:pPr>
    </w:p>
    <w:p w:rsidR="00576CD4" w:rsidRPr="00564FF9" w:rsidRDefault="00576CD4" w:rsidP="004849C5">
      <w:pPr>
        <w:spacing w:before="100" w:beforeAutospacing="1" w:after="100" w:afterAutospacing="1" w:line="360" w:lineRule="auto"/>
        <w:jc w:val="both"/>
        <w:rPr>
          <w:rFonts w:ascii="Arial" w:hAnsi="Arial" w:cs="Arial"/>
          <w:sz w:val="28"/>
          <w:szCs w:val="28"/>
        </w:rPr>
      </w:pPr>
    </w:p>
    <w:p w:rsidR="00D95479" w:rsidRPr="00564FF9" w:rsidRDefault="00D95479" w:rsidP="004849C5">
      <w:pPr>
        <w:spacing w:before="100" w:beforeAutospacing="1" w:after="100" w:afterAutospacing="1" w:line="360" w:lineRule="auto"/>
        <w:jc w:val="both"/>
        <w:rPr>
          <w:rFonts w:ascii="Arial" w:hAnsi="Arial" w:cs="Arial"/>
          <w:sz w:val="28"/>
          <w:szCs w:val="28"/>
        </w:rPr>
      </w:pPr>
    </w:p>
    <w:p w:rsidR="00D95479" w:rsidRPr="00564FF9" w:rsidRDefault="00D95479" w:rsidP="004849C5">
      <w:pPr>
        <w:spacing w:before="100" w:beforeAutospacing="1" w:after="100" w:afterAutospacing="1" w:line="360" w:lineRule="auto"/>
        <w:jc w:val="both"/>
        <w:rPr>
          <w:rFonts w:ascii="Arial" w:hAnsi="Arial" w:cs="Arial"/>
          <w:sz w:val="28"/>
          <w:szCs w:val="28"/>
        </w:rPr>
      </w:pPr>
    </w:p>
    <w:p w:rsidR="00D95479" w:rsidRPr="00564FF9" w:rsidRDefault="00D95479" w:rsidP="004849C5">
      <w:pPr>
        <w:spacing w:before="100" w:beforeAutospacing="1" w:after="100" w:afterAutospacing="1" w:line="360" w:lineRule="auto"/>
        <w:jc w:val="both"/>
        <w:rPr>
          <w:rFonts w:ascii="Arial" w:hAnsi="Arial" w:cs="Arial"/>
          <w:sz w:val="28"/>
          <w:szCs w:val="28"/>
        </w:rPr>
      </w:pPr>
    </w:p>
    <w:p w:rsidR="00B61F22" w:rsidRPr="00564FF9" w:rsidRDefault="0016010F" w:rsidP="004849C5">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lastRenderedPageBreak/>
        <w:t xml:space="preserve">Ahora bien, de conformidad con lo datos que se tiene del expediente, en las cuatro casillas en comento, se </w:t>
      </w:r>
      <w:r w:rsidR="00D530D2" w:rsidRPr="00564FF9">
        <w:rPr>
          <w:rFonts w:ascii="Arial" w:hAnsi="Arial" w:cs="Arial"/>
          <w:sz w:val="28"/>
          <w:szCs w:val="28"/>
        </w:rPr>
        <w:t xml:space="preserve">obtuvieron </w:t>
      </w:r>
      <w:r w:rsidR="00B61F22" w:rsidRPr="00564FF9">
        <w:rPr>
          <w:rFonts w:ascii="Arial" w:hAnsi="Arial" w:cs="Arial"/>
          <w:sz w:val="28"/>
          <w:szCs w:val="28"/>
        </w:rPr>
        <w:t>los siguientes resultados:</w:t>
      </w:r>
    </w:p>
    <w:tbl>
      <w:tblPr>
        <w:tblStyle w:val="Tablaconcuadrcula"/>
        <w:tblW w:w="6946" w:type="dxa"/>
        <w:jc w:val="center"/>
        <w:tblLook w:val="04A0" w:firstRow="1" w:lastRow="0" w:firstColumn="1" w:lastColumn="0" w:noHBand="0" w:noVBand="1"/>
      </w:tblPr>
      <w:tblGrid>
        <w:gridCol w:w="1106"/>
        <w:gridCol w:w="4418"/>
        <w:gridCol w:w="1422"/>
      </w:tblGrid>
      <w:tr w:rsidR="00B61F22" w:rsidRPr="00564FF9" w:rsidTr="00FF526F">
        <w:trPr>
          <w:trHeight w:val="394"/>
          <w:jc w:val="center"/>
        </w:trPr>
        <w:tc>
          <w:tcPr>
            <w:tcW w:w="6946" w:type="dxa"/>
            <w:gridSpan w:val="3"/>
            <w:tcBorders>
              <w:top w:val="single" w:sz="12" w:space="0" w:color="auto"/>
              <w:bottom w:val="single" w:sz="12" w:space="0" w:color="auto"/>
              <w:right w:val="single" w:sz="12" w:space="0" w:color="auto"/>
            </w:tcBorders>
            <w:shd w:val="clear" w:color="auto" w:fill="808080" w:themeFill="background1" w:themeFillShade="80"/>
            <w:vAlign w:val="center"/>
          </w:tcPr>
          <w:p w:rsidR="00B61F22" w:rsidRPr="00564FF9" w:rsidRDefault="00B61F22" w:rsidP="00B422F0">
            <w:pPr>
              <w:jc w:val="center"/>
              <w:rPr>
                <w:rFonts w:ascii="Arial" w:hAnsi="Arial" w:cs="Arial"/>
                <w:b/>
                <w:sz w:val="18"/>
                <w:szCs w:val="16"/>
              </w:rPr>
            </w:pPr>
            <w:r w:rsidRPr="00564FF9">
              <w:rPr>
                <w:rFonts w:ascii="Arial" w:hAnsi="Arial" w:cs="Arial"/>
                <w:b/>
                <w:sz w:val="18"/>
                <w:szCs w:val="16"/>
              </w:rPr>
              <w:t>KIOSCO SAN PEDRO MARTIR BASICA</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B61F22" w:rsidRPr="00564FF9" w:rsidRDefault="00B61F22" w:rsidP="00B422F0">
            <w:pPr>
              <w:jc w:val="center"/>
              <w:rPr>
                <w:rFonts w:ascii="Arial" w:hAnsi="Arial" w:cs="Arial"/>
                <w:b/>
                <w:sz w:val="18"/>
                <w:szCs w:val="16"/>
              </w:rPr>
            </w:pPr>
            <w:r w:rsidRPr="00564FF9">
              <w:rPr>
                <w:rFonts w:ascii="Arial" w:hAnsi="Arial" w:cs="Arial"/>
                <w:b/>
                <w:sz w:val="18"/>
                <w:szCs w:val="16"/>
              </w:rPr>
              <w:t>PLANILLA</w:t>
            </w:r>
          </w:p>
        </w:tc>
        <w:tc>
          <w:tcPr>
            <w:tcW w:w="4418"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B61F22" w:rsidRPr="00564FF9" w:rsidRDefault="00B61F22" w:rsidP="00B422F0">
            <w:pPr>
              <w:jc w:val="center"/>
              <w:rPr>
                <w:rFonts w:ascii="Arial" w:hAnsi="Arial" w:cs="Arial"/>
                <w:b/>
                <w:sz w:val="18"/>
                <w:szCs w:val="16"/>
              </w:rPr>
            </w:pPr>
            <w:r w:rsidRPr="00564FF9">
              <w:rPr>
                <w:rFonts w:ascii="Arial" w:hAnsi="Arial" w:cs="Arial"/>
                <w:b/>
                <w:sz w:val="18"/>
                <w:szCs w:val="16"/>
              </w:rPr>
              <w:t>CANDIDATO</w:t>
            </w:r>
          </w:p>
        </w:tc>
        <w:tc>
          <w:tcPr>
            <w:tcW w:w="1422"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B61F22" w:rsidRPr="00564FF9" w:rsidRDefault="00B61F22" w:rsidP="00B422F0">
            <w:pPr>
              <w:jc w:val="center"/>
              <w:rPr>
                <w:rFonts w:ascii="Arial" w:hAnsi="Arial" w:cs="Arial"/>
                <w:b/>
                <w:sz w:val="18"/>
                <w:szCs w:val="16"/>
              </w:rPr>
            </w:pPr>
            <w:r w:rsidRPr="00564FF9">
              <w:rPr>
                <w:rFonts w:ascii="Arial" w:hAnsi="Arial" w:cs="Arial"/>
                <w:b/>
                <w:sz w:val="18"/>
                <w:szCs w:val="16"/>
              </w:rPr>
              <w:t>VOTOS CON NUMERO</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 xml:space="preserve">1  </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ULISES FERNANDO PAZ ESQUIVEL</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107</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2</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ERNESTO MIGUEL ORTEGA LUNA</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43</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3</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EVELYN BENITES OSNAYA</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110</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4</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LIBORIO ESTRADA ROSAS</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4</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5</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SAUL TOLEDO HERNÁNDEZ</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99</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6</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ROSITA AIDÉE GÓMEZ ESQUIVEL</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13</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7</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RICARDO VELÁZQUEZ LÓPEZ</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43</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8</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A91057" w:rsidP="00273C8C">
            <w:pPr>
              <w:rPr>
                <w:rFonts w:ascii="Arial" w:hAnsi="Arial" w:cs="Arial"/>
                <w:sz w:val="16"/>
                <w:szCs w:val="16"/>
              </w:rPr>
            </w:pPr>
            <w:r w:rsidRPr="00564FF9">
              <w:rPr>
                <w:rFonts w:ascii="Arial" w:hAnsi="Arial" w:cs="Arial"/>
                <w:sz w:val="16"/>
                <w:szCs w:val="16"/>
              </w:rPr>
              <w:t>JO</w:t>
            </w:r>
            <w:r w:rsidR="00B61F22" w:rsidRPr="00564FF9">
              <w:rPr>
                <w:rFonts w:ascii="Arial" w:hAnsi="Arial" w:cs="Arial"/>
                <w:sz w:val="16"/>
                <w:szCs w:val="16"/>
              </w:rPr>
              <w:t>SE GUADALUPE NAVA MARTÍNEZ</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118</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9</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MARÍA GUADALUPE JAIMES VELÁZQUEZ</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97</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11</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GUSTAVO JIMÉNEZ JUÁREZ</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74</w:t>
            </w:r>
          </w:p>
        </w:tc>
      </w:tr>
      <w:tr w:rsidR="00B61F22" w:rsidRPr="00564FF9" w:rsidTr="00FF526F">
        <w:trPr>
          <w:jc w:val="center"/>
        </w:trPr>
        <w:tc>
          <w:tcPr>
            <w:tcW w:w="5524" w:type="dxa"/>
            <w:gridSpan w:val="2"/>
            <w:tcBorders>
              <w:left w:val="single" w:sz="12" w:space="0" w:color="auto"/>
              <w:bottom w:val="single" w:sz="12" w:space="0" w:color="auto"/>
              <w:right w:val="single" w:sz="12" w:space="0" w:color="auto"/>
            </w:tcBorders>
          </w:tcPr>
          <w:p w:rsidR="00B61F22" w:rsidRPr="00564FF9" w:rsidRDefault="00B61F22" w:rsidP="00273C8C">
            <w:pPr>
              <w:jc w:val="right"/>
              <w:rPr>
                <w:rFonts w:ascii="Arial" w:hAnsi="Arial" w:cs="Arial"/>
                <w:sz w:val="16"/>
                <w:szCs w:val="16"/>
              </w:rPr>
            </w:pPr>
            <w:r w:rsidRPr="00564FF9">
              <w:rPr>
                <w:rFonts w:ascii="Arial" w:hAnsi="Arial" w:cs="Arial"/>
                <w:sz w:val="16"/>
                <w:szCs w:val="16"/>
              </w:rPr>
              <w:t>VOTOS NULOS</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17</w:t>
            </w:r>
          </w:p>
        </w:tc>
      </w:tr>
      <w:tr w:rsidR="00B61F22" w:rsidRPr="00564FF9" w:rsidTr="00FF526F">
        <w:trPr>
          <w:jc w:val="center"/>
        </w:trPr>
        <w:tc>
          <w:tcPr>
            <w:tcW w:w="5524" w:type="dxa"/>
            <w:gridSpan w:val="2"/>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right"/>
              <w:rPr>
                <w:rFonts w:ascii="Arial" w:hAnsi="Arial" w:cs="Arial"/>
                <w:sz w:val="16"/>
                <w:szCs w:val="16"/>
              </w:rPr>
            </w:pPr>
            <w:r w:rsidRPr="00564FF9">
              <w:rPr>
                <w:rFonts w:ascii="Arial" w:hAnsi="Arial" w:cs="Arial"/>
                <w:sz w:val="16"/>
                <w:szCs w:val="16"/>
              </w:rPr>
              <w:t>TOTAL DE VOTOS</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725</w:t>
            </w:r>
          </w:p>
        </w:tc>
      </w:tr>
    </w:tbl>
    <w:p w:rsidR="00B61F22" w:rsidRPr="00564FF9" w:rsidRDefault="00B61F22" w:rsidP="00B61F22">
      <w:pPr>
        <w:jc w:val="center"/>
        <w:rPr>
          <w:rFonts w:ascii="Arial" w:hAnsi="Arial" w:cs="Arial"/>
          <w:sz w:val="16"/>
          <w:szCs w:val="16"/>
        </w:rPr>
      </w:pPr>
    </w:p>
    <w:p w:rsidR="0049781F" w:rsidRDefault="0049781F" w:rsidP="00B61F22">
      <w:pPr>
        <w:jc w:val="center"/>
        <w:rPr>
          <w:rFonts w:ascii="Arial" w:hAnsi="Arial" w:cs="Arial"/>
          <w:sz w:val="16"/>
          <w:szCs w:val="16"/>
        </w:rPr>
      </w:pPr>
    </w:p>
    <w:p w:rsidR="000532B4" w:rsidRPr="000532B4" w:rsidRDefault="000532B4" w:rsidP="00B61F22">
      <w:pPr>
        <w:jc w:val="center"/>
        <w:rPr>
          <w:rFonts w:ascii="Arial" w:hAnsi="Arial" w:cs="Arial"/>
          <w:sz w:val="28"/>
          <w:szCs w:val="16"/>
        </w:rPr>
      </w:pPr>
    </w:p>
    <w:tbl>
      <w:tblPr>
        <w:tblStyle w:val="Tablaconcuadrcula"/>
        <w:tblW w:w="6946" w:type="dxa"/>
        <w:jc w:val="center"/>
        <w:tblLook w:val="04A0" w:firstRow="1" w:lastRow="0" w:firstColumn="1" w:lastColumn="0" w:noHBand="0" w:noVBand="1"/>
      </w:tblPr>
      <w:tblGrid>
        <w:gridCol w:w="1106"/>
        <w:gridCol w:w="4418"/>
        <w:gridCol w:w="1422"/>
      </w:tblGrid>
      <w:tr w:rsidR="00B61F22" w:rsidRPr="00564FF9" w:rsidTr="00FF526F">
        <w:trPr>
          <w:trHeight w:val="374"/>
          <w:jc w:val="center"/>
        </w:trPr>
        <w:tc>
          <w:tcPr>
            <w:tcW w:w="6946" w:type="dxa"/>
            <w:gridSpan w:val="3"/>
            <w:tcBorders>
              <w:top w:val="single" w:sz="12" w:space="0" w:color="auto"/>
              <w:left w:val="single" w:sz="12" w:space="0" w:color="auto"/>
              <w:right w:val="single" w:sz="12" w:space="0" w:color="auto"/>
            </w:tcBorders>
            <w:shd w:val="clear" w:color="auto" w:fill="808080" w:themeFill="background1" w:themeFillShade="80"/>
            <w:vAlign w:val="center"/>
          </w:tcPr>
          <w:p w:rsidR="00B61F22" w:rsidRPr="00564FF9" w:rsidRDefault="00B61F22" w:rsidP="00AF7A54">
            <w:pPr>
              <w:tabs>
                <w:tab w:val="left" w:pos="814"/>
                <w:tab w:val="center" w:pos="3365"/>
              </w:tabs>
              <w:jc w:val="center"/>
              <w:rPr>
                <w:rFonts w:ascii="Arial" w:hAnsi="Arial" w:cs="Arial"/>
                <w:b/>
                <w:sz w:val="18"/>
                <w:szCs w:val="16"/>
              </w:rPr>
            </w:pPr>
            <w:r w:rsidRPr="00564FF9">
              <w:rPr>
                <w:rFonts w:ascii="Arial" w:hAnsi="Arial" w:cs="Arial"/>
                <w:b/>
                <w:sz w:val="18"/>
                <w:szCs w:val="16"/>
              </w:rPr>
              <w:t>KIOSCO CONTIGUA</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t>PLANILLA</w:t>
            </w:r>
          </w:p>
        </w:tc>
        <w:tc>
          <w:tcPr>
            <w:tcW w:w="4418"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t>CANDIDATO</w:t>
            </w:r>
          </w:p>
        </w:tc>
        <w:tc>
          <w:tcPr>
            <w:tcW w:w="1422"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t>VOTOS CON NUMERO</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 xml:space="preserve">1  </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ULISES FERNANDO PAZ ESQUIVEL</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tabs>
                <w:tab w:val="center" w:pos="1522"/>
              </w:tabs>
              <w:jc w:val="center"/>
              <w:rPr>
                <w:rFonts w:ascii="Arial" w:hAnsi="Arial" w:cs="Arial"/>
                <w:sz w:val="16"/>
                <w:szCs w:val="16"/>
              </w:rPr>
            </w:pPr>
            <w:r w:rsidRPr="00564FF9">
              <w:rPr>
                <w:rFonts w:ascii="Arial" w:hAnsi="Arial" w:cs="Arial"/>
                <w:sz w:val="16"/>
                <w:szCs w:val="16"/>
              </w:rPr>
              <w:t>128</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2</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ERNESTO MIGUEL ORTEGA LUNA</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38</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3</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EVELYN BENITES OSNAYA</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165</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4</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LIBORIO ESTRADA ROSAS</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10</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5</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SAUL TOLEDO HERNÁNDEZ</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128</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6</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ROSITA AIDÉE GÓMEZ ESQUIVEL</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10</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7</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RICARDO VELÁZQUEZ LÓPEZ</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44</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8</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JO SE GUADALUPE NAVA MARTÍNEZ</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137</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9</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MARÍA GUADALUPE JAIMES VELÁZQUEZ</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119</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11</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GUSTAVO JIMÉNEZ JUÁREZ</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43</w:t>
            </w:r>
          </w:p>
        </w:tc>
      </w:tr>
      <w:tr w:rsidR="00B61F22" w:rsidRPr="00564FF9" w:rsidTr="00FF526F">
        <w:trPr>
          <w:jc w:val="center"/>
        </w:trPr>
        <w:tc>
          <w:tcPr>
            <w:tcW w:w="5524" w:type="dxa"/>
            <w:gridSpan w:val="2"/>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right"/>
              <w:rPr>
                <w:rFonts w:ascii="Arial" w:hAnsi="Arial" w:cs="Arial"/>
                <w:sz w:val="16"/>
                <w:szCs w:val="16"/>
              </w:rPr>
            </w:pPr>
            <w:r w:rsidRPr="00564FF9">
              <w:rPr>
                <w:rFonts w:ascii="Arial" w:hAnsi="Arial" w:cs="Arial"/>
                <w:sz w:val="16"/>
                <w:szCs w:val="16"/>
              </w:rPr>
              <w:t>VOTOS NULOS</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15</w:t>
            </w:r>
          </w:p>
        </w:tc>
      </w:tr>
      <w:tr w:rsidR="00B61F22" w:rsidRPr="00564FF9" w:rsidTr="00FF526F">
        <w:trPr>
          <w:jc w:val="center"/>
        </w:trPr>
        <w:tc>
          <w:tcPr>
            <w:tcW w:w="5524" w:type="dxa"/>
            <w:gridSpan w:val="2"/>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right"/>
              <w:rPr>
                <w:rFonts w:ascii="Arial" w:hAnsi="Arial" w:cs="Arial"/>
                <w:sz w:val="16"/>
                <w:szCs w:val="16"/>
              </w:rPr>
            </w:pPr>
            <w:r w:rsidRPr="00564FF9">
              <w:rPr>
                <w:rFonts w:ascii="Arial" w:hAnsi="Arial" w:cs="Arial"/>
                <w:sz w:val="16"/>
                <w:szCs w:val="16"/>
              </w:rPr>
              <w:t>TOTAL DE VOTOS</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837</w:t>
            </w:r>
          </w:p>
        </w:tc>
      </w:tr>
    </w:tbl>
    <w:p w:rsidR="00B61F22" w:rsidRPr="00564FF9" w:rsidRDefault="00B61F22" w:rsidP="00B61F22">
      <w:pPr>
        <w:jc w:val="center"/>
        <w:rPr>
          <w:rFonts w:ascii="Arial" w:hAnsi="Arial" w:cs="Arial"/>
          <w:sz w:val="16"/>
          <w:szCs w:val="16"/>
        </w:rPr>
      </w:pPr>
    </w:p>
    <w:p w:rsidR="0049781F" w:rsidRPr="000532B4" w:rsidRDefault="0049781F" w:rsidP="00B61F22">
      <w:pPr>
        <w:jc w:val="center"/>
        <w:rPr>
          <w:rFonts w:ascii="Arial" w:hAnsi="Arial" w:cs="Arial"/>
          <w:sz w:val="28"/>
          <w:szCs w:val="16"/>
        </w:rPr>
      </w:pPr>
    </w:p>
    <w:tbl>
      <w:tblPr>
        <w:tblStyle w:val="Tablaconcuadrcula"/>
        <w:tblW w:w="6946" w:type="dxa"/>
        <w:jc w:val="center"/>
        <w:tblLook w:val="04A0" w:firstRow="1" w:lastRow="0" w:firstColumn="1" w:lastColumn="0" w:noHBand="0" w:noVBand="1"/>
      </w:tblPr>
      <w:tblGrid>
        <w:gridCol w:w="1106"/>
        <w:gridCol w:w="4418"/>
        <w:gridCol w:w="1422"/>
      </w:tblGrid>
      <w:tr w:rsidR="00B61F22" w:rsidRPr="00564FF9" w:rsidTr="00FF526F">
        <w:trPr>
          <w:trHeight w:val="442"/>
          <w:jc w:val="center"/>
        </w:trPr>
        <w:tc>
          <w:tcPr>
            <w:tcW w:w="6946" w:type="dxa"/>
            <w:gridSpan w:val="3"/>
            <w:tcBorders>
              <w:top w:val="single" w:sz="12" w:space="0" w:color="auto"/>
              <w:left w:val="single" w:sz="12" w:space="0" w:color="auto"/>
              <w:right w:val="single" w:sz="12" w:space="0" w:color="auto"/>
            </w:tcBorders>
            <w:shd w:val="clear" w:color="auto" w:fill="808080" w:themeFill="background1" w:themeFillShade="80"/>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t>AV. CEDRAL ENTRE MIRADOR Y XOCHITETL CETIS BASICA</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t>PLANILLA</w:t>
            </w:r>
          </w:p>
        </w:tc>
        <w:tc>
          <w:tcPr>
            <w:tcW w:w="4418"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t>CANDIDATO</w:t>
            </w:r>
          </w:p>
        </w:tc>
        <w:tc>
          <w:tcPr>
            <w:tcW w:w="1422"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t>VOTOS CON NUMERO</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 xml:space="preserve">1  </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ULISES FERNANDO PAZ ESQUIVEL</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331</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2</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ERNESTO MIGUEL ORTEGA LUNA</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32</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3</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EVELYN BENITES OSNAYA</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111</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4</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LIBORIO ESTRADA ROSAS</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22</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5</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SAUL TOLEDO HERNÁNDEZ</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51</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6</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ROSITA AIDÉE GÓMEZ ESQUIVEL</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10</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7</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RICARDO VELÁZQUEZ LÓPEZ</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3</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8</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JO SE GUADALUPE NAVA MARTÍNEZ</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32</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9</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MARÍA GUADALUPE JAIMES VELÁZQUEZ</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37</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11</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GUSTAVO JIMÉNEZ JUÁREZ</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21</w:t>
            </w:r>
          </w:p>
        </w:tc>
      </w:tr>
      <w:tr w:rsidR="00B61F22" w:rsidRPr="00564FF9" w:rsidTr="00FF526F">
        <w:trPr>
          <w:jc w:val="center"/>
        </w:trPr>
        <w:tc>
          <w:tcPr>
            <w:tcW w:w="5524" w:type="dxa"/>
            <w:gridSpan w:val="2"/>
            <w:tcBorders>
              <w:left w:val="single" w:sz="12" w:space="0" w:color="auto"/>
              <w:bottom w:val="single" w:sz="12" w:space="0" w:color="auto"/>
              <w:right w:val="single" w:sz="12" w:space="0" w:color="auto"/>
            </w:tcBorders>
          </w:tcPr>
          <w:p w:rsidR="00B61F22" w:rsidRPr="00564FF9" w:rsidRDefault="00B61F22" w:rsidP="00273C8C">
            <w:pPr>
              <w:jc w:val="right"/>
              <w:rPr>
                <w:rFonts w:ascii="Arial" w:hAnsi="Arial" w:cs="Arial"/>
                <w:sz w:val="16"/>
                <w:szCs w:val="16"/>
              </w:rPr>
            </w:pPr>
            <w:r w:rsidRPr="00564FF9">
              <w:rPr>
                <w:rFonts w:ascii="Arial" w:hAnsi="Arial" w:cs="Arial"/>
                <w:sz w:val="16"/>
                <w:szCs w:val="16"/>
              </w:rPr>
              <w:t>VOTOS NULOS</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17</w:t>
            </w:r>
          </w:p>
        </w:tc>
      </w:tr>
      <w:tr w:rsidR="00B61F22" w:rsidRPr="00564FF9" w:rsidTr="00FF526F">
        <w:trPr>
          <w:jc w:val="center"/>
        </w:trPr>
        <w:tc>
          <w:tcPr>
            <w:tcW w:w="5524" w:type="dxa"/>
            <w:gridSpan w:val="2"/>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right"/>
              <w:rPr>
                <w:rFonts w:ascii="Arial" w:hAnsi="Arial" w:cs="Arial"/>
                <w:sz w:val="16"/>
                <w:szCs w:val="16"/>
              </w:rPr>
            </w:pPr>
            <w:r w:rsidRPr="00564FF9">
              <w:rPr>
                <w:rFonts w:ascii="Arial" w:hAnsi="Arial" w:cs="Arial"/>
                <w:sz w:val="16"/>
                <w:szCs w:val="16"/>
              </w:rPr>
              <w:t>TOTAL DE VOTOS</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667</w:t>
            </w:r>
            <w:r w:rsidR="00E87DE3" w:rsidRPr="00564FF9">
              <w:rPr>
                <w:rFonts w:ascii="Arial" w:hAnsi="Arial" w:cs="Arial"/>
                <w:sz w:val="16"/>
                <w:szCs w:val="16"/>
              </w:rPr>
              <w:t xml:space="preserve"> </w:t>
            </w:r>
          </w:p>
        </w:tc>
      </w:tr>
    </w:tbl>
    <w:p w:rsidR="00B61F22" w:rsidRPr="00564FF9" w:rsidRDefault="00B61F22" w:rsidP="00B61F22">
      <w:pPr>
        <w:jc w:val="center"/>
        <w:rPr>
          <w:rFonts w:ascii="Arial" w:hAnsi="Arial" w:cs="Arial"/>
          <w:sz w:val="16"/>
          <w:szCs w:val="16"/>
        </w:rPr>
      </w:pPr>
    </w:p>
    <w:p w:rsidR="00B61F22" w:rsidRDefault="00B61F22" w:rsidP="00B61F22">
      <w:pPr>
        <w:jc w:val="center"/>
        <w:rPr>
          <w:rFonts w:ascii="Arial" w:hAnsi="Arial" w:cs="Arial"/>
          <w:sz w:val="28"/>
          <w:szCs w:val="16"/>
        </w:rPr>
      </w:pPr>
    </w:p>
    <w:p w:rsidR="000532B4" w:rsidRDefault="000532B4" w:rsidP="00B61F22">
      <w:pPr>
        <w:jc w:val="center"/>
        <w:rPr>
          <w:rFonts w:ascii="Arial" w:hAnsi="Arial" w:cs="Arial"/>
          <w:sz w:val="28"/>
          <w:szCs w:val="16"/>
        </w:rPr>
      </w:pPr>
    </w:p>
    <w:p w:rsidR="000532B4" w:rsidRPr="000532B4" w:rsidRDefault="000532B4" w:rsidP="00B61F22">
      <w:pPr>
        <w:jc w:val="center"/>
        <w:rPr>
          <w:rFonts w:ascii="Arial" w:hAnsi="Arial" w:cs="Arial"/>
          <w:sz w:val="28"/>
          <w:szCs w:val="16"/>
        </w:rPr>
      </w:pPr>
    </w:p>
    <w:tbl>
      <w:tblPr>
        <w:tblStyle w:val="Tablaconcuadrcula"/>
        <w:tblW w:w="6946" w:type="dxa"/>
        <w:jc w:val="center"/>
        <w:tblLook w:val="04A0" w:firstRow="1" w:lastRow="0" w:firstColumn="1" w:lastColumn="0" w:noHBand="0" w:noVBand="1"/>
      </w:tblPr>
      <w:tblGrid>
        <w:gridCol w:w="1106"/>
        <w:gridCol w:w="4418"/>
        <w:gridCol w:w="1422"/>
      </w:tblGrid>
      <w:tr w:rsidR="00B61F22" w:rsidRPr="00564FF9" w:rsidTr="00FF526F">
        <w:trPr>
          <w:trHeight w:val="423"/>
          <w:jc w:val="center"/>
        </w:trPr>
        <w:tc>
          <w:tcPr>
            <w:tcW w:w="6946" w:type="dxa"/>
            <w:gridSpan w:val="3"/>
            <w:tcBorders>
              <w:top w:val="single" w:sz="12" w:space="0" w:color="auto"/>
              <w:left w:val="single" w:sz="12" w:space="0" w:color="auto"/>
              <w:right w:val="single" w:sz="12" w:space="0" w:color="auto"/>
            </w:tcBorders>
            <w:shd w:val="clear" w:color="auto" w:fill="808080" w:themeFill="background1" w:themeFillShade="80"/>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lastRenderedPageBreak/>
              <w:t>AV. CEDRAL ENTRE MIRADOR Y XOCHITETL CETIS BASICA CONTIGUA</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t>PLANILLA</w:t>
            </w:r>
          </w:p>
        </w:tc>
        <w:tc>
          <w:tcPr>
            <w:tcW w:w="4418"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t>CANDIDATO</w:t>
            </w:r>
          </w:p>
        </w:tc>
        <w:tc>
          <w:tcPr>
            <w:tcW w:w="1422"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t>VOTOS CON NUMERO</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 xml:space="preserve">1  </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ULISES FERNANDO PAZ ESQUIVEL</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303</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2</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ERNESTO MIGUEL ORTEGA LUNA</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41</w:t>
            </w:r>
          </w:p>
        </w:tc>
      </w:tr>
      <w:tr w:rsidR="00B61F22" w:rsidRPr="00564FF9" w:rsidTr="00FF526F">
        <w:trPr>
          <w:jc w:val="center"/>
        </w:trPr>
        <w:tc>
          <w:tcPr>
            <w:tcW w:w="1106" w:type="dxa"/>
            <w:tcBorders>
              <w:top w:val="single" w:sz="12" w:space="0" w:color="auto"/>
              <w:left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3</w:t>
            </w:r>
          </w:p>
        </w:tc>
        <w:tc>
          <w:tcPr>
            <w:tcW w:w="4418" w:type="dxa"/>
            <w:tcBorders>
              <w:top w:val="single" w:sz="12" w:space="0" w:color="auto"/>
              <w:left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EVELYN BENITES OSNAYA</w:t>
            </w:r>
          </w:p>
        </w:tc>
        <w:tc>
          <w:tcPr>
            <w:tcW w:w="1422" w:type="dxa"/>
            <w:tcBorders>
              <w:top w:val="single" w:sz="12" w:space="0" w:color="auto"/>
              <w:left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84</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4</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LIBORIO ESTRADA ROSAS</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24</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5</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SAUL TOLEDO HERNÁNDEZ</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44</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6</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ROSITA AIDÉE GÓMEZ ESQUIVEL</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10</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7</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RICARDO VELÁZQUEZ LÓPEZ</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16</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8</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JO SE GUADALUPE NAVA MARTÍNEZ</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43</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9</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MARÍA GUADALUPE JAIMES VELÁZQUEZ</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51</w:t>
            </w:r>
          </w:p>
        </w:tc>
      </w:tr>
      <w:tr w:rsidR="00B61F22" w:rsidRPr="00564FF9" w:rsidTr="00FF526F">
        <w:trPr>
          <w:jc w:val="center"/>
        </w:trPr>
        <w:tc>
          <w:tcPr>
            <w:tcW w:w="1106"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11</w:t>
            </w:r>
          </w:p>
        </w:tc>
        <w:tc>
          <w:tcPr>
            <w:tcW w:w="4418"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GUSTAVO JIMÉNEZ JUÁREZ</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22</w:t>
            </w:r>
          </w:p>
        </w:tc>
      </w:tr>
      <w:tr w:rsidR="00B61F22" w:rsidRPr="00564FF9" w:rsidTr="00FF526F">
        <w:trPr>
          <w:jc w:val="center"/>
        </w:trPr>
        <w:tc>
          <w:tcPr>
            <w:tcW w:w="5524" w:type="dxa"/>
            <w:gridSpan w:val="2"/>
            <w:tcBorders>
              <w:left w:val="single" w:sz="12" w:space="0" w:color="auto"/>
              <w:bottom w:val="single" w:sz="12" w:space="0" w:color="auto"/>
              <w:right w:val="single" w:sz="12" w:space="0" w:color="auto"/>
            </w:tcBorders>
          </w:tcPr>
          <w:p w:rsidR="00B61F22" w:rsidRPr="00564FF9" w:rsidRDefault="00B61F22" w:rsidP="00273C8C">
            <w:pPr>
              <w:jc w:val="right"/>
              <w:rPr>
                <w:rFonts w:ascii="Arial" w:hAnsi="Arial" w:cs="Arial"/>
                <w:sz w:val="16"/>
                <w:szCs w:val="16"/>
              </w:rPr>
            </w:pPr>
            <w:r w:rsidRPr="00564FF9">
              <w:rPr>
                <w:rFonts w:ascii="Arial" w:hAnsi="Arial" w:cs="Arial"/>
                <w:sz w:val="16"/>
                <w:szCs w:val="16"/>
              </w:rPr>
              <w:t>VOTOS NULOS</w:t>
            </w:r>
          </w:p>
        </w:tc>
        <w:tc>
          <w:tcPr>
            <w:tcW w:w="1422"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17</w:t>
            </w:r>
          </w:p>
        </w:tc>
      </w:tr>
      <w:tr w:rsidR="00B61F22" w:rsidRPr="00564FF9" w:rsidTr="00A91057">
        <w:trPr>
          <w:jc w:val="center"/>
        </w:trPr>
        <w:tc>
          <w:tcPr>
            <w:tcW w:w="5524" w:type="dxa"/>
            <w:gridSpan w:val="2"/>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right"/>
              <w:rPr>
                <w:rFonts w:ascii="Arial" w:hAnsi="Arial" w:cs="Arial"/>
                <w:sz w:val="16"/>
                <w:szCs w:val="16"/>
              </w:rPr>
            </w:pPr>
            <w:r w:rsidRPr="00564FF9">
              <w:rPr>
                <w:rFonts w:ascii="Arial" w:hAnsi="Arial" w:cs="Arial"/>
                <w:sz w:val="16"/>
                <w:szCs w:val="16"/>
              </w:rPr>
              <w:t>TOTAL DE VOTOS</w:t>
            </w:r>
          </w:p>
        </w:tc>
        <w:tc>
          <w:tcPr>
            <w:tcW w:w="1422" w:type="dxa"/>
            <w:tcBorders>
              <w:top w:val="single" w:sz="12" w:space="0" w:color="auto"/>
              <w:left w:val="single" w:sz="12" w:space="0" w:color="auto"/>
              <w:bottom w:val="single" w:sz="18"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638</w:t>
            </w:r>
            <w:r w:rsidR="00E87DE3" w:rsidRPr="00564FF9">
              <w:rPr>
                <w:rFonts w:ascii="Arial" w:hAnsi="Arial" w:cs="Arial"/>
                <w:sz w:val="16"/>
                <w:szCs w:val="16"/>
              </w:rPr>
              <w:t xml:space="preserve"> (sic)</w:t>
            </w:r>
          </w:p>
        </w:tc>
      </w:tr>
    </w:tbl>
    <w:p w:rsidR="0049781F" w:rsidRPr="00564FF9" w:rsidRDefault="0049781F" w:rsidP="00B61F22">
      <w:pPr>
        <w:jc w:val="center"/>
        <w:rPr>
          <w:rFonts w:ascii="Arial" w:hAnsi="Arial" w:cs="Arial"/>
          <w:sz w:val="16"/>
          <w:szCs w:val="16"/>
        </w:rPr>
      </w:pPr>
    </w:p>
    <w:tbl>
      <w:tblPr>
        <w:tblStyle w:val="Tablaconcuadrcula"/>
        <w:tblW w:w="6951" w:type="dxa"/>
        <w:jc w:val="center"/>
        <w:tblLook w:val="04A0" w:firstRow="1" w:lastRow="0" w:firstColumn="1" w:lastColumn="0" w:noHBand="0" w:noVBand="1"/>
      </w:tblPr>
      <w:tblGrid>
        <w:gridCol w:w="1484"/>
        <w:gridCol w:w="4054"/>
        <w:gridCol w:w="1413"/>
      </w:tblGrid>
      <w:tr w:rsidR="00B61F22" w:rsidRPr="00564FF9" w:rsidTr="00FF526F">
        <w:trPr>
          <w:trHeight w:val="414"/>
          <w:jc w:val="center"/>
        </w:trPr>
        <w:tc>
          <w:tcPr>
            <w:tcW w:w="6951" w:type="dxa"/>
            <w:gridSpan w:val="3"/>
            <w:tcBorders>
              <w:top w:val="single" w:sz="12" w:space="0" w:color="auto"/>
              <w:left w:val="single" w:sz="12" w:space="0" w:color="auto"/>
              <w:right w:val="single" w:sz="12" w:space="0" w:color="auto"/>
            </w:tcBorders>
            <w:shd w:val="clear" w:color="auto" w:fill="808080" w:themeFill="background1" w:themeFillShade="80"/>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t>PROLONGACIÓN, CLAVEL SUR, ESQUINA LAS TORRES</w:t>
            </w:r>
          </w:p>
        </w:tc>
      </w:tr>
      <w:tr w:rsidR="00B61F22" w:rsidRPr="00564FF9" w:rsidTr="00FF526F">
        <w:trPr>
          <w:jc w:val="center"/>
        </w:trPr>
        <w:tc>
          <w:tcPr>
            <w:tcW w:w="148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t>PLANILLA</w:t>
            </w:r>
          </w:p>
        </w:tc>
        <w:tc>
          <w:tcPr>
            <w:tcW w:w="405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t>CANDIDATO</w:t>
            </w:r>
          </w:p>
        </w:tc>
        <w:tc>
          <w:tcPr>
            <w:tcW w:w="1413"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t>VOTOS CON NUMERO</w:t>
            </w:r>
          </w:p>
        </w:tc>
      </w:tr>
      <w:tr w:rsidR="00B61F22" w:rsidRPr="00564FF9" w:rsidTr="00FF526F">
        <w:trPr>
          <w:jc w:val="center"/>
        </w:trPr>
        <w:tc>
          <w:tcPr>
            <w:tcW w:w="1484"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 xml:space="preserve">1  </w:t>
            </w:r>
          </w:p>
        </w:tc>
        <w:tc>
          <w:tcPr>
            <w:tcW w:w="4054"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ULISES FERNANDO PAZ ESQUIVEL</w:t>
            </w:r>
          </w:p>
        </w:tc>
        <w:tc>
          <w:tcPr>
            <w:tcW w:w="1413"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89</w:t>
            </w:r>
          </w:p>
        </w:tc>
      </w:tr>
      <w:tr w:rsidR="00B61F22" w:rsidRPr="00564FF9" w:rsidTr="00FF526F">
        <w:trPr>
          <w:jc w:val="center"/>
        </w:trPr>
        <w:tc>
          <w:tcPr>
            <w:tcW w:w="1484"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2</w:t>
            </w:r>
          </w:p>
        </w:tc>
        <w:tc>
          <w:tcPr>
            <w:tcW w:w="4054"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ERNESTO MIGUEL ORTEGA LUNA</w:t>
            </w:r>
          </w:p>
        </w:tc>
        <w:tc>
          <w:tcPr>
            <w:tcW w:w="1413"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9</w:t>
            </w:r>
          </w:p>
        </w:tc>
      </w:tr>
      <w:tr w:rsidR="00B61F22" w:rsidRPr="00564FF9" w:rsidTr="00FF526F">
        <w:trPr>
          <w:jc w:val="center"/>
        </w:trPr>
        <w:tc>
          <w:tcPr>
            <w:tcW w:w="1484"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3</w:t>
            </w:r>
          </w:p>
        </w:tc>
        <w:tc>
          <w:tcPr>
            <w:tcW w:w="4054"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EVELYN BENITES OSNAYA</w:t>
            </w:r>
          </w:p>
        </w:tc>
        <w:tc>
          <w:tcPr>
            <w:tcW w:w="1413"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102</w:t>
            </w:r>
          </w:p>
        </w:tc>
      </w:tr>
      <w:tr w:rsidR="00B61F22" w:rsidRPr="00564FF9" w:rsidTr="00FF526F">
        <w:trPr>
          <w:jc w:val="center"/>
        </w:trPr>
        <w:tc>
          <w:tcPr>
            <w:tcW w:w="1484"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4</w:t>
            </w:r>
          </w:p>
        </w:tc>
        <w:tc>
          <w:tcPr>
            <w:tcW w:w="4054"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LIBORIO ESTRADA ROSAS</w:t>
            </w:r>
          </w:p>
        </w:tc>
        <w:tc>
          <w:tcPr>
            <w:tcW w:w="1413"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4</w:t>
            </w:r>
          </w:p>
        </w:tc>
      </w:tr>
      <w:tr w:rsidR="00B61F22" w:rsidRPr="00564FF9" w:rsidTr="00FF526F">
        <w:trPr>
          <w:jc w:val="center"/>
        </w:trPr>
        <w:tc>
          <w:tcPr>
            <w:tcW w:w="1484"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5</w:t>
            </w:r>
          </w:p>
        </w:tc>
        <w:tc>
          <w:tcPr>
            <w:tcW w:w="4054"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SAUL TOLEDO HERNÁNDEZ</w:t>
            </w:r>
          </w:p>
        </w:tc>
        <w:tc>
          <w:tcPr>
            <w:tcW w:w="1413"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56</w:t>
            </w:r>
          </w:p>
        </w:tc>
      </w:tr>
      <w:tr w:rsidR="00B61F22" w:rsidRPr="00564FF9" w:rsidTr="00FF526F">
        <w:trPr>
          <w:jc w:val="center"/>
        </w:trPr>
        <w:tc>
          <w:tcPr>
            <w:tcW w:w="1484"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6</w:t>
            </w:r>
          </w:p>
        </w:tc>
        <w:tc>
          <w:tcPr>
            <w:tcW w:w="4054"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ROSITA AIDÉE GÓMEZ ESQUIVEL</w:t>
            </w:r>
          </w:p>
        </w:tc>
        <w:tc>
          <w:tcPr>
            <w:tcW w:w="1413"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w:t>
            </w:r>
          </w:p>
        </w:tc>
      </w:tr>
      <w:tr w:rsidR="00B61F22" w:rsidRPr="00564FF9" w:rsidTr="00FF526F">
        <w:trPr>
          <w:jc w:val="center"/>
        </w:trPr>
        <w:tc>
          <w:tcPr>
            <w:tcW w:w="1484"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7</w:t>
            </w:r>
          </w:p>
        </w:tc>
        <w:tc>
          <w:tcPr>
            <w:tcW w:w="4054"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RICARDO VELÁZQUEZ LÓPEZ</w:t>
            </w:r>
          </w:p>
        </w:tc>
        <w:tc>
          <w:tcPr>
            <w:tcW w:w="1413"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9</w:t>
            </w:r>
          </w:p>
        </w:tc>
      </w:tr>
      <w:tr w:rsidR="00B61F22" w:rsidRPr="00564FF9" w:rsidTr="00FF526F">
        <w:trPr>
          <w:jc w:val="center"/>
        </w:trPr>
        <w:tc>
          <w:tcPr>
            <w:tcW w:w="1484"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8</w:t>
            </w:r>
          </w:p>
        </w:tc>
        <w:tc>
          <w:tcPr>
            <w:tcW w:w="4054"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JO SE GUADALUPE NAVA MARTÍNEZ</w:t>
            </w:r>
          </w:p>
        </w:tc>
        <w:tc>
          <w:tcPr>
            <w:tcW w:w="1413"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30</w:t>
            </w:r>
          </w:p>
        </w:tc>
      </w:tr>
      <w:tr w:rsidR="00B61F22" w:rsidRPr="00564FF9" w:rsidTr="00FF526F">
        <w:trPr>
          <w:jc w:val="center"/>
        </w:trPr>
        <w:tc>
          <w:tcPr>
            <w:tcW w:w="1484"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9</w:t>
            </w:r>
          </w:p>
        </w:tc>
        <w:tc>
          <w:tcPr>
            <w:tcW w:w="4054"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MARÍA GUADALUPE JAIMES VELÁZQUEZ</w:t>
            </w:r>
          </w:p>
        </w:tc>
        <w:tc>
          <w:tcPr>
            <w:tcW w:w="1413"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112</w:t>
            </w:r>
          </w:p>
        </w:tc>
      </w:tr>
      <w:tr w:rsidR="00B61F22" w:rsidRPr="00564FF9" w:rsidTr="00FF526F">
        <w:trPr>
          <w:jc w:val="center"/>
        </w:trPr>
        <w:tc>
          <w:tcPr>
            <w:tcW w:w="1484"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11</w:t>
            </w:r>
          </w:p>
        </w:tc>
        <w:tc>
          <w:tcPr>
            <w:tcW w:w="4054"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GUSTAVO JIMÉNEZ JUÁREZ</w:t>
            </w:r>
          </w:p>
        </w:tc>
        <w:tc>
          <w:tcPr>
            <w:tcW w:w="1413" w:type="dxa"/>
            <w:tcBorders>
              <w:top w:val="single" w:sz="12" w:space="0" w:color="auto"/>
              <w:left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4</w:t>
            </w:r>
          </w:p>
        </w:tc>
      </w:tr>
      <w:tr w:rsidR="00B61F22" w:rsidRPr="00564FF9" w:rsidTr="00FF526F">
        <w:trPr>
          <w:jc w:val="center"/>
        </w:trPr>
        <w:tc>
          <w:tcPr>
            <w:tcW w:w="5538" w:type="dxa"/>
            <w:gridSpan w:val="2"/>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right"/>
              <w:rPr>
                <w:rFonts w:ascii="Arial" w:hAnsi="Arial" w:cs="Arial"/>
                <w:sz w:val="16"/>
                <w:szCs w:val="16"/>
              </w:rPr>
            </w:pPr>
            <w:r w:rsidRPr="00564FF9">
              <w:rPr>
                <w:rFonts w:ascii="Arial" w:hAnsi="Arial" w:cs="Arial"/>
                <w:sz w:val="16"/>
                <w:szCs w:val="16"/>
              </w:rPr>
              <w:t>VOTOS NULOS</w:t>
            </w:r>
          </w:p>
        </w:tc>
        <w:tc>
          <w:tcPr>
            <w:tcW w:w="1413"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4</w:t>
            </w:r>
          </w:p>
        </w:tc>
      </w:tr>
      <w:tr w:rsidR="00B61F22" w:rsidRPr="00564FF9" w:rsidTr="00FF526F">
        <w:trPr>
          <w:jc w:val="center"/>
        </w:trPr>
        <w:tc>
          <w:tcPr>
            <w:tcW w:w="5538" w:type="dxa"/>
            <w:gridSpan w:val="2"/>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right"/>
              <w:rPr>
                <w:rFonts w:ascii="Arial" w:hAnsi="Arial" w:cs="Arial"/>
                <w:sz w:val="16"/>
                <w:szCs w:val="16"/>
              </w:rPr>
            </w:pPr>
            <w:r w:rsidRPr="00564FF9">
              <w:rPr>
                <w:rFonts w:ascii="Arial" w:hAnsi="Arial" w:cs="Arial"/>
                <w:sz w:val="16"/>
                <w:szCs w:val="16"/>
              </w:rPr>
              <w:t>TOTAL DE VOTOS</w:t>
            </w:r>
          </w:p>
        </w:tc>
        <w:tc>
          <w:tcPr>
            <w:tcW w:w="1413"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420</w:t>
            </w:r>
          </w:p>
        </w:tc>
      </w:tr>
    </w:tbl>
    <w:p w:rsidR="0049781F" w:rsidRPr="00564FF9" w:rsidRDefault="0049781F" w:rsidP="00B61F22">
      <w:pPr>
        <w:jc w:val="center"/>
        <w:rPr>
          <w:rFonts w:ascii="Arial" w:hAnsi="Arial" w:cs="Arial"/>
          <w:sz w:val="16"/>
          <w:szCs w:val="16"/>
        </w:rPr>
      </w:pPr>
    </w:p>
    <w:tbl>
      <w:tblPr>
        <w:tblStyle w:val="Tablaconcuadrcula"/>
        <w:tblW w:w="6941" w:type="dxa"/>
        <w:jc w:val="center"/>
        <w:tblLook w:val="04A0" w:firstRow="1" w:lastRow="0" w:firstColumn="1" w:lastColumn="0" w:noHBand="0" w:noVBand="1"/>
      </w:tblPr>
      <w:tblGrid>
        <w:gridCol w:w="1253"/>
        <w:gridCol w:w="4341"/>
        <w:gridCol w:w="1347"/>
      </w:tblGrid>
      <w:tr w:rsidR="00B61F22" w:rsidRPr="00564FF9" w:rsidTr="00FF526F">
        <w:trPr>
          <w:trHeight w:val="407"/>
          <w:jc w:val="center"/>
        </w:trPr>
        <w:tc>
          <w:tcPr>
            <w:tcW w:w="6941" w:type="dxa"/>
            <w:gridSpan w:val="3"/>
            <w:tcBorders>
              <w:top w:val="single" w:sz="12" w:space="0" w:color="auto"/>
              <w:left w:val="single" w:sz="12" w:space="0" w:color="auto"/>
              <w:bottom w:val="single" w:sz="12" w:space="0" w:color="auto"/>
              <w:right w:val="single" w:sz="12" w:space="0" w:color="auto"/>
            </w:tcBorders>
            <w:shd w:val="clear" w:color="auto" w:fill="808080" w:themeFill="background1" w:themeFillShade="80"/>
            <w:vAlign w:val="center"/>
          </w:tcPr>
          <w:p w:rsidR="00B61F22" w:rsidRPr="00564FF9" w:rsidRDefault="00B61F22" w:rsidP="0049781F">
            <w:pPr>
              <w:jc w:val="center"/>
              <w:rPr>
                <w:rFonts w:ascii="Arial" w:hAnsi="Arial" w:cs="Arial"/>
                <w:b/>
                <w:sz w:val="16"/>
                <w:szCs w:val="16"/>
              </w:rPr>
            </w:pPr>
            <w:r w:rsidRPr="00564FF9">
              <w:rPr>
                <w:rFonts w:ascii="Arial" w:hAnsi="Arial" w:cs="Arial"/>
                <w:b/>
                <w:sz w:val="18"/>
                <w:szCs w:val="16"/>
              </w:rPr>
              <w:t>5 DE MAYO ESQUINA LAUREL PANTEÓN</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t>PLANILLA</w:t>
            </w:r>
          </w:p>
        </w:tc>
        <w:tc>
          <w:tcPr>
            <w:tcW w:w="434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t>CANDIDATO</w:t>
            </w:r>
          </w:p>
        </w:tc>
        <w:tc>
          <w:tcPr>
            <w:tcW w:w="13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t>VOTOS CON NUMERO</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 xml:space="preserve">1  </w:t>
            </w:r>
          </w:p>
        </w:tc>
        <w:tc>
          <w:tcPr>
            <w:tcW w:w="4341"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ULISES FERNANDO PAZ ESQUIVEL</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54</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2</w:t>
            </w:r>
          </w:p>
        </w:tc>
        <w:tc>
          <w:tcPr>
            <w:tcW w:w="4341"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ERNESTO MIGUEL ORTEGA LUNA</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8</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3</w:t>
            </w:r>
          </w:p>
        </w:tc>
        <w:tc>
          <w:tcPr>
            <w:tcW w:w="4341"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EVELYN BENITES OSNAYA</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60</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4</w:t>
            </w:r>
          </w:p>
        </w:tc>
        <w:tc>
          <w:tcPr>
            <w:tcW w:w="4341"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LIBORIO ESTRADA ROSAS</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3</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5</w:t>
            </w:r>
          </w:p>
        </w:tc>
        <w:tc>
          <w:tcPr>
            <w:tcW w:w="4341"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SAUL TOLEDO HERNÁNDEZ</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44</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6</w:t>
            </w:r>
          </w:p>
        </w:tc>
        <w:tc>
          <w:tcPr>
            <w:tcW w:w="4341"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ROSITA AIDÉE GÓMEZ ESQUIVEL</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3</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7</w:t>
            </w:r>
          </w:p>
        </w:tc>
        <w:tc>
          <w:tcPr>
            <w:tcW w:w="4341"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RICARDO VELÁZQUEZ LÓPEZ</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6</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8</w:t>
            </w:r>
          </w:p>
        </w:tc>
        <w:tc>
          <w:tcPr>
            <w:tcW w:w="4341"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JO SE GUADALUPE NAVA MARTÍNEZ</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88</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9</w:t>
            </w:r>
          </w:p>
        </w:tc>
        <w:tc>
          <w:tcPr>
            <w:tcW w:w="4341"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MARÍA GUADALUPE JAIMES VELÁZQUEZ</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41</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11</w:t>
            </w:r>
          </w:p>
        </w:tc>
        <w:tc>
          <w:tcPr>
            <w:tcW w:w="4341"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GUSTAVO JIMÉNEZ JUÁREZ</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12</w:t>
            </w:r>
          </w:p>
        </w:tc>
      </w:tr>
      <w:tr w:rsidR="00B61F22" w:rsidRPr="00564FF9" w:rsidTr="00FF526F">
        <w:trPr>
          <w:jc w:val="center"/>
        </w:trPr>
        <w:tc>
          <w:tcPr>
            <w:tcW w:w="5594" w:type="dxa"/>
            <w:gridSpan w:val="2"/>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right"/>
              <w:rPr>
                <w:rFonts w:ascii="Arial" w:hAnsi="Arial" w:cs="Arial"/>
                <w:sz w:val="16"/>
                <w:szCs w:val="16"/>
              </w:rPr>
            </w:pPr>
            <w:r w:rsidRPr="00564FF9">
              <w:rPr>
                <w:rFonts w:ascii="Arial" w:hAnsi="Arial" w:cs="Arial"/>
                <w:sz w:val="16"/>
                <w:szCs w:val="16"/>
              </w:rPr>
              <w:t>VOTOS NULOS</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w:t>
            </w:r>
          </w:p>
        </w:tc>
      </w:tr>
      <w:tr w:rsidR="00B61F22" w:rsidRPr="00564FF9" w:rsidTr="00FF526F">
        <w:trPr>
          <w:jc w:val="center"/>
        </w:trPr>
        <w:tc>
          <w:tcPr>
            <w:tcW w:w="5594" w:type="dxa"/>
            <w:gridSpan w:val="2"/>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right"/>
              <w:rPr>
                <w:rFonts w:ascii="Arial" w:hAnsi="Arial" w:cs="Arial"/>
                <w:sz w:val="16"/>
                <w:szCs w:val="16"/>
              </w:rPr>
            </w:pPr>
            <w:r w:rsidRPr="00564FF9">
              <w:rPr>
                <w:rFonts w:ascii="Arial" w:hAnsi="Arial" w:cs="Arial"/>
                <w:sz w:val="16"/>
                <w:szCs w:val="16"/>
              </w:rPr>
              <w:t>TOTAL DE VOTOS</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320</w:t>
            </w:r>
          </w:p>
        </w:tc>
      </w:tr>
    </w:tbl>
    <w:p w:rsidR="00B61F22" w:rsidRPr="00564FF9" w:rsidRDefault="00B61F22" w:rsidP="00B61F22">
      <w:pPr>
        <w:jc w:val="center"/>
        <w:rPr>
          <w:rFonts w:ascii="Arial" w:hAnsi="Arial" w:cs="Arial"/>
          <w:sz w:val="16"/>
          <w:szCs w:val="16"/>
        </w:rPr>
      </w:pPr>
    </w:p>
    <w:tbl>
      <w:tblPr>
        <w:tblStyle w:val="Tablaconcuadrcula"/>
        <w:tblW w:w="6941" w:type="dxa"/>
        <w:jc w:val="center"/>
        <w:tblLook w:val="04A0" w:firstRow="1" w:lastRow="0" w:firstColumn="1" w:lastColumn="0" w:noHBand="0" w:noVBand="1"/>
      </w:tblPr>
      <w:tblGrid>
        <w:gridCol w:w="1253"/>
        <w:gridCol w:w="4341"/>
        <w:gridCol w:w="1347"/>
      </w:tblGrid>
      <w:tr w:rsidR="00B61F22" w:rsidRPr="00564FF9" w:rsidTr="00FF526F">
        <w:trPr>
          <w:trHeight w:val="361"/>
          <w:jc w:val="center"/>
        </w:trPr>
        <w:tc>
          <w:tcPr>
            <w:tcW w:w="6941" w:type="dxa"/>
            <w:gridSpan w:val="3"/>
            <w:tcBorders>
              <w:top w:val="single" w:sz="12" w:space="0" w:color="auto"/>
              <w:left w:val="single" w:sz="12" w:space="0" w:color="auto"/>
              <w:right w:val="single" w:sz="12" w:space="0" w:color="auto"/>
            </w:tcBorders>
            <w:shd w:val="clear" w:color="auto" w:fill="808080" w:themeFill="background1" w:themeFillShade="80"/>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t>RESULTADOS FINAL DE LA ELECCIÓN</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t>PLANILLA</w:t>
            </w:r>
          </w:p>
        </w:tc>
        <w:tc>
          <w:tcPr>
            <w:tcW w:w="4341"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t>CANDIDATO</w:t>
            </w:r>
          </w:p>
        </w:tc>
        <w:tc>
          <w:tcPr>
            <w:tcW w:w="134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rsidR="00B61F22" w:rsidRPr="00564FF9" w:rsidRDefault="00B61F22" w:rsidP="0049781F">
            <w:pPr>
              <w:jc w:val="center"/>
              <w:rPr>
                <w:rFonts w:ascii="Arial" w:hAnsi="Arial" w:cs="Arial"/>
                <w:b/>
                <w:sz w:val="18"/>
                <w:szCs w:val="16"/>
              </w:rPr>
            </w:pPr>
            <w:r w:rsidRPr="00564FF9">
              <w:rPr>
                <w:rFonts w:ascii="Arial" w:hAnsi="Arial" w:cs="Arial"/>
                <w:b/>
                <w:sz w:val="18"/>
                <w:szCs w:val="16"/>
              </w:rPr>
              <w:t>VOTOS CON NUMERO</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 xml:space="preserve">1  </w:t>
            </w:r>
          </w:p>
        </w:tc>
        <w:tc>
          <w:tcPr>
            <w:tcW w:w="4341"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ULISES FERNANDO PAZ ESQUIVEL</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1012</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2</w:t>
            </w:r>
          </w:p>
        </w:tc>
        <w:tc>
          <w:tcPr>
            <w:tcW w:w="4341"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ERNESTO MIGUEL ORTEGA LUNA</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171</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3</w:t>
            </w:r>
          </w:p>
        </w:tc>
        <w:tc>
          <w:tcPr>
            <w:tcW w:w="4341"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EVELYN BENITES OSNAYA</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632</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4</w:t>
            </w:r>
          </w:p>
        </w:tc>
        <w:tc>
          <w:tcPr>
            <w:tcW w:w="4341"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LIBORIO ESTRADA ROSAS</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67</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5</w:t>
            </w:r>
          </w:p>
        </w:tc>
        <w:tc>
          <w:tcPr>
            <w:tcW w:w="4341"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SAUL TOLEDO HERNÁNDEZ</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422</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6</w:t>
            </w:r>
          </w:p>
        </w:tc>
        <w:tc>
          <w:tcPr>
            <w:tcW w:w="4341"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ROSITA AIDÉE GÓMEZ ESQUIVEL</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47</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7</w:t>
            </w:r>
          </w:p>
        </w:tc>
        <w:tc>
          <w:tcPr>
            <w:tcW w:w="4341"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RICARDO VELÁZQUEZ LÓPEZ</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121</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8</w:t>
            </w:r>
          </w:p>
        </w:tc>
        <w:tc>
          <w:tcPr>
            <w:tcW w:w="4341"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JO SE GUADALUPE NAVA MARTÍNEZ</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448</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9</w:t>
            </w:r>
          </w:p>
        </w:tc>
        <w:tc>
          <w:tcPr>
            <w:tcW w:w="4341"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MARÍA GUADALUPE JAIMES VELÁZQUEZ</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457</w:t>
            </w:r>
          </w:p>
        </w:tc>
      </w:tr>
      <w:tr w:rsidR="00B61F22" w:rsidRPr="00564FF9" w:rsidTr="00FF526F">
        <w:trPr>
          <w:jc w:val="center"/>
        </w:trPr>
        <w:tc>
          <w:tcPr>
            <w:tcW w:w="1253"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center"/>
              <w:rPr>
                <w:rFonts w:ascii="Arial" w:hAnsi="Arial" w:cs="Arial"/>
                <w:sz w:val="16"/>
                <w:szCs w:val="16"/>
              </w:rPr>
            </w:pPr>
            <w:r w:rsidRPr="00564FF9">
              <w:rPr>
                <w:rFonts w:ascii="Arial" w:hAnsi="Arial" w:cs="Arial"/>
                <w:sz w:val="16"/>
                <w:szCs w:val="16"/>
              </w:rPr>
              <w:t>11</w:t>
            </w:r>
          </w:p>
        </w:tc>
        <w:tc>
          <w:tcPr>
            <w:tcW w:w="4341" w:type="dxa"/>
            <w:tcBorders>
              <w:top w:val="single" w:sz="12" w:space="0" w:color="auto"/>
              <w:left w:val="single" w:sz="12" w:space="0" w:color="auto"/>
              <w:bottom w:val="single" w:sz="12" w:space="0" w:color="auto"/>
              <w:right w:val="single" w:sz="12" w:space="0" w:color="auto"/>
            </w:tcBorders>
          </w:tcPr>
          <w:p w:rsidR="00B61F22" w:rsidRPr="00564FF9" w:rsidRDefault="00B61F22" w:rsidP="00273C8C">
            <w:pPr>
              <w:rPr>
                <w:rFonts w:ascii="Arial" w:hAnsi="Arial" w:cs="Arial"/>
                <w:sz w:val="16"/>
                <w:szCs w:val="16"/>
              </w:rPr>
            </w:pPr>
            <w:r w:rsidRPr="00564FF9">
              <w:rPr>
                <w:rFonts w:ascii="Arial" w:hAnsi="Arial" w:cs="Arial"/>
                <w:sz w:val="16"/>
                <w:szCs w:val="16"/>
              </w:rPr>
              <w:t>GUSTAVO JIMÉNEZ JUÁREZ</w:t>
            </w:r>
          </w:p>
        </w:tc>
        <w:tc>
          <w:tcPr>
            <w:tcW w:w="1347" w:type="dxa"/>
            <w:tcBorders>
              <w:top w:val="single" w:sz="12" w:space="0" w:color="auto"/>
              <w:left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176</w:t>
            </w:r>
          </w:p>
        </w:tc>
      </w:tr>
      <w:tr w:rsidR="00B61F22" w:rsidRPr="00564FF9" w:rsidTr="00FF526F">
        <w:trPr>
          <w:jc w:val="center"/>
        </w:trPr>
        <w:tc>
          <w:tcPr>
            <w:tcW w:w="5594" w:type="dxa"/>
            <w:gridSpan w:val="2"/>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right"/>
              <w:rPr>
                <w:rFonts w:ascii="Arial" w:hAnsi="Arial" w:cs="Arial"/>
                <w:sz w:val="16"/>
                <w:szCs w:val="16"/>
              </w:rPr>
            </w:pPr>
            <w:r w:rsidRPr="00564FF9">
              <w:rPr>
                <w:rFonts w:ascii="Arial" w:hAnsi="Arial" w:cs="Arial"/>
                <w:sz w:val="16"/>
                <w:szCs w:val="16"/>
              </w:rPr>
              <w:t>VOTOS NULOS</w:t>
            </w:r>
          </w:p>
        </w:tc>
        <w:tc>
          <w:tcPr>
            <w:tcW w:w="1347" w:type="dxa"/>
            <w:tcBorders>
              <w:top w:val="single" w:sz="12" w:space="0" w:color="auto"/>
              <w:left w:val="single" w:sz="12" w:space="0" w:color="auto"/>
              <w:bottom w:val="single" w:sz="12"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71</w:t>
            </w:r>
          </w:p>
        </w:tc>
      </w:tr>
      <w:tr w:rsidR="00B61F22" w:rsidRPr="00564FF9" w:rsidTr="00A91057">
        <w:trPr>
          <w:jc w:val="center"/>
        </w:trPr>
        <w:tc>
          <w:tcPr>
            <w:tcW w:w="5594" w:type="dxa"/>
            <w:gridSpan w:val="2"/>
            <w:tcBorders>
              <w:top w:val="single" w:sz="12" w:space="0" w:color="auto"/>
              <w:left w:val="single" w:sz="12" w:space="0" w:color="auto"/>
              <w:bottom w:val="single" w:sz="12" w:space="0" w:color="auto"/>
              <w:right w:val="single" w:sz="12" w:space="0" w:color="auto"/>
            </w:tcBorders>
          </w:tcPr>
          <w:p w:rsidR="00B61F22" w:rsidRPr="00564FF9" w:rsidRDefault="00B61F22" w:rsidP="00273C8C">
            <w:pPr>
              <w:jc w:val="right"/>
              <w:rPr>
                <w:rFonts w:ascii="Arial" w:hAnsi="Arial" w:cs="Arial"/>
                <w:sz w:val="16"/>
                <w:szCs w:val="16"/>
              </w:rPr>
            </w:pPr>
            <w:r w:rsidRPr="00564FF9">
              <w:rPr>
                <w:rFonts w:ascii="Arial" w:hAnsi="Arial" w:cs="Arial"/>
                <w:sz w:val="16"/>
                <w:szCs w:val="16"/>
              </w:rPr>
              <w:t>TOTAL DE VOTOS</w:t>
            </w:r>
          </w:p>
        </w:tc>
        <w:tc>
          <w:tcPr>
            <w:tcW w:w="1347" w:type="dxa"/>
            <w:tcBorders>
              <w:top w:val="single" w:sz="12" w:space="0" w:color="auto"/>
              <w:left w:val="single" w:sz="12" w:space="0" w:color="auto"/>
              <w:bottom w:val="single" w:sz="18" w:space="0" w:color="auto"/>
              <w:right w:val="single" w:sz="12" w:space="0" w:color="auto"/>
            </w:tcBorders>
          </w:tcPr>
          <w:p w:rsidR="00B61F22" w:rsidRPr="00564FF9" w:rsidRDefault="00B61F22" w:rsidP="0049781F">
            <w:pPr>
              <w:jc w:val="center"/>
              <w:rPr>
                <w:rFonts w:ascii="Arial" w:hAnsi="Arial" w:cs="Arial"/>
                <w:sz w:val="16"/>
                <w:szCs w:val="16"/>
              </w:rPr>
            </w:pPr>
            <w:r w:rsidRPr="00564FF9">
              <w:rPr>
                <w:rFonts w:ascii="Arial" w:hAnsi="Arial" w:cs="Arial"/>
                <w:sz w:val="16"/>
                <w:szCs w:val="16"/>
              </w:rPr>
              <w:t>3691</w:t>
            </w:r>
            <w:r w:rsidR="004A0950" w:rsidRPr="00564FF9">
              <w:rPr>
                <w:rFonts w:ascii="Arial" w:hAnsi="Arial" w:cs="Arial"/>
                <w:sz w:val="16"/>
                <w:szCs w:val="16"/>
              </w:rPr>
              <w:t xml:space="preserve"> (sic)</w:t>
            </w:r>
          </w:p>
        </w:tc>
      </w:tr>
    </w:tbl>
    <w:p w:rsidR="001476BA" w:rsidRDefault="004849C5" w:rsidP="000532B4">
      <w:pPr>
        <w:pStyle w:val="NormalWeb"/>
        <w:spacing w:before="0" w:beforeAutospacing="0" w:after="0" w:afterAutospacing="0" w:line="360" w:lineRule="auto"/>
        <w:jc w:val="both"/>
        <w:rPr>
          <w:rFonts w:ascii="Arial" w:hAnsi="Arial" w:cs="Arial"/>
          <w:sz w:val="28"/>
          <w:szCs w:val="28"/>
        </w:rPr>
      </w:pPr>
      <w:r w:rsidRPr="00564FF9">
        <w:rPr>
          <w:rFonts w:ascii="Arial" w:hAnsi="Arial" w:cs="Arial"/>
          <w:sz w:val="28"/>
          <w:szCs w:val="28"/>
        </w:rPr>
        <w:lastRenderedPageBreak/>
        <w:t xml:space="preserve">Ahora bien, una vez contextualizado de forma debida, el </w:t>
      </w:r>
      <w:r w:rsidR="00414336" w:rsidRPr="00564FF9">
        <w:rPr>
          <w:rFonts w:ascii="Arial" w:hAnsi="Arial" w:cs="Arial"/>
          <w:sz w:val="28"/>
          <w:szCs w:val="28"/>
        </w:rPr>
        <w:t>tenor</w:t>
      </w:r>
      <w:r w:rsidRPr="00564FF9">
        <w:rPr>
          <w:rFonts w:ascii="Arial" w:hAnsi="Arial" w:cs="Arial"/>
          <w:sz w:val="28"/>
          <w:szCs w:val="28"/>
        </w:rPr>
        <w:t xml:space="preserve"> histórico, social y electoral, que dio lugar a la elección que nos ocupa lo procedente es atender los motivos de inconformidad hechos valer por Evelyn </w:t>
      </w:r>
      <w:r w:rsidR="00BF0C5F" w:rsidRPr="00564FF9">
        <w:rPr>
          <w:rFonts w:ascii="Arial" w:hAnsi="Arial" w:cs="Arial"/>
          <w:sz w:val="28"/>
          <w:szCs w:val="28"/>
        </w:rPr>
        <w:t>Benítez</w:t>
      </w:r>
      <w:r w:rsidRPr="00564FF9">
        <w:rPr>
          <w:rFonts w:ascii="Arial" w:hAnsi="Arial" w:cs="Arial"/>
          <w:sz w:val="28"/>
          <w:szCs w:val="28"/>
        </w:rPr>
        <w:t>.</w:t>
      </w:r>
    </w:p>
    <w:p w:rsidR="000532B4" w:rsidRPr="00564FF9" w:rsidRDefault="000532B4" w:rsidP="000532B4">
      <w:pPr>
        <w:pStyle w:val="NormalWeb"/>
        <w:spacing w:before="0" w:beforeAutospacing="0" w:after="0" w:afterAutospacing="0" w:line="360" w:lineRule="auto"/>
        <w:jc w:val="both"/>
        <w:rPr>
          <w:rFonts w:ascii="Arial" w:hAnsi="Arial" w:cs="Arial"/>
          <w:sz w:val="28"/>
          <w:szCs w:val="28"/>
        </w:rPr>
      </w:pPr>
    </w:p>
    <w:p w:rsidR="00BF0C5F" w:rsidRDefault="00BF0C5F" w:rsidP="000532B4">
      <w:pPr>
        <w:pStyle w:val="NormalWeb"/>
        <w:spacing w:before="0" w:beforeAutospacing="0" w:after="0" w:afterAutospacing="0" w:line="360" w:lineRule="auto"/>
        <w:jc w:val="both"/>
        <w:rPr>
          <w:rFonts w:ascii="Arial" w:hAnsi="Arial" w:cs="Arial"/>
          <w:b/>
          <w:sz w:val="28"/>
          <w:szCs w:val="28"/>
        </w:rPr>
      </w:pPr>
      <w:r w:rsidRPr="00564FF9">
        <w:rPr>
          <w:rFonts w:ascii="Arial" w:hAnsi="Arial" w:cs="Arial"/>
          <w:b/>
          <w:sz w:val="28"/>
          <w:szCs w:val="28"/>
        </w:rPr>
        <w:t xml:space="preserve">A. Motivos de inconformidad hechos valer por Evelyn </w:t>
      </w:r>
      <w:r w:rsidR="0060426C" w:rsidRPr="00564FF9">
        <w:rPr>
          <w:rFonts w:ascii="Arial" w:hAnsi="Arial" w:cs="Arial"/>
          <w:b/>
          <w:sz w:val="28"/>
          <w:szCs w:val="28"/>
        </w:rPr>
        <w:t>Benítez</w:t>
      </w:r>
      <w:r w:rsidRPr="00564FF9">
        <w:rPr>
          <w:rFonts w:ascii="Arial" w:hAnsi="Arial" w:cs="Arial"/>
          <w:b/>
          <w:sz w:val="28"/>
          <w:szCs w:val="28"/>
        </w:rPr>
        <w:t>.</w:t>
      </w:r>
    </w:p>
    <w:p w:rsidR="000532B4" w:rsidRPr="00564FF9" w:rsidRDefault="000532B4" w:rsidP="000532B4">
      <w:pPr>
        <w:pStyle w:val="NormalWeb"/>
        <w:spacing w:before="0" w:beforeAutospacing="0" w:after="0" w:afterAutospacing="0" w:line="360" w:lineRule="auto"/>
        <w:jc w:val="both"/>
        <w:rPr>
          <w:rFonts w:ascii="Arial" w:hAnsi="Arial" w:cs="Arial"/>
          <w:b/>
          <w:sz w:val="28"/>
          <w:szCs w:val="28"/>
        </w:rPr>
      </w:pPr>
    </w:p>
    <w:p w:rsidR="007A1131" w:rsidRDefault="005369E2" w:rsidP="000532B4">
      <w:pPr>
        <w:pStyle w:val="NormalWeb"/>
        <w:spacing w:before="0" w:beforeAutospacing="0" w:after="0" w:afterAutospacing="0" w:line="360" w:lineRule="auto"/>
        <w:jc w:val="both"/>
        <w:rPr>
          <w:rFonts w:ascii="Arial" w:hAnsi="Arial" w:cs="Arial"/>
          <w:sz w:val="28"/>
          <w:szCs w:val="28"/>
        </w:rPr>
      </w:pPr>
      <w:r w:rsidRPr="00564FF9">
        <w:rPr>
          <w:rFonts w:ascii="Arial" w:hAnsi="Arial" w:cs="Arial"/>
          <w:sz w:val="28"/>
          <w:szCs w:val="28"/>
        </w:rPr>
        <w:t>D</w:t>
      </w:r>
      <w:r w:rsidR="007A1131" w:rsidRPr="00564FF9">
        <w:rPr>
          <w:rFonts w:ascii="Arial" w:hAnsi="Arial" w:cs="Arial"/>
          <w:sz w:val="28"/>
          <w:szCs w:val="28"/>
        </w:rPr>
        <w:t>el análisis integral al escrito de demanda se advierte que la parte actora aduce</w:t>
      </w:r>
      <w:r w:rsidR="001805D5" w:rsidRPr="00564FF9">
        <w:rPr>
          <w:rFonts w:ascii="Arial" w:hAnsi="Arial" w:cs="Arial"/>
          <w:sz w:val="28"/>
          <w:szCs w:val="28"/>
        </w:rPr>
        <w:t xml:space="preserve"> como agravios</w:t>
      </w:r>
      <w:r w:rsidR="007A1131" w:rsidRPr="00564FF9">
        <w:rPr>
          <w:rFonts w:ascii="Arial" w:hAnsi="Arial" w:cs="Arial"/>
          <w:sz w:val="28"/>
          <w:szCs w:val="28"/>
        </w:rPr>
        <w:t>:</w:t>
      </w:r>
    </w:p>
    <w:p w:rsidR="000532B4" w:rsidRPr="00564FF9" w:rsidRDefault="000532B4" w:rsidP="000532B4">
      <w:pPr>
        <w:pStyle w:val="NormalWeb"/>
        <w:spacing w:before="0" w:beforeAutospacing="0" w:after="0" w:afterAutospacing="0" w:line="360" w:lineRule="auto"/>
        <w:jc w:val="both"/>
        <w:rPr>
          <w:rFonts w:ascii="Arial" w:hAnsi="Arial" w:cs="Arial"/>
          <w:sz w:val="28"/>
          <w:szCs w:val="28"/>
        </w:rPr>
      </w:pPr>
    </w:p>
    <w:p w:rsidR="00EB27D2" w:rsidRDefault="00EB27D2" w:rsidP="000532B4">
      <w:pPr>
        <w:spacing w:line="360" w:lineRule="auto"/>
        <w:jc w:val="both"/>
        <w:rPr>
          <w:rFonts w:ascii="Arial" w:hAnsi="Arial" w:cs="Arial"/>
          <w:sz w:val="28"/>
          <w:szCs w:val="28"/>
        </w:rPr>
      </w:pPr>
      <w:r w:rsidRPr="00564FF9">
        <w:rPr>
          <w:rFonts w:ascii="Arial" w:hAnsi="Arial" w:cs="Arial"/>
          <w:b/>
          <w:sz w:val="28"/>
          <w:szCs w:val="28"/>
        </w:rPr>
        <w:t>1.</w:t>
      </w:r>
      <w:r w:rsidR="005369E2" w:rsidRPr="00564FF9">
        <w:rPr>
          <w:rFonts w:ascii="Arial" w:hAnsi="Arial" w:cs="Arial"/>
          <w:sz w:val="28"/>
          <w:szCs w:val="28"/>
        </w:rPr>
        <w:t xml:space="preserve"> </w:t>
      </w:r>
      <w:r w:rsidRPr="00564FF9">
        <w:rPr>
          <w:rFonts w:ascii="Arial" w:hAnsi="Arial" w:cs="Arial"/>
          <w:sz w:val="28"/>
          <w:szCs w:val="28"/>
        </w:rPr>
        <w:t>La autoridad responsable vul</w:t>
      </w:r>
      <w:r w:rsidR="008A164F" w:rsidRPr="00564FF9">
        <w:rPr>
          <w:rFonts w:ascii="Arial" w:hAnsi="Arial" w:cs="Arial"/>
          <w:sz w:val="28"/>
          <w:szCs w:val="28"/>
        </w:rPr>
        <w:t>neró los usos y costumbres del p</w:t>
      </w:r>
      <w:r w:rsidRPr="00564FF9">
        <w:rPr>
          <w:rFonts w:ascii="Arial" w:hAnsi="Arial" w:cs="Arial"/>
          <w:sz w:val="28"/>
          <w:szCs w:val="28"/>
        </w:rPr>
        <w:t xml:space="preserve">ueblo </w:t>
      </w:r>
      <w:r w:rsidR="008A164F" w:rsidRPr="00564FF9">
        <w:rPr>
          <w:rFonts w:ascii="Arial" w:hAnsi="Arial" w:cs="Arial"/>
          <w:sz w:val="28"/>
          <w:szCs w:val="28"/>
        </w:rPr>
        <w:t xml:space="preserve">originario de </w:t>
      </w:r>
      <w:r w:rsidRPr="00564FF9">
        <w:rPr>
          <w:rFonts w:ascii="Arial" w:hAnsi="Arial" w:cs="Arial"/>
          <w:sz w:val="28"/>
          <w:szCs w:val="28"/>
        </w:rPr>
        <w:t>San Pedro Mártir, al no haber analizado los requisitos de elegibilidad del candidato Ulises Paz, debido a que no cumple con el requisito de ser originario de San Pedro Mártir o hijo de padres originarios de dicho lugar.</w:t>
      </w:r>
    </w:p>
    <w:p w:rsidR="000532B4" w:rsidRPr="00564FF9" w:rsidRDefault="000532B4" w:rsidP="000532B4">
      <w:pPr>
        <w:spacing w:line="360" w:lineRule="auto"/>
        <w:jc w:val="both"/>
        <w:rPr>
          <w:rFonts w:ascii="Arial" w:hAnsi="Arial" w:cs="Arial"/>
          <w:sz w:val="28"/>
          <w:szCs w:val="28"/>
        </w:rPr>
      </w:pPr>
    </w:p>
    <w:p w:rsidR="005369E2" w:rsidRDefault="005369E2" w:rsidP="000532B4">
      <w:pPr>
        <w:spacing w:line="360" w:lineRule="auto"/>
        <w:jc w:val="both"/>
        <w:rPr>
          <w:rFonts w:ascii="Arial" w:hAnsi="Arial" w:cs="Arial"/>
          <w:sz w:val="28"/>
          <w:szCs w:val="28"/>
        </w:rPr>
      </w:pPr>
      <w:r w:rsidRPr="00564FF9">
        <w:rPr>
          <w:rFonts w:ascii="Arial" w:hAnsi="Arial" w:cs="Arial"/>
          <w:b/>
          <w:sz w:val="28"/>
          <w:szCs w:val="28"/>
        </w:rPr>
        <w:t>2.</w:t>
      </w:r>
      <w:r w:rsidRPr="00564FF9">
        <w:rPr>
          <w:rFonts w:ascii="Arial" w:hAnsi="Arial" w:cs="Arial"/>
          <w:sz w:val="28"/>
          <w:szCs w:val="28"/>
        </w:rPr>
        <w:t xml:space="preserve"> </w:t>
      </w:r>
      <w:r w:rsidR="00EB27D2" w:rsidRPr="00564FF9">
        <w:rPr>
          <w:rFonts w:ascii="Arial" w:hAnsi="Arial" w:cs="Arial"/>
          <w:sz w:val="28"/>
          <w:szCs w:val="28"/>
        </w:rPr>
        <w:t xml:space="preserve">Durante </w:t>
      </w:r>
      <w:r w:rsidR="006437DB" w:rsidRPr="00564FF9">
        <w:rPr>
          <w:rFonts w:ascii="Arial" w:hAnsi="Arial" w:cs="Arial"/>
          <w:sz w:val="28"/>
          <w:szCs w:val="28"/>
        </w:rPr>
        <w:t>el día de la elección</w:t>
      </w:r>
      <w:r w:rsidR="00EB27D2" w:rsidRPr="00564FF9">
        <w:rPr>
          <w:rFonts w:ascii="Arial" w:hAnsi="Arial" w:cs="Arial"/>
          <w:sz w:val="28"/>
          <w:szCs w:val="28"/>
        </w:rPr>
        <w:t xml:space="preserve"> hubo coacción a los habitantes para votar por el candidato Ulises Paz, por parte del </w:t>
      </w:r>
      <w:r w:rsidR="00D40985" w:rsidRPr="00564FF9">
        <w:rPr>
          <w:rFonts w:ascii="Arial" w:hAnsi="Arial" w:cs="Arial"/>
          <w:sz w:val="28"/>
          <w:szCs w:val="28"/>
        </w:rPr>
        <w:t>señor Héctor Hugo Hernández, exdiputado y ex</w:t>
      </w:r>
      <w:r w:rsidR="00EB27D2" w:rsidRPr="00564FF9">
        <w:rPr>
          <w:rFonts w:ascii="Arial" w:hAnsi="Arial" w:cs="Arial"/>
          <w:sz w:val="28"/>
          <w:szCs w:val="28"/>
        </w:rPr>
        <w:t xml:space="preserve">funcionario de la </w:t>
      </w:r>
      <w:r w:rsidR="007503C7" w:rsidRPr="00564FF9">
        <w:rPr>
          <w:rFonts w:ascii="Arial" w:hAnsi="Arial" w:cs="Arial"/>
          <w:sz w:val="28"/>
          <w:szCs w:val="28"/>
        </w:rPr>
        <w:t xml:space="preserve">entonces </w:t>
      </w:r>
      <w:r w:rsidR="00EB27D2" w:rsidRPr="00564FF9">
        <w:rPr>
          <w:rFonts w:ascii="Arial" w:hAnsi="Arial" w:cs="Arial"/>
          <w:sz w:val="28"/>
          <w:szCs w:val="28"/>
        </w:rPr>
        <w:t xml:space="preserve">Delegación Tlalpan, por medio de la aplicación </w:t>
      </w:r>
      <w:proofErr w:type="spellStart"/>
      <w:r w:rsidR="00EB27D2" w:rsidRPr="00564FF9">
        <w:rPr>
          <w:rFonts w:ascii="Arial" w:hAnsi="Arial" w:cs="Arial"/>
          <w:i/>
          <w:sz w:val="28"/>
          <w:szCs w:val="28"/>
        </w:rPr>
        <w:t>whats</w:t>
      </w:r>
      <w:proofErr w:type="spellEnd"/>
      <w:r w:rsidR="00EB27D2" w:rsidRPr="00564FF9">
        <w:rPr>
          <w:rFonts w:ascii="Arial" w:hAnsi="Arial" w:cs="Arial"/>
          <w:i/>
          <w:sz w:val="28"/>
          <w:szCs w:val="28"/>
        </w:rPr>
        <w:t xml:space="preserve"> app</w:t>
      </w:r>
      <w:r w:rsidR="00EB27D2" w:rsidRPr="00564FF9">
        <w:rPr>
          <w:rFonts w:ascii="Arial" w:hAnsi="Arial" w:cs="Arial"/>
          <w:sz w:val="28"/>
          <w:szCs w:val="28"/>
        </w:rPr>
        <w:t xml:space="preserve">; de igual forma se presentaron diversas irregularidades en la casilla ubicada en Av. </w:t>
      </w:r>
      <w:proofErr w:type="spellStart"/>
      <w:r w:rsidR="00EB27D2" w:rsidRPr="00564FF9">
        <w:rPr>
          <w:rFonts w:ascii="Arial" w:hAnsi="Arial" w:cs="Arial"/>
          <w:sz w:val="28"/>
          <w:szCs w:val="28"/>
        </w:rPr>
        <w:t>Cedral</w:t>
      </w:r>
      <w:proofErr w:type="spellEnd"/>
      <w:r w:rsidR="00EB27D2" w:rsidRPr="00564FF9">
        <w:rPr>
          <w:rFonts w:ascii="Arial" w:hAnsi="Arial" w:cs="Arial"/>
          <w:sz w:val="28"/>
          <w:szCs w:val="28"/>
        </w:rPr>
        <w:t xml:space="preserve"> entre Mirador y </w:t>
      </w:r>
      <w:proofErr w:type="spellStart"/>
      <w:r w:rsidR="00EB27D2" w:rsidRPr="00564FF9">
        <w:rPr>
          <w:rFonts w:ascii="Arial" w:hAnsi="Arial" w:cs="Arial"/>
          <w:sz w:val="28"/>
          <w:szCs w:val="28"/>
        </w:rPr>
        <w:t>Xochiteptl</w:t>
      </w:r>
      <w:proofErr w:type="spellEnd"/>
      <w:r w:rsidR="00EB27D2" w:rsidRPr="00564FF9">
        <w:rPr>
          <w:rFonts w:ascii="Arial" w:hAnsi="Arial" w:cs="Arial"/>
          <w:sz w:val="28"/>
          <w:szCs w:val="28"/>
        </w:rPr>
        <w:t xml:space="preserve"> CETIS como:</w:t>
      </w:r>
    </w:p>
    <w:p w:rsidR="000532B4" w:rsidRPr="00564FF9" w:rsidRDefault="000532B4" w:rsidP="000532B4">
      <w:pPr>
        <w:spacing w:line="360" w:lineRule="auto"/>
        <w:jc w:val="both"/>
        <w:rPr>
          <w:rFonts w:ascii="Arial" w:hAnsi="Arial" w:cs="Arial"/>
          <w:sz w:val="28"/>
          <w:szCs w:val="28"/>
        </w:rPr>
      </w:pPr>
    </w:p>
    <w:p w:rsidR="005369E2" w:rsidRDefault="005369E2" w:rsidP="000532B4">
      <w:pPr>
        <w:spacing w:line="360" w:lineRule="auto"/>
        <w:jc w:val="both"/>
        <w:rPr>
          <w:rFonts w:ascii="Arial" w:hAnsi="Arial" w:cs="Arial"/>
          <w:sz w:val="28"/>
          <w:szCs w:val="28"/>
        </w:rPr>
      </w:pPr>
      <w:r w:rsidRPr="00564FF9">
        <w:rPr>
          <w:rFonts w:ascii="Arial" w:hAnsi="Arial" w:cs="Arial"/>
          <w:b/>
          <w:sz w:val="28"/>
          <w:szCs w:val="28"/>
        </w:rPr>
        <w:t>a)</w:t>
      </w:r>
      <w:r w:rsidRPr="00564FF9">
        <w:rPr>
          <w:rFonts w:ascii="Arial" w:hAnsi="Arial" w:cs="Arial"/>
          <w:sz w:val="28"/>
          <w:szCs w:val="28"/>
        </w:rPr>
        <w:t xml:space="preserve"> </w:t>
      </w:r>
      <w:r w:rsidR="00EB27D2" w:rsidRPr="00564FF9">
        <w:rPr>
          <w:rFonts w:ascii="Arial" w:hAnsi="Arial" w:cs="Arial"/>
          <w:sz w:val="28"/>
          <w:szCs w:val="28"/>
        </w:rPr>
        <w:t>Propaganda electoral del candidato Ulises Paz, lo cual fue informado al funcionario de casilla negándose este a retirarla.</w:t>
      </w:r>
    </w:p>
    <w:p w:rsidR="000532B4" w:rsidRPr="00564FF9" w:rsidRDefault="000532B4" w:rsidP="000532B4">
      <w:pPr>
        <w:spacing w:line="360" w:lineRule="auto"/>
        <w:jc w:val="both"/>
        <w:rPr>
          <w:rFonts w:ascii="Arial" w:hAnsi="Arial" w:cs="Arial"/>
          <w:sz w:val="28"/>
          <w:szCs w:val="28"/>
        </w:rPr>
      </w:pPr>
    </w:p>
    <w:p w:rsidR="005369E2" w:rsidRPr="00564FF9" w:rsidRDefault="005369E2" w:rsidP="000532B4">
      <w:pPr>
        <w:spacing w:line="360" w:lineRule="auto"/>
        <w:jc w:val="both"/>
        <w:rPr>
          <w:rFonts w:ascii="Arial" w:hAnsi="Arial" w:cs="Arial"/>
          <w:sz w:val="28"/>
          <w:szCs w:val="28"/>
        </w:rPr>
      </w:pPr>
      <w:r w:rsidRPr="00564FF9">
        <w:rPr>
          <w:rFonts w:ascii="Arial" w:hAnsi="Arial" w:cs="Arial"/>
          <w:b/>
          <w:sz w:val="28"/>
          <w:szCs w:val="28"/>
        </w:rPr>
        <w:t>b)</w:t>
      </w:r>
      <w:r w:rsidRPr="00564FF9">
        <w:rPr>
          <w:rFonts w:ascii="Arial" w:hAnsi="Arial" w:cs="Arial"/>
          <w:sz w:val="28"/>
          <w:szCs w:val="28"/>
        </w:rPr>
        <w:t xml:space="preserve"> </w:t>
      </w:r>
      <w:r w:rsidR="00EB27D2" w:rsidRPr="00564FF9">
        <w:rPr>
          <w:rFonts w:ascii="Arial" w:hAnsi="Arial" w:cs="Arial"/>
          <w:sz w:val="28"/>
          <w:szCs w:val="28"/>
        </w:rPr>
        <w:t xml:space="preserve">Se estuvo realizando compra de votos, y hubo presencia de camionetas realizando </w:t>
      </w:r>
      <w:r w:rsidR="006437DB" w:rsidRPr="00564FF9">
        <w:rPr>
          <w:rFonts w:ascii="Arial" w:hAnsi="Arial" w:cs="Arial"/>
          <w:sz w:val="28"/>
          <w:szCs w:val="28"/>
        </w:rPr>
        <w:t>acarreo de votantes durante todo el día de la elección</w:t>
      </w:r>
      <w:r w:rsidR="00EB27D2" w:rsidRPr="00564FF9">
        <w:rPr>
          <w:rFonts w:ascii="Arial" w:hAnsi="Arial" w:cs="Arial"/>
          <w:sz w:val="28"/>
          <w:szCs w:val="28"/>
        </w:rPr>
        <w:t xml:space="preserve"> cerca de las casillas. </w:t>
      </w:r>
    </w:p>
    <w:p w:rsidR="00EB27D2" w:rsidRDefault="005369E2" w:rsidP="000532B4">
      <w:pPr>
        <w:spacing w:line="360" w:lineRule="auto"/>
        <w:jc w:val="both"/>
        <w:rPr>
          <w:rFonts w:ascii="Arial" w:hAnsi="Arial" w:cs="Arial"/>
          <w:sz w:val="28"/>
          <w:szCs w:val="28"/>
        </w:rPr>
      </w:pPr>
      <w:r w:rsidRPr="00564FF9">
        <w:rPr>
          <w:rFonts w:ascii="Arial" w:hAnsi="Arial" w:cs="Arial"/>
          <w:b/>
          <w:sz w:val="28"/>
          <w:szCs w:val="28"/>
        </w:rPr>
        <w:lastRenderedPageBreak/>
        <w:t>c)</w:t>
      </w:r>
      <w:r w:rsidRPr="00564FF9">
        <w:rPr>
          <w:rFonts w:ascii="Arial" w:hAnsi="Arial" w:cs="Arial"/>
          <w:sz w:val="28"/>
          <w:szCs w:val="28"/>
        </w:rPr>
        <w:t xml:space="preserve"> </w:t>
      </w:r>
      <w:r w:rsidR="00EB27D2" w:rsidRPr="00564FF9">
        <w:rPr>
          <w:rFonts w:ascii="Arial" w:hAnsi="Arial" w:cs="Arial"/>
          <w:sz w:val="28"/>
          <w:szCs w:val="28"/>
        </w:rPr>
        <w:t>No se permitió votar a personas que contaban con credencial para votar con domicilio en San Pedro Mártir y a su vez se permitió votar a ciento cincuenta personas que no pertenecían a mencionado pueblo, hechos que fueron informados al funcionario de la casilla el cual se negó a recibir la queja.</w:t>
      </w:r>
    </w:p>
    <w:p w:rsidR="000532B4" w:rsidRPr="00564FF9" w:rsidRDefault="000532B4" w:rsidP="000532B4">
      <w:pPr>
        <w:spacing w:line="360" w:lineRule="auto"/>
        <w:jc w:val="both"/>
        <w:rPr>
          <w:rFonts w:ascii="Arial" w:hAnsi="Arial" w:cs="Arial"/>
          <w:sz w:val="28"/>
          <w:szCs w:val="28"/>
        </w:rPr>
      </w:pPr>
    </w:p>
    <w:p w:rsidR="005369E2" w:rsidRDefault="00EB27D2" w:rsidP="000532B4">
      <w:pPr>
        <w:spacing w:line="360" w:lineRule="auto"/>
        <w:jc w:val="both"/>
        <w:rPr>
          <w:rFonts w:ascii="Arial" w:hAnsi="Arial" w:cs="Arial"/>
          <w:sz w:val="28"/>
          <w:szCs w:val="28"/>
        </w:rPr>
      </w:pPr>
      <w:r w:rsidRPr="00564FF9">
        <w:rPr>
          <w:rFonts w:ascii="Arial" w:hAnsi="Arial" w:cs="Arial"/>
          <w:b/>
          <w:sz w:val="28"/>
          <w:szCs w:val="28"/>
        </w:rPr>
        <w:t>3</w:t>
      </w:r>
      <w:r w:rsidR="005369E2" w:rsidRPr="00564FF9">
        <w:rPr>
          <w:rFonts w:ascii="Arial" w:hAnsi="Arial" w:cs="Arial"/>
          <w:b/>
          <w:sz w:val="28"/>
          <w:szCs w:val="28"/>
        </w:rPr>
        <w:t>.</w:t>
      </w:r>
      <w:r w:rsidR="005369E2" w:rsidRPr="00564FF9">
        <w:rPr>
          <w:rFonts w:ascii="Arial" w:hAnsi="Arial" w:cs="Arial"/>
          <w:sz w:val="28"/>
          <w:szCs w:val="28"/>
        </w:rPr>
        <w:t xml:space="preserve"> </w:t>
      </w:r>
      <w:r w:rsidRPr="00564FF9">
        <w:rPr>
          <w:rFonts w:ascii="Arial" w:hAnsi="Arial" w:cs="Arial"/>
          <w:sz w:val="28"/>
          <w:szCs w:val="28"/>
        </w:rPr>
        <w:t xml:space="preserve">La autoridad responsable actuó de manera contraria a lo establecido en la Convocatoria para la elección del </w:t>
      </w:r>
      <w:r w:rsidR="009C4952" w:rsidRPr="00564FF9">
        <w:rPr>
          <w:rFonts w:ascii="Arial" w:hAnsi="Arial" w:cs="Arial"/>
          <w:sz w:val="28"/>
          <w:szCs w:val="28"/>
        </w:rPr>
        <w:t xml:space="preserve">Representante Tradicional </w:t>
      </w:r>
      <w:r w:rsidRPr="00564FF9">
        <w:rPr>
          <w:rFonts w:ascii="Arial" w:hAnsi="Arial" w:cs="Arial"/>
          <w:sz w:val="28"/>
          <w:szCs w:val="28"/>
        </w:rPr>
        <w:t>del pueblo originario</w:t>
      </w:r>
      <w:r w:rsidR="008A164F" w:rsidRPr="00564FF9">
        <w:rPr>
          <w:rFonts w:ascii="Arial" w:hAnsi="Arial" w:cs="Arial"/>
          <w:sz w:val="28"/>
          <w:szCs w:val="28"/>
        </w:rPr>
        <w:t xml:space="preserve"> de</w:t>
      </w:r>
      <w:r w:rsidRPr="00564FF9">
        <w:rPr>
          <w:rFonts w:ascii="Arial" w:hAnsi="Arial" w:cs="Arial"/>
          <w:sz w:val="28"/>
          <w:szCs w:val="28"/>
        </w:rPr>
        <w:t xml:space="preserve"> San P</w:t>
      </w:r>
      <w:r w:rsidR="006B0040" w:rsidRPr="00564FF9">
        <w:rPr>
          <w:rFonts w:ascii="Arial" w:hAnsi="Arial" w:cs="Arial"/>
          <w:sz w:val="28"/>
          <w:szCs w:val="28"/>
        </w:rPr>
        <w:t>edro Mártir y los Lineamientos G</w:t>
      </w:r>
      <w:r w:rsidRPr="00564FF9">
        <w:rPr>
          <w:rFonts w:ascii="Arial" w:hAnsi="Arial" w:cs="Arial"/>
          <w:sz w:val="28"/>
          <w:szCs w:val="28"/>
        </w:rPr>
        <w:t xml:space="preserve">enerales para la elección del </w:t>
      </w:r>
      <w:r w:rsidR="00C458D3" w:rsidRPr="00564FF9">
        <w:rPr>
          <w:rFonts w:ascii="Arial" w:hAnsi="Arial" w:cs="Arial"/>
          <w:sz w:val="28"/>
          <w:szCs w:val="28"/>
        </w:rPr>
        <w:t xml:space="preserve">Representante Tradicional </w:t>
      </w:r>
      <w:r w:rsidRPr="00564FF9">
        <w:rPr>
          <w:rFonts w:ascii="Arial" w:hAnsi="Arial" w:cs="Arial"/>
          <w:sz w:val="28"/>
          <w:szCs w:val="28"/>
        </w:rPr>
        <w:t xml:space="preserve">del </w:t>
      </w:r>
      <w:r w:rsidR="004257E5" w:rsidRPr="00564FF9">
        <w:rPr>
          <w:rFonts w:ascii="Arial" w:eastAsia="Calibri" w:hAnsi="Arial" w:cs="Arial"/>
          <w:sz w:val="28"/>
          <w:szCs w:val="28"/>
          <w:lang w:val="es-MX" w:eastAsia="en-US"/>
        </w:rPr>
        <w:t>pueblo originario</w:t>
      </w:r>
      <w:r w:rsidR="004257E5" w:rsidRPr="00564FF9">
        <w:rPr>
          <w:rFonts w:ascii="Arial" w:hAnsi="Arial" w:cs="Arial"/>
          <w:sz w:val="28"/>
          <w:szCs w:val="28"/>
        </w:rPr>
        <w:t xml:space="preserve"> </w:t>
      </w:r>
      <w:r w:rsidR="008A164F" w:rsidRPr="00564FF9">
        <w:rPr>
          <w:rFonts w:ascii="Arial" w:hAnsi="Arial" w:cs="Arial"/>
          <w:sz w:val="28"/>
          <w:szCs w:val="28"/>
        </w:rPr>
        <w:t xml:space="preserve">de </w:t>
      </w:r>
      <w:r w:rsidRPr="00564FF9">
        <w:rPr>
          <w:rFonts w:ascii="Arial" w:hAnsi="Arial" w:cs="Arial"/>
          <w:sz w:val="28"/>
          <w:szCs w:val="28"/>
        </w:rPr>
        <w:t>San Pedro Mártir al:</w:t>
      </w:r>
    </w:p>
    <w:p w:rsidR="000532B4" w:rsidRPr="00564FF9" w:rsidRDefault="000532B4" w:rsidP="000532B4">
      <w:pPr>
        <w:spacing w:line="360" w:lineRule="auto"/>
        <w:jc w:val="both"/>
        <w:rPr>
          <w:rFonts w:ascii="Arial" w:hAnsi="Arial" w:cs="Arial"/>
          <w:sz w:val="28"/>
          <w:szCs w:val="28"/>
        </w:rPr>
      </w:pPr>
    </w:p>
    <w:p w:rsidR="005369E2" w:rsidRDefault="005369E2" w:rsidP="000532B4">
      <w:pPr>
        <w:spacing w:line="360" w:lineRule="auto"/>
        <w:jc w:val="both"/>
        <w:rPr>
          <w:rFonts w:ascii="Arial" w:hAnsi="Arial" w:cs="Arial"/>
          <w:sz w:val="28"/>
          <w:szCs w:val="28"/>
        </w:rPr>
      </w:pPr>
      <w:r w:rsidRPr="00564FF9">
        <w:rPr>
          <w:rFonts w:ascii="Arial" w:hAnsi="Arial" w:cs="Arial"/>
          <w:b/>
          <w:sz w:val="28"/>
          <w:szCs w:val="28"/>
        </w:rPr>
        <w:t>a)</w:t>
      </w:r>
      <w:r w:rsidRPr="00564FF9">
        <w:rPr>
          <w:rFonts w:ascii="Arial" w:hAnsi="Arial" w:cs="Arial"/>
          <w:sz w:val="28"/>
          <w:szCs w:val="28"/>
        </w:rPr>
        <w:t xml:space="preserve"> </w:t>
      </w:r>
      <w:r w:rsidR="00EB27D2" w:rsidRPr="00564FF9">
        <w:rPr>
          <w:rFonts w:ascii="Arial" w:hAnsi="Arial" w:cs="Arial"/>
          <w:sz w:val="28"/>
          <w:szCs w:val="28"/>
        </w:rPr>
        <w:t>No contestar la petición realizada para conocer la honorabilidad de los funcionarios de casillas y garantizar la certeza de su actuación, imparcialidad y equidad en la contienda, y actuó de mala fe al negarse a colocar en el escrito presentado fecha y hora de recepción.</w:t>
      </w:r>
    </w:p>
    <w:p w:rsidR="000532B4" w:rsidRPr="00564FF9" w:rsidRDefault="000532B4" w:rsidP="000532B4">
      <w:pPr>
        <w:spacing w:line="360" w:lineRule="auto"/>
        <w:jc w:val="both"/>
        <w:rPr>
          <w:rFonts w:ascii="Arial" w:hAnsi="Arial" w:cs="Arial"/>
          <w:sz w:val="28"/>
          <w:szCs w:val="28"/>
        </w:rPr>
      </w:pPr>
    </w:p>
    <w:p w:rsidR="0013013E" w:rsidRDefault="005369E2" w:rsidP="000532B4">
      <w:pPr>
        <w:spacing w:line="360" w:lineRule="auto"/>
        <w:jc w:val="both"/>
        <w:rPr>
          <w:rFonts w:ascii="Arial" w:hAnsi="Arial" w:cs="Arial"/>
          <w:sz w:val="28"/>
          <w:szCs w:val="28"/>
        </w:rPr>
      </w:pPr>
      <w:r w:rsidRPr="00564FF9">
        <w:rPr>
          <w:rFonts w:ascii="Arial" w:hAnsi="Arial" w:cs="Arial"/>
          <w:b/>
          <w:sz w:val="28"/>
          <w:szCs w:val="28"/>
        </w:rPr>
        <w:t>b)</w:t>
      </w:r>
      <w:r w:rsidRPr="00564FF9">
        <w:rPr>
          <w:rFonts w:ascii="Arial" w:hAnsi="Arial" w:cs="Arial"/>
          <w:sz w:val="28"/>
          <w:szCs w:val="28"/>
        </w:rPr>
        <w:t xml:space="preserve"> </w:t>
      </w:r>
      <w:r w:rsidR="00EB27D2" w:rsidRPr="00564FF9">
        <w:rPr>
          <w:rFonts w:ascii="Arial" w:hAnsi="Arial" w:cs="Arial"/>
          <w:sz w:val="28"/>
          <w:szCs w:val="28"/>
        </w:rPr>
        <w:t>Vulnerar los derechos electorales por no señalar el domicilio donde se sesionó, impidiendo así interponer las quejas correspondien</w:t>
      </w:r>
      <w:r w:rsidR="006437DB" w:rsidRPr="00564FF9">
        <w:rPr>
          <w:rFonts w:ascii="Arial" w:hAnsi="Arial" w:cs="Arial"/>
          <w:sz w:val="28"/>
          <w:szCs w:val="28"/>
        </w:rPr>
        <w:t>tes de las irregularidades del día de la elección</w:t>
      </w:r>
      <w:r w:rsidR="00EB27D2" w:rsidRPr="00564FF9">
        <w:rPr>
          <w:rFonts w:ascii="Arial" w:hAnsi="Arial" w:cs="Arial"/>
          <w:sz w:val="28"/>
          <w:szCs w:val="28"/>
        </w:rPr>
        <w:t>, ya que por usos y costumbres se debió de haber sesionado en las oficinas de la Subdelegación de San Pedro Mártir y no en lugar distinto como se hizo, impidiendo asimismo el derecho de ser tomados en cuenta para la calificación de la elección</w:t>
      </w:r>
      <w:r w:rsidR="00A61E21" w:rsidRPr="00564FF9">
        <w:rPr>
          <w:rFonts w:ascii="Arial" w:hAnsi="Arial" w:cs="Arial"/>
          <w:sz w:val="28"/>
          <w:szCs w:val="28"/>
        </w:rPr>
        <w:t>.</w:t>
      </w:r>
    </w:p>
    <w:p w:rsidR="000532B4" w:rsidRPr="00564FF9" w:rsidRDefault="000532B4" w:rsidP="000532B4">
      <w:pPr>
        <w:spacing w:line="360" w:lineRule="auto"/>
        <w:jc w:val="both"/>
        <w:rPr>
          <w:rFonts w:ascii="Arial" w:hAnsi="Arial" w:cs="Arial"/>
          <w:sz w:val="28"/>
          <w:szCs w:val="28"/>
        </w:rPr>
      </w:pPr>
    </w:p>
    <w:p w:rsidR="0013013E" w:rsidRDefault="0013013E" w:rsidP="000532B4">
      <w:pPr>
        <w:spacing w:line="360" w:lineRule="auto"/>
        <w:jc w:val="both"/>
        <w:rPr>
          <w:rFonts w:ascii="Arial" w:hAnsi="Arial" w:cs="Arial"/>
          <w:sz w:val="28"/>
          <w:szCs w:val="28"/>
        </w:rPr>
      </w:pPr>
      <w:r w:rsidRPr="00564FF9">
        <w:rPr>
          <w:rFonts w:ascii="Arial" w:hAnsi="Arial" w:cs="Arial"/>
          <w:b/>
          <w:sz w:val="28"/>
          <w:szCs w:val="28"/>
        </w:rPr>
        <w:t>c)</w:t>
      </w:r>
      <w:r w:rsidR="00EB27D2" w:rsidRPr="00564FF9">
        <w:rPr>
          <w:rFonts w:ascii="Arial" w:hAnsi="Arial" w:cs="Arial"/>
          <w:sz w:val="28"/>
          <w:szCs w:val="28"/>
        </w:rPr>
        <w:t xml:space="preserve"> </w:t>
      </w:r>
      <w:r w:rsidRPr="00564FF9">
        <w:rPr>
          <w:rFonts w:ascii="Arial" w:hAnsi="Arial" w:cs="Arial"/>
          <w:sz w:val="28"/>
          <w:szCs w:val="28"/>
        </w:rPr>
        <w:t>Dej</w:t>
      </w:r>
      <w:r w:rsidR="00414336" w:rsidRPr="00564FF9">
        <w:rPr>
          <w:rFonts w:ascii="Arial" w:hAnsi="Arial" w:cs="Arial"/>
          <w:sz w:val="28"/>
          <w:szCs w:val="28"/>
        </w:rPr>
        <w:t>ó</w:t>
      </w:r>
      <w:r w:rsidRPr="00564FF9">
        <w:rPr>
          <w:rFonts w:ascii="Arial" w:hAnsi="Arial" w:cs="Arial"/>
          <w:sz w:val="28"/>
          <w:szCs w:val="28"/>
        </w:rPr>
        <w:t xml:space="preserve"> de i</w:t>
      </w:r>
      <w:r w:rsidR="00EB27D2" w:rsidRPr="00564FF9">
        <w:rPr>
          <w:rFonts w:ascii="Arial" w:hAnsi="Arial" w:cs="Arial"/>
          <w:sz w:val="28"/>
          <w:szCs w:val="28"/>
        </w:rPr>
        <w:t>nformar a los participantes el cómputo de la votación el mismo día</w:t>
      </w:r>
      <w:r w:rsidRPr="00564FF9">
        <w:rPr>
          <w:rFonts w:ascii="Arial" w:hAnsi="Arial" w:cs="Arial"/>
          <w:sz w:val="28"/>
          <w:szCs w:val="28"/>
        </w:rPr>
        <w:t xml:space="preserve"> en que finalizo la elección, derivado de los hechos suscitados</w:t>
      </w:r>
      <w:r w:rsidR="00EB27D2" w:rsidRPr="00564FF9">
        <w:rPr>
          <w:rFonts w:ascii="Arial" w:hAnsi="Arial" w:cs="Arial"/>
          <w:sz w:val="28"/>
          <w:szCs w:val="28"/>
        </w:rPr>
        <w:t>,</w:t>
      </w:r>
      <w:r w:rsidRPr="00564FF9">
        <w:rPr>
          <w:rFonts w:ascii="Arial" w:hAnsi="Arial" w:cs="Arial"/>
          <w:sz w:val="28"/>
          <w:szCs w:val="28"/>
        </w:rPr>
        <w:t xml:space="preserve"> respecto a anular la elección por parte </w:t>
      </w:r>
      <w:r w:rsidRPr="00564FF9">
        <w:rPr>
          <w:rFonts w:ascii="Arial" w:hAnsi="Arial" w:cs="Arial"/>
          <w:sz w:val="28"/>
          <w:szCs w:val="28"/>
        </w:rPr>
        <w:lastRenderedPageBreak/>
        <w:t>de ocho candidatos, dando como resultado el no reconocimiento del triunfo de Ulises Paz.</w:t>
      </w:r>
    </w:p>
    <w:p w:rsidR="000532B4" w:rsidRPr="00564FF9" w:rsidRDefault="000532B4" w:rsidP="000532B4">
      <w:pPr>
        <w:spacing w:line="360" w:lineRule="auto"/>
        <w:jc w:val="both"/>
        <w:rPr>
          <w:rFonts w:ascii="Arial" w:hAnsi="Arial" w:cs="Arial"/>
          <w:sz w:val="28"/>
          <w:szCs w:val="28"/>
        </w:rPr>
      </w:pPr>
    </w:p>
    <w:p w:rsidR="00EB27D2" w:rsidRDefault="0013013E" w:rsidP="000532B4">
      <w:pPr>
        <w:spacing w:line="360" w:lineRule="auto"/>
        <w:jc w:val="both"/>
        <w:rPr>
          <w:rFonts w:ascii="Arial" w:hAnsi="Arial" w:cs="Arial"/>
          <w:sz w:val="28"/>
          <w:szCs w:val="28"/>
        </w:rPr>
      </w:pPr>
      <w:r w:rsidRPr="00564FF9">
        <w:rPr>
          <w:rFonts w:ascii="Arial" w:hAnsi="Arial" w:cs="Arial"/>
          <w:sz w:val="28"/>
          <w:szCs w:val="28"/>
        </w:rPr>
        <w:t xml:space="preserve">Tal acto, dio lugar a no tener </w:t>
      </w:r>
      <w:r w:rsidR="00EB27D2" w:rsidRPr="00564FF9">
        <w:rPr>
          <w:rFonts w:ascii="Arial" w:hAnsi="Arial" w:cs="Arial"/>
          <w:sz w:val="28"/>
          <w:szCs w:val="28"/>
        </w:rPr>
        <w:t>certeza el destino que tuvieron las casillas y boletas electorales ni el ganador de dicha elección, imposibilitando que se pudiera protestar respecto de los resultados de forma inmediata.</w:t>
      </w:r>
    </w:p>
    <w:p w:rsidR="000532B4" w:rsidRPr="00564FF9" w:rsidRDefault="000532B4" w:rsidP="000532B4">
      <w:pPr>
        <w:spacing w:line="360" w:lineRule="auto"/>
        <w:jc w:val="both"/>
        <w:rPr>
          <w:rFonts w:ascii="Arial" w:hAnsi="Arial" w:cs="Arial"/>
          <w:sz w:val="28"/>
          <w:szCs w:val="28"/>
        </w:rPr>
      </w:pPr>
    </w:p>
    <w:p w:rsidR="00EB27D2" w:rsidRDefault="00EB27D2" w:rsidP="000532B4">
      <w:pPr>
        <w:spacing w:line="360" w:lineRule="auto"/>
        <w:jc w:val="both"/>
        <w:rPr>
          <w:rFonts w:ascii="Arial" w:hAnsi="Arial" w:cs="Arial"/>
          <w:sz w:val="28"/>
          <w:szCs w:val="28"/>
        </w:rPr>
      </w:pPr>
      <w:r w:rsidRPr="00564FF9">
        <w:rPr>
          <w:rFonts w:ascii="Arial" w:hAnsi="Arial" w:cs="Arial"/>
          <w:b/>
          <w:sz w:val="28"/>
          <w:szCs w:val="28"/>
        </w:rPr>
        <w:t>Pretensión</w:t>
      </w:r>
      <w:r w:rsidR="003509E5" w:rsidRPr="00564FF9">
        <w:rPr>
          <w:rFonts w:ascii="Arial" w:hAnsi="Arial" w:cs="Arial"/>
          <w:b/>
          <w:sz w:val="28"/>
          <w:szCs w:val="28"/>
        </w:rPr>
        <w:t xml:space="preserve"> </w:t>
      </w:r>
      <w:r w:rsidRPr="00564FF9">
        <w:rPr>
          <w:rFonts w:ascii="Arial" w:hAnsi="Arial" w:cs="Arial"/>
          <w:b/>
          <w:sz w:val="28"/>
          <w:szCs w:val="28"/>
        </w:rPr>
        <w:t xml:space="preserve"> y causa de pedir: </w:t>
      </w:r>
      <w:r w:rsidR="006C0006" w:rsidRPr="00564FF9">
        <w:rPr>
          <w:rFonts w:ascii="Arial" w:hAnsi="Arial" w:cs="Arial"/>
          <w:sz w:val="28"/>
          <w:szCs w:val="28"/>
        </w:rPr>
        <w:t>En tales condiciones, l</w:t>
      </w:r>
      <w:r w:rsidR="003509E5" w:rsidRPr="00564FF9">
        <w:rPr>
          <w:rFonts w:ascii="Arial" w:hAnsi="Arial" w:cs="Arial"/>
          <w:sz w:val="28"/>
          <w:szCs w:val="28"/>
        </w:rPr>
        <w:t>a</w:t>
      </w:r>
      <w:r w:rsidR="00414336" w:rsidRPr="00564FF9">
        <w:rPr>
          <w:rFonts w:ascii="Arial" w:hAnsi="Arial" w:cs="Arial"/>
          <w:sz w:val="28"/>
          <w:szCs w:val="28"/>
        </w:rPr>
        <w:t xml:space="preserve"> pretensión del actora</w:t>
      </w:r>
      <w:r w:rsidR="00AA2F2B" w:rsidRPr="00564FF9">
        <w:rPr>
          <w:rFonts w:ascii="Arial" w:hAnsi="Arial" w:cs="Arial"/>
          <w:sz w:val="28"/>
          <w:szCs w:val="28"/>
        </w:rPr>
        <w:t xml:space="preserve"> consiste en que se declare la nulidad de la elección controvertida, y en su causa de pedir solicita a este</w:t>
      </w:r>
      <w:r w:rsidR="003509E5" w:rsidRPr="00564FF9">
        <w:rPr>
          <w:rFonts w:ascii="Arial" w:hAnsi="Arial" w:cs="Arial"/>
          <w:sz w:val="28"/>
          <w:szCs w:val="28"/>
        </w:rPr>
        <w:t xml:space="preserve"> órgano jurisdiccional tome en cuenta las irregularidades que se dieron en la e</w:t>
      </w:r>
      <w:r w:rsidRPr="00564FF9">
        <w:rPr>
          <w:rFonts w:ascii="Arial" w:hAnsi="Arial" w:cs="Arial"/>
          <w:sz w:val="28"/>
          <w:szCs w:val="28"/>
        </w:rPr>
        <w:t>lección del</w:t>
      </w:r>
      <w:r w:rsidR="00A61E21" w:rsidRPr="00564FF9">
        <w:rPr>
          <w:rFonts w:ascii="Arial" w:hAnsi="Arial" w:cs="Arial"/>
          <w:sz w:val="28"/>
          <w:szCs w:val="28"/>
        </w:rPr>
        <w:t xml:space="preserve"> Representante T</w:t>
      </w:r>
      <w:r w:rsidRPr="00564FF9">
        <w:rPr>
          <w:rFonts w:ascii="Arial" w:hAnsi="Arial" w:cs="Arial"/>
          <w:sz w:val="28"/>
          <w:szCs w:val="28"/>
        </w:rPr>
        <w:t xml:space="preserve">radicional </w:t>
      </w:r>
      <w:r w:rsidR="000B5A51" w:rsidRPr="00564FF9">
        <w:rPr>
          <w:rFonts w:ascii="Arial" w:hAnsi="Arial" w:cs="Arial"/>
          <w:bCs/>
          <w:sz w:val="28"/>
          <w:szCs w:val="28"/>
        </w:rPr>
        <w:t>(Subdelegado [a] Auxiliar)</w:t>
      </w:r>
      <w:r w:rsidRPr="00564FF9">
        <w:rPr>
          <w:rFonts w:ascii="Arial" w:hAnsi="Arial" w:cs="Arial"/>
          <w:sz w:val="28"/>
          <w:szCs w:val="28"/>
        </w:rPr>
        <w:t xml:space="preserve"> del pueblo originario </w:t>
      </w:r>
      <w:r w:rsidR="008A164F" w:rsidRPr="00564FF9">
        <w:rPr>
          <w:rFonts w:ascii="Arial" w:hAnsi="Arial" w:cs="Arial"/>
          <w:sz w:val="28"/>
          <w:szCs w:val="28"/>
        </w:rPr>
        <w:t xml:space="preserve">de </w:t>
      </w:r>
      <w:r w:rsidRPr="00564FF9">
        <w:rPr>
          <w:rFonts w:ascii="Arial" w:hAnsi="Arial" w:cs="Arial"/>
          <w:sz w:val="28"/>
          <w:szCs w:val="28"/>
        </w:rPr>
        <w:t xml:space="preserve">San Pedro Mártir, realizada el día </w:t>
      </w:r>
      <w:r w:rsidR="006B0040" w:rsidRPr="00564FF9">
        <w:rPr>
          <w:rFonts w:ascii="Arial" w:hAnsi="Arial" w:cs="Arial"/>
          <w:sz w:val="28"/>
          <w:szCs w:val="28"/>
        </w:rPr>
        <w:t>nueve</w:t>
      </w:r>
      <w:r w:rsidR="00C304ED" w:rsidRPr="00564FF9">
        <w:rPr>
          <w:rFonts w:ascii="Arial" w:hAnsi="Arial" w:cs="Arial"/>
          <w:sz w:val="28"/>
          <w:szCs w:val="28"/>
        </w:rPr>
        <w:t xml:space="preserve"> de septiembre</w:t>
      </w:r>
      <w:r w:rsidRPr="00564FF9">
        <w:rPr>
          <w:rFonts w:ascii="Arial" w:hAnsi="Arial" w:cs="Arial"/>
          <w:sz w:val="28"/>
          <w:szCs w:val="28"/>
        </w:rPr>
        <w:t>, esto por haberse presentado irreg</w:t>
      </w:r>
      <w:r w:rsidR="00320285" w:rsidRPr="00564FF9">
        <w:rPr>
          <w:rFonts w:ascii="Arial" w:hAnsi="Arial" w:cs="Arial"/>
          <w:sz w:val="28"/>
          <w:szCs w:val="28"/>
        </w:rPr>
        <w:t xml:space="preserve">ularidades en la misma y por el indebido actuar de </w:t>
      </w:r>
      <w:r w:rsidRPr="00564FF9">
        <w:rPr>
          <w:rFonts w:ascii="Arial" w:hAnsi="Arial" w:cs="Arial"/>
          <w:sz w:val="28"/>
          <w:szCs w:val="28"/>
        </w:rPr>
        <w:t>la autoridad de</w:t>
      </w:r>
      <w:r w:rsidR="00320285" w:rsidRPr="00564FF9">
        <w:rPr>
          <w:rFonts w:ascii="Arial" w:hAnsi="Arial" w:cs="Arial"/>
          <w:sz w:val="28"/>
          <w:szCs w:val="28"/>
        </w:rPr>
        <w:t xml:space="preserve"> no</w:t>
      </w:r>
      <w:r w:rsidRPr="00564FF9">
        <w:rPr>
          <w:rFonts w:ascii="Arial" w:hAnsi="Arial" w:cs="Arial"/>
          <w:sz w:val="28"/>
          <w:szCs w:val="28"/>
        </w:rPr>
        <w:t xml:space="preserve"> recibir las quejas presentadas por la actora y con ello vulnerar s</w:t>
      </w:r>
      <w:r w:rsidR="004257E5" w:rsidRPr="00564FF9">
        <w:rPr>
          <w:rFonts w:ascii="Arial" w:hAnsi="Arial" w:cs="Arial"/>
          <w:sz w:val="28"/>
          <w:szCs w:val="28"/>
        </w:rPr>
        <w:t>us derechos y los derechos del p</w:t>
      </w:r>
      <w:r w:rsidRPr="00564FF9">
        <w:rPr>
          <w:rFonts w:ascii="Arial" w:hAnsi="Arial" w:cs="Arial"/>
          <w:sz w:val="28"/>
          <w:szCs w:val="28"/>
        </w:rPr>
        <w:t>ueblo de San Pedro Mártir, ya que al no actuar con imparcialidad, transgredió el derecho a la igualdad, libertad de expresión, de audiencia, debido proceso legal y de petición, asimismo, negándose a la resolución de las controversias que se generaron en las etapas del proceso electivo</w:t>
      </w:r>
      <w:r w:rsidR="00D40985" w:rsidRPr="00564FF9">
        <w:rPr>
          <w:rFonts w:ascii="Arial" w:hAnsi="Arial" w:cs="Arial"/>
          <w:sz w:val="28"/>
          <w:szCs w:val="28"/>
        </w:rPr>
        <w:t>.</w:t>
      </w:r>
    </w:p>
    <w:p w:rsidR="000532B4" w:rsidRPr="00564FF9" w:rsidRDefault="000532B4" w:rsidP="000532B4">
      <w:pPr>
        <w:spacing w:line="360" w:lineRule="auto"/>
        <w:jc w:val="both"/>
        <w:rPr>
          <w:rFonts w:ascii="Arial" w:hAnsi="Arial" w:cs="Arial"/>
          <w:sz w:val="28"/>
          <w:szCs w:val="28"/>
        </w:rPr>
      </w:pPr>
    </w:p>
    <w:p w:rsidR="00590614" w:rsidRDefault="0060426C" w:rsidP="000532B4">
      <w:pPr>
        <w:pStyle w:val="NormalWeb"/>
        <w:spacing w:before="0" w:beforeAutospacing="0" w:after="0" w:afterAutospacing="0" w:line="360" w:lineRule="auto"/>
        <w:jc w:val="both"/>
        <w:rPr>
          <w:rFonts w:ascii="Arial" w:hAnsi="Arial" w:cs="Arial"/>
          <w:b/>
          <w:sz w:val="28"/>
          <w:szCs w:val="28"/>
        </w:rPr>
      </w:pPr>
      <w:r w:rsidRPr="00564FF9">
        <w:rPr>
          <w:rFonts w:ascii="Arial" w:hAnsi="Arial" w:cs="Arial"/>
          <w:b/>
          <w:sz w:val="28"/>
          <w:szCs w:val="28"/>
        </w:rPr>
        <w:t xml:space="preserve">B. </w:t>
      </w:r>
      <w:r w:rsidR="005369E2" w:rsidRPr="00564FF9">
        <w:rPr>
          <w:rFonts w:ascii="Arial" w:hAnsi="Arial" w:cs="Arial"/>
          <w:b/>
          <w:sz w:val="28"/>
          <w:szCs w:val="28"/>
        </w:rPr>
        <w:t>Pronunciamiento de los motivos de inconformidad hechos valer por Evelyn Benítez.</w:t>
      </w:r>
    </w:p>
    <w:p w:rsidR="000532B4" w:rsidRPr="00564FF9" w:rsidRDefault="000532B4" w:rsidP="000532B4">
      <w:pPr>
        <w:pStyle w:val="NormalWeb"/>
        <w:spacing w:before="0" w:beforeAutospacing="0" w:after="0" w:afterAutospacing="0" w:line="360" w:lineRule="auto"/>
        <w:jc w:val="both"/>
        <w:rPr>
          <w:rFonts w:ascii="Arial" w:hAnsi="Arial" w:cs="Arial"/>
          <w:b/>
          <w:sz w:val="28"/>
          <w:szCs w:val="28"/>
        </w:rPr>
      </w:pPr>
    </w:p>
    <w:p w:rsidR="003509E5" w:rsidRDefault="003509E5" w:rsidP="000532B4">
      <w:pPr>
        <w:spacing w:line="360" w:lineRule="auto"/>
        <w:jc w:val="both"/>
        <w:rPr>
          <w:rFonts w:ascii="Arial" w:hAnsi="Arial" w:cs="Arial"/>
          <w:b/>
          <w:sz w:val="28"/>
          <w:szCs w:val="28"/>
        </w:rPr>
      </w:pPr>
      <w:r w:rsidRPr="00564FF9">
        <w:rPr>
          <w:rFonts w:ascii="Arial" w:hAnsi="Arial" w:cs="Arial"/>
          <w:b/>
          <w:sz w:val="28"/>
          <w:szCs w:val="28"/>
        </w:rPr>
        <w:t xml:space="preserve">1. La autoridad responsable vulneró los usos y costumbres del pueblo originario de San Pedro Mártir, al no haber analizado los requisitos de elegibilidad del candidato Ulises Paz, debido a que no cumple con el </w:t>
      </w:r>
      <w:r w:rsidRPr="00564FF9">
        <w:rPr>
          <w:rFonts w:ascii="Arial" w:hAnsi="Arial" w:cs="Arial"/>
          <w:b/>
          <w:sz w:val="28"/>
          <w:szCs w:val="28"/>
        </w:rPr>
        <w:lastRenderedPageBreak/>
        <w:t>requisito de ser originario de San Pedro Mártir o hijo de padres originarios de dicho lugar.</w:t>
      </w:r>
    </w:p>
    <w:p w:rsidR="000532B4" w:rsidRPr="00564FF9" w:rsidRDefault="000532B4" w:rsidP="000532B4">
      <w:pPr>
        <w:spacing w:line="360" w:lineRule="auto"/>
        <w:jc w:val="both"/>
        <w:rPr>
          <w:rFonts w:ascii="Arial" w:hAnsi="Arial" w:cs="Arial"/>
          <w:b/>
          <w:sz w:val="28"/>
          <w:szCs w:val="28"/>
        </w:rPr>
      </w:pPr>
    </w:p>
    <w:p w:rsidR="003509E5" w:rsidRDefault="003509E5" w:rsidP="000532B4">
      <w:pPr>
        <w:spacing w:line="360" w:lineRule="auto"/>
        <w:jc w:val="both"/>
        <w:rPr>
          <w:rFonts w:ascii="Arial" w:hAnsi="Arial" w:cs="Arial"/>
          <w:sz w:val="28"/>
          <w:szCs w:val="28"/>
        </w:rPr>
      </w:pPr>
      <w:r w:rsidRPr="00564FF9">
        <w:rPr>
          <w:rFonts w:ascii="Arial" w:hAnsi="Arial" w:cs="Arial"/>
          <w:sz w:val="28"/>
          <w:szCs w:val="28"/>
        </w:rPr>
        <w:t xml:space="preserve">En relación con el motivo de inconformidad relacionado con que el candidato ganador, no cumplía con el requisito de ser originario de San Pedro Mártir o hijo de padres originarios de dicho lugar, </w:t>
      </w:r>
      <w:r w:rsidRPr="00564FF9">
        <w:rPr>
          <w:rFonts w:ascii="Arial" w:hAnsi="Arial" w:cs="Arial"/>
          <w:b/>
          <w:sz w:val="28"/>
          <w:szCs w:val="28"/>
        </w:rPr>
        <w:t>el mismo debe desestimarse</w:t>
      </w:r>
      <w:r w:rsidRPr="00564FF9">
        <w:rPr>
          <w:rFonts w:ascii="Arial" w:hAnsi="Arial" w:cs="Arial"/>
          <w:sz w:val="28"/>
          <w:szCs w:val="28"/>
        </w:rPr>
        <w:t xml:space="preserve"> en atención a lo siguiente.</w:t>
      </w:r>
    </w:p>
    <w:p w:rsidR="000532B4" w:rsidRPr="00564FF9" w:rsidRDefault="000532B4" w:rsidP="000532B4">
      <w:pPr>
        <w:spacing w:line="360" w:lineRule="auto"/>
        <w:jc w:val="both"/>
        <w:rPr>
          <w:rFonts w:ascii="Arial" w:hAnsi="Arial" w:cs="Arial"/>
          <w:sz w:val="28"/>
          <w:szCs w:val="28"/>
        </w:rPr>
      </w:pPr>
    </w:p>
    <w:p w:rsidR="00F57108" w:rsidRDefault="005A6832" w:rsidP="000532B4">
      <w:pPr>
        <w:spacing w:line="360" w:lineRule="auto"/>
        <w:jc w:val="both"/>
        <w:rPr>
          <w:rFonts w:ascii="Arial" w:hAnsi="Arial" w:cs="Arial"/>
          <w:sz w:val="28"/>
          <w:szCs w:val="28"/>
        </w:rPr>
      </w:pPr>
      <w:r w:rsidRPr="00564FF9">
        <w:rPr>
          <w:rFonts w:ascii="Arial" w:hAnsi="Arial" w:cs="Arial"/>
          <w:sz w:val="28"/>
          <w:szCs w:val="28"/>
        </w:rPr>
        <w:t xml:space="preserve">En </w:t>
      </w:r>
      <w:r w:rsidR="0070594B" w:rsidRPr="00564FF9">
        <w:rPr>
          <w:rFonts w:ascii="Arial" w:hAnsi="Arial" w:cs="Arial"/>
          <w:sz w:val="28"/>
          <w:szCs w:val="28"/>
        </w:rPr>
        <w:t>primer término</w:t>
      </w:r>
      <w:r w:rsidRPr="00564FF9">
        <w:rPr>
          <w:rFonts w:ascii="Arial" w:hAnsi="Arial" w:cs="Arial"/>
          <w:sz w:val="28"/>
          <w:szCs w:val="28"/>
        </w:rPr>
        <w:t xml:space="preserve">, </w:t>
      </w:r>
      <w:r w:rsidR="00AA2F2B" w:rsidRPr="00564FF9">
        <w:rPr>
          <w:rFonts w:ascii="Arial" w:hAnsi="Arial" w:cs="Arial"/>
          <w:sz w:val="28"/>
          <w:szCs w:val="28"/>
        </w:rPr>
        <w:t>d</w:t>
      </w:r>
      <w:r w:rsidR="00A61E21" w:rsidRPr="00564FF9">
        <w:rPr>
          <w:rFonts w:ascii="Arial" w:hAnsi="Arial" w:cs="Arial"/>
          <w:sz w:val="28"/>
          <w:szCs w:val="28"/>
        </w:rPr>
        <w:t>e conformidad con los Lineamientos Generales para la Elección del Representante T</w:t>
      </w:r>
      <w:r w:rsidR="00F57108" w:rsidRPr="00564FF9">
        <w:rPr>
          <w:rFonts w:ascii="Arial" w:hAnsi="Arial" w:cs="Arial"/>
          <w:sz w:val="28"/>
          <w:szCs w:val="28"/>
        </w:rPr>
        <w:t>radicional, en su capítulo III, de los requisitos de elegibilidad. Se establece para lo que nos ocupa, lo siguiente:</w:t>
      </w:r>
    </w:p>
    <w:p w:rsidR="000532B4" w:rsidRPr="00564FF9" w:rsidRDefault="000532B4" w:rsidP="000532B4">
      <w:pPr>
        <w:spacing w:line="360" w:lineRule="auto"/>
        <w:jc w:val="both"/>
        <w:rPr>
          <w:rFonts w:ascii="Arial" w:hAnsi="Arial" w:cs="Arial"/>
          <w:sz w:val="28"/>
          <w:szCs w:val="28"/>
        </w:rPr>
      </w:pPr>
    </w:p>
    <w:p w:rsidR="00F57108" w:rsidRDefault="00F57108" w:rsidP="000532B4">
      <w:pPr>
        <w:spacing w:line="360" w:lineRule="auto"/>
        <w:jc w:val="both"/>
        <w:rPr>
          <w:rFonts w:ascii="Arial" w:hAnsi="Arial" w:cs="Arial"/>
          <w:sz w:val="28"/>
          <w:szCs w:val="28"/>
        </w:rPr>
      </w:pPr>
      <w:r w:rsidRPr="00564FF9">
        <w:rPr>
          <w:rFonts w:ascii="Arial" w:hAnsi="Arial" w:cs="Arial"/>
          <w:sz w:val="28"/>
          <w:szCs w:val="28"/>
        </w:rPr>
        <w:t>-Ser ciudadano (a) mexicano (a) en pleno goce de sus derechos políticos, originario de padre o madre del Pueblo de San Pedro Mártir.</w:t>
      </w:r>
    </w:p>
    <w:p w:rsidR="000532B4" w:rsidRPr="00564FF9" w:rsidRDefault="000532B4" w:rsidP="000532B4">
      <w:pPr>
        <w:spacing w:line="360" w:lineRule="auto"/>
        <w:jc w:val="both"/>
        <w:rPr>
          <w:rFonts w:ascii="Arial" w:hAnsi="Arial" w:cs="Arial"/>
          <w:sz w:val="28"/>
          <w:szCs w:val="28"/>
        </w:rPr>
      </w:pPr>
    </w:p>
    <w:p w:rsidR="00F57108" w:rsidRDefault="00A61E21" w:rsidP="000532B4">
      <w:pPr>
        <w:spacing w:line="360" w:lineRule="auto"/>
        <w:jc w:val="both"/>
        <w:rPr>
          <w:rFonts w:ascii="Arial" w:hAnsi="Arial" w:cs="Arial"/>
          <w:sz w:val="28"/>
          <w:szCs w:val="28"/>
        </w:rPr>
      </w:pPr>
      <w:r w:rsidRPr="00564FF9">
        <w:rPr>
          <w:rFonts w:ascii="Arial" w:hAnsi="Arial" w:cs="Arial"/>
          <w:sz w:val="28"/>
          <w:szCs w:val="28"/>
        </w:rPr>
        <w:t>-Presentar acta de nacimiento</w:t>
      </w:r>
      <w:r w:rsidR="00F57108" w:rsidRPr="00564FF9">
        <w:rPr>
          <w:rFonts w:ascii="Arial" w:hAnsi="Arial" w:cs="Arial"/>
          <w:sz w:val="28"/>
          <w:szCs w:val="28"/>
        </w:rPr>
        <w:t xml:space="preserve"> en original y copia del aspirante.</w:t>
      </w:r>
    </w:p>
    <w:p w:rsidR="000532B4" w:rsidRPr="00564FF9" w:rsidRDefault="000532B4" w:rsidP="000532B4">
      <w:pPr>
        <w:spacing w:line="360" w:lineRule="auto"/>
        <w:jc w:val="both"/>
        <w:rPr>
          <w:rFonts w:ascii="Arial" w:hAnsi="Arial" w:cs="Arial"/>
          <w:sz w:val="28"/>
          <w:szCs w:val="28"/>
        </w:rPr>
      </w:pPr>
    </w:p>
    <w:p w:rsidR="00F57108" w:rsidRDefault="00F57108" w:rsidP="000532B4">
      <w:pPr>
        <w:spacing w:line="360" w:lineRule="auto"/>
        <w:jc w:val="both"/>
        <w:rPr>
          <w:rFonts w:ascii="Arial" w:hAnsi="Arial" w:cs="Arial"/>
          <w:sz w:val="28"/>
          <w:szCs w:val="28"/>
        </w:rPr>
      </w:pPr>
      <w:r w:rsidRPr="00564FF9">
        <w:rPr>
          <w:rFonts w:ascii="Arial" w:hAnsi="Arial" w:cs="Arial"/>
          <w:sz w:val="28"/>
          <w:szCs w:val="28"/>
        </w:rPr>
        <w:t>-Presentar acta de nacimiento en original y copia de la madre o el padre originario.</w:t>
      </w:r>
    </w:p>
    <w:p w:rsidR="000532B4" w:rsidRPr="00564FF9" w:rsidRDefault="000532B4" w:rsidP="000532B4">
      <w:pPr>
        <w:spacing w:line="360" w:lineRule="auto"/>
        <w:jc w:val="both"/>
        <w:rPr>
          <w:rFonts w:ascii="Arial" w:hAnsi="Arial" w:cs="Arial"/>
          <w:sz w:val="28"/>
          <w:szCs w:val="28"/>
        </w:rPr>
      </w:pPr>
    </w:p>
    <w:p w:rsidR="005A6832" w:rsidRDefault="005A6832" w:rsidP="000532B4">
      <w:pPr>
        <w:spacing w:line="360" w:lineRule="auto"/>
        <w:jc w:val="both"/>
        <w:rPr>
          <w:rFonts w:ascii="Arial" w:hAnsi="Arial" w:cs="Arial"/>
          <w:sz w:val="28"/>
          <w:szCs w:val="28"/>
        </w:rPr>
      </w:pPr>
      <w:r w:rsidRPr="00564FF9">
        <w:rPr>
          <w:rFonts w:ascii="Arial" w:hAnsi="Arial" w:cs="Arial"/>
          <w:sz w:val="28"/>
          <w:szCs w:val="28"/>
        </w:rPr>
        <w:t xml:space="preserve">En el caso concreto, respecto del requisito de tener pertenencia al lugar, se desprende que </w:t>
      </w:r>
      <w:proofErr w:type="gramStart"/>
      <w:r w:rsidRPr="00564FF9">
        <w:rPr>
          <w:rFonts w:ascii="Arial" w:hAnsi="Arial" w:cs="Arial"/>
          <w:sz w:val="28"/>
          <w:szCs w:val="28"/>
        </w:rPr>
        <w:t>los lineamientos contempla</w:t>
      </w:r>
      <w:proofErr w:type="gramEnd"/>
      <w:r w:rsidRPr="00564FF9">
        <w:rPr>
          <w:rFonts w:ascii="Arial" w:hAnsi="Arial" w:cs="Arial"/>
          <w:sz w:val="28"/>
          <w:szCs w:val="28"/>
        </w:rPr>
        <w:t xml:space="preserve"> dos opciones:</w:t>
      </w:r>
    </w:p>
    <w:p w:rsidR="000532B4" w:rsidRPr="00564FF9" w:rsidRDefault="000532B4" w:rsidP="000532B4">
      <w:pPr>
        <w:spacing w:line="360" w:lineRule="auto"/>
        <w:jc w:val="both"/>
        <w:rPr>
          <w:rFonts w:ascii="Arial" w:hAnsi="Arial" w:cs="Arial"/>
          <w:sz w:val="28"/>
          <w:szCs w:val="28"/>
        </w:rPr>
      </w:pPr>
    </w:p>
    <w:p w:rsidR="005A6832" w:rsidRPr="00564FF9" w:rsidRDefault="005A6832" w:rsidP="000532B4">
      <w:pPr>
        <w:pStyle w:val="Prrafodelista"/>
        <w:numPr>
          <w:ilvl w:val="0"/>
          <w:numId w:val="40"/>
        </w:numPr>
        <w:spacing w:line="360" w:lineRule="auto"/>
        <w:jc w:val="both"/>
        <w:rPr>
          <w:rFonts w:ascii="Arial" w:hAnsi="Arial" w:cs="Arial"/>
          <w:sz w:val="28"/>
          <w:szCs w:val="28"/>
        </w:rPr>
      </w:pPr>
      <w:r w:rsidRPr="00564FF9">
        <w:rPr>
          <w:rFonts w:ascii="Arial" w:hAnsi="Arial" w:cs="Arial"/>
          <w:sz w:val="28"/>
          <w:szCs w:val="28"/>
        </w:rPr>
        <w:t>Ser originario del pueblo, y</w:t>
      </w:r>
    </w:p>
    <w:p w:rsidR="005A6832" w:rsidRPr="00564FF9" w:rsidRDefault="005A6832" w:rsidP="000532B4">
      <w:pPr>
        <w:pStyle w:val="Prrafodelista"/>
        <w:numPr>
          <w:ilvl w:val="0"/>
          <w:numId w:val="40"/>
        </w:numPr>
        <w:spacing w:line="360" w:lineRule="auto"/>
        <w:jc w:val="both"/>
        <w:rPr>
          <w:rFonts w:ascii="Arial" w:hAnsi="Arial" w:cs="Arial"/>
          <w:sz w:val="28"/>
          <w:szCs w:val="28"/>
        </w:rPr>
      </w:pPr>
      <w:r w:rsidRPr="00564FF9">
        <w:rPr>
          <w:rFonts w:ascii="Arial" w:hAnsi="Arial" w:cs="Arial"/>
          <w:sz w:val="28"/>
          <w:szCs w:val="28"/>
        </w:rPr>
        <w:t>Ser hijo de padre o madre del Pueblo de San Pedro Mártir.</w:t>
      </w:r>
    </w:p>
    <w:p w:rsidR="0070594B" w:rsidRDefault="0070594B" w:rsidP="000532B4">
      <w:pPr>
        <w:spacing w:line="360" w:lineRule="auto"/>
        <w:jc w:val="both"/>
        <w:rPr>
          <w:rFonts w:ascii="Arial" w:hAnsi="Arial" w:cs="Arial"/>
          <w:sz w:val="28"/>
        </w:rPr>
      </w:pPr>
      <w:r w:rsidRPr="00564FF9">
        <w:rPr>
          <w:rFonts w:ascii="Arial" w:hAnsi="Arial" w:cs="Arial"/>
          <w:sz w:val="28"/>
        </w:rPr>
        <w:lastRenderedPageBreak/>
        <w:t>Para el caso, también conviene precisar que los requisitos de elegibilidad pueden analizarse en dos momentos, el primero cuando se lleva a cabo el registro de los candidatos ante la autoridad electoral y el segundo cuando se califica la elección; en el caso de este último se realiza en dos instancias, la primera ante la autoridad administrativa electoral y la segunda ante la autoridad jurisdiccional,  lo anterior pues solo de esta manera se garantiza que el candidato ganador cumpla con los requisitos constitucionales y legales, y pueda ejercer el cargo para el que se postuló, situación cuya salvaguarda deben mantenerse como imperativo esencial.</w:t>
      </w:r>
    </w:p>
    <w:p w:rsidR="000532B4" w:rsidRPr="00564FF9" w:rsidRDefault="000532B4" w:rsidP="000532B4">
      <w:pPr>
        <w:spacing w:line="360" w:lineRule="auto"/>
        <w:jc w:val="both"/>
        <w:rPr>
          <w:rFonts w:ascii="Arial" w:hAnsi="Arial" w:cs="Arial"/>
          <w:sz w:val="28"/>
        </w:rPr>
      </w:pPr>
    </w:p>
    <w:p w:rsidR="0070594B" w:rsidRDefault="0070594B" w:rsidP="000532B4">
      <w:pPr>
        <w:spacing w:line="360" w:lineRule="auto"/>
        <w:jc w:val="both"/>
        <w:rPr>
          <w:rFonts w:ascii="Arial" w:hAnsi="Arial" w:cs="Arial"/>
          <w:b/>
          <w:bCs/>
          <w:sz w:val="26"/>
          <w:szCs w:val="26"/>
        </w:rPr>
      </w:pPr>
      <w:r w:rsidRPr="00564FF9">
        <w:rPr>
          <w:rFonts w:ascii="Arial" w:hAnsi="Arial" w:cs="Arial"/>
          <w:sz w:val="28"/>
        </w:rPr>
        <w:t xml:space="preserve">Sirve de apoyo a lo anterior la jurisprudencia </w:t>
      </w:r>
      <w:r w:rsidRPr="00564FF9">
        <w:rPr>
          <w:rFonts w:ascii="Arial" w:hAnsi="Arial" w:cs="Arial"/>
          <w:b/>
          <w:bCs/>
          <w:sz w:val="28"/>
        </w:rPr>
        <w:t>11/97</w:t>
      </w:r>
      <w:r w:rsidRPr="00564FF9">
        <w:rPr>
          <w:rFonts w:ascii="Arial" w:hAnsi="Arial" w:cs="Arial"/>
          <w:bCs/>
          <w:sz w:val="28"/>
        </w:rPr>
        <w:t>, de la Sala Superior del Tribunal Electoral del Poder Judicial de la Federación de rubro:</w:t>
      </w:r>
      <w:r w:rsidRPr="00564FF9">
        <w:rPr>
          <w:rFonts w:ascii="Arial" w:hAnsi="Arial" w:cs="Arial"/>
          <w:b/>
          <w:bCs/>
          <w:sz w:val="28"/>
        </w:rPr>
        <w:t xml:space="preserve"> </w:t>
      </w:r>
      <w:r w:rsidRPr="00564FF9">
        <w:rPr>
          <w:rFonts w:ascii="Arial" w:hAnsi="Arial" w:cs="Arial"/>
          <w:b/>
          <w:bCs/>
          <w:sz w:val="26"/>
          <w:szCs w:val="26"/>
        </w:rPr>
        <w:t>“ELEGIBILIDAD DE CANDIDATOS. OPORTUNIDAD PARA SU ANÁLISIS E IMPUGNACIÓN.”</w:t>
      </w:r>
    </w:p>
    <w:p w:rsidR="000532B4" w:rsidRPr="00564FF9" w:rsidRDefault="000532B4" w:rsidP="000532B4">
      <w:pPr>
        <w:spacing w:line="360" w:lineRule="auto"/>
        <w:jc w:val="both"/>
        <w:rPr>
          <w:rFonts w:ascii="Arial" w:hAnsi="Arial" w:cs="Arial"/>
          <w:bCs/>
          <w:sz w:val="28"/>
          <w:szCs w:val="26"/>
        </w:rPr>
      </w:pPr>
    </w:p>
    <w:p w:rsidR="003509E5" w:rsidRDefault="005A6832" w:rsidP="000532B4">
      <w:pPr>
        <w:spacing w:line="360" w:lineRule="auto"/>
        <w:jc w:val="both"/>
        <w:rPr>
          <w:rFonts w:ascii="Arial" w:hAnsi="Arial" w:cs="Arial"/>
          <w:sz w:val="28"/>
          <w:szCs w:val="28"/>
        </w:rPr>
      </w:pPr>
      <w:r w:rsidRPr="00564FF9">
        <w:rPr>
          <w:rFonts w:ascii="Arial" w:hAnsi="Arial" w:cs="Arial"/>
          <w:sz w:val="28"/>
          <w:szCs w:val="28"/>
        </w:rPr>
        <w:t xml:space="preserve">Ahora bien, </w:t>
      </w:r>
      <w:r w:rsidR="0070594B" w:rsidRPr="00564FF9">
        <w:rPr>
          <w:rFonts w:ascii="Arial" w:hAnsi="Arial" w:cs="Arial"/>
          <w:sz w:val="28"/>
          <w:szCs w:val="28"/>
        </w:rPr>
        <w:t xml:space="preserve">en la especie, </w:t>
      </w:r>
      <w:r w:rsidRPr="00564FF9">
        <w:rPr>
          <w:rFonts w:ascii="Arial" w:hAnsi="Arial" w:cs="Arial"/>
          <w:sz w:val="28"/>
          <w:szCs w:val="28"/>
        </w:rPr>
        <w:t>d</w:t>
      </w:r>
      <w:r w:rsidR="003509E5" w:rsidRPr="00564FF9">
        <w:rPr>
          <w:rFonts w:ascii="Arial" w:hAnsi="Arial" w:cs="Arial"/>
          <w:sz w:val="28"/>
          <w:szCs w:val="28"/>
        </w:rPr>
        <w:t>e las constancias de autos se tiene, un</w:t>
      </w:r>
      <w:r w:rsidR="00D02E5C" w:rsidRPr="00564FF9">
        <w:rPr>
          <w:rFonts w:ascii="Arial" w:hAnsi="Arial" w:cs="Arial"/>
          <w:sz w:val="28"/>
          <w:szCs w:val="28"/>
        </w:rPr>
        <w:t>a copia certificada del</w:t>
      </w:r>
      <w:r w:rsidR="003509E5" w:rsidRPr="00564FF9">
        <w:rPr>
          <w:rFonts w:ascii="Arial" w:hAnsi="Arial" w:cs="Arial"/>
          <w:sz w:val="28"/>
          <w:szCs w:val="28"/>
        </w:rPr>
        <w:t xml:space="preserve"> acta de nacimiento aport</w:t>
      </w:r>
      <w:r w:rsidR="00D02E5C" w:rsidRPr="00564FF9">
        <w:rPr>
          <w:rFonts w:ascii="Arial" w:hAnsi="Arial" w:cs="Arial"/>
          <w:sz w:val="28"/>
          <w:szCs w:val="28"/>
        </w:rPr>
        <w:t xml:space="preserve">ado por la actora </w:t>
      </w:r>
      <w:r w:rsidR="003637BF" w:rsidRPr="00564FF9">
        <w:rPr>
          <w:rFonts w:ascii="Arial" w:hAnsi="Arial" w:cs="Arial"/>
          <w:sz w:val="28"/>
          <w:szCs w:val="28"/>
        </w:rPr>
        <w:t>quien</w:t>
      </w:r>
      <w:r w:rsidR="00D02E5C" w:rsidRPr="00564FF9">
        <w:rPr>
          <w:rFonts w:ascii="Arial" w:hAnsi="Arial" w:cs="Arial"/>
          <w:sz w:val="28"/>
          <w:szCs w:val="28"/>
        </w:rPr>
        <w:t xml:space="preserve"> </w:t>
      </w:r>
      <w:r w:rsidR="003509E5" w:rsidRPr="00564FF9">
        <w:rPr>
          <w:rFonts w:ascii="Arial" w:hAnsi="Arial" w:cs="Arial"/>
          <w:sz w:val="28"/>
          <w:szCs w:val="28"/>
        </w:rPr>
        <w:t xml:space="preserve">señala </w:t>
      </w:r>
      <w:r w:rsidR="00D02E5C" w:rsidRPr="00564FF9">
        <w:rPr>
          <w:rFonts w:ascii="Arial" w:hAnsi="Arial" w:cs="Arial"/>
          <w:sz w:val="28"/>
          <w:szCs w:val="28"/>
        </w:rPr>
        <w:t xml:space="preserve">que Ulises Paz, no </w:t>
      </w:r>
      <w:r w:rsidR="003509E5" w:rsidRPr="00564FF9">
        <w:rPr>
          <w:rFonts w:ascii="Arial" w:hAnsi="Arial" w:cs="Arial"/>
          <w:sz w:val="28"/>
          <w:szCs w:val="28"/>
        </w:rPr>
        <w:t>s</w:t>
      </w:r>
      <w:r w:rsidR="00D02E5C" w:rsidRPr="00564FF9">
        <w:rPr>
          <w:rFonts w:ascii="Arial" w:hAnsi="Arial" w:cs="Arial"/>
          <w:sz w:val="28"/>
          <w:szCs w:val="28"/>
        </w:rPr>
        <w:t>e</w:t>
      </w:r>
      <w:r w:rsidR="003509E5" w:rsidRPr="00564FF9">
        <w:rPr>
          <w:rFonts w:ascii="Arial" w:hAnsi="Arial" w:cs="Arial"/>
          <w:sz w:val="28"/>
          <w:szCs w:val="28"/>
        </w:rPr>
        <w:t xml:space="preserve"> </w:t>
      </w:r>
      <w:r w:rsidR="00D02E5C" w:rsidRPr="00564FF9">
        <w:rPr>
          <w:rFonts w:ascii="Arial" w:hAnsi="Arial" w:cs="Arial"/>
          <w:sz w:val="28"/>
          <w:szCs w:val="28"/>
        </w:rPr>
        <w:t>encuentra en el supuesto de elegibilidad para poder ser electo como</w:t>
      </w:r>
      <w:r w:rsidR="00A61E21" w:rsidRPr="00564FF9">
        <w:rPr>
          <w:rFonts w:ascii="Arial" w:hAnsi="Arial" w:cs="Arial"/>
          <w:sz w:val="28"/>
          <w:szCs w:val="28"/>
        </w:rPr>
        <w:t xml:space="preserve"> Representante T</w:t>
      </w:r>
      <w:r w:rsidR="00D02E5C" w:rsidRPr="00564FF9">
        <w:rPr>
          <w:rFonts w:ascii="Arial" w:hAnsi="Arial" w:cs="Arial"/>
          <w:sz w:val="28"/>
          <w:szCs w:val="28"/>
        </w:rPr>
        <w:t>radicional.</w:t>
      </w:r>
    </w:p>
    <w:p w:rsidR="000532B4" w:rsidRPr="00564FF9" w:rsidRDefault="000532B4" w:rsidP="000532B4">
      <w:pPr>
        <w:spacing w:line="360" w:lineRule="auto"/>
        <w:jc w:val="both"/>
        <w:rPr>
          <w:rFonts w:ascii="Arial" w:hAnsi="Arial" w:cs="Arial"/>
          <w:sz w:val="28"/>
          <w:szCs w:val="28"/>
        </w:rPr>
      </w:pPr>
    </w:p>
    <w:p w:rsidR="00D02E5C" w:rsidRDefault="00D02E5C" w:rsidP="000532B4">
      <w:pPr>
        <w:spacing w:line="360" w:lineRule="auto"/>
        <w:jc w:val="both"/>
        <w:rPr>
          <w:rFonts w:ascii="Arial" w:hAnsi="Arial" w:cs="Arial"/>
          <w:sz w:val="28"/>
          <w:szCs w:val="28"/>
        </w:rPr>
      </w:pPr>
      <w:r w:rsidRPr="00564FF9">
        <w:rPr>
          <w:rFonts w:ascii="Arial" w:hAnsi="Arial" w:cs="Arial"/>
          <w:sz w:val="28"/>
          <w:szCs w:val="28"/>
        </w:rPr>
        <w:t>En la copia aportada por la accionante, se puede dilucidar que Ulises Fernando Paz Esquivel:</w:t>
      </w:r>
    </w:p>
    <w:p w:rsidR="000532B4" w:rsidRPr="00564FF9" w:rsidRDefault="000532B4" w:rsidP="000532B4">
      <w:pPr>
        <w:spacing w:line="360" w:lineRule="auto"/>
        <w:jc w:val="both"/>
        <w:rPr>
          <w:rFonts w:ascii="Arial" w:hAnsi="Arial" w:cs="Arial"/>
          <w:sz w:val="28"/>
          <w:szCs w:val="28"/>
        </w:rPr>
      </w:pPr>
    </w:p>
    <w:p w:rsidR="00D02E5C" w:rsidRPr="00564FF9" w:rsidRDefault="00D02E5C" w:rsidP="000532B4">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w:t>
      </w:r>
      <w:r w:rsidR="002578CC" w:rsidRPr="00564FF9">
        <w:rPr>
          <w:rFonts w:ascii="Arial" w:hAnsi="Arial" w:cs="Arial"/>
          <w:sz w:val="28"/>
          <w:szCs w:val="28"/>
        </w:rPr>
        <w:t>N</w:t>
      </w:r>
      <w:r w:rsidRPr="00564FF9">
        <w:rPr>
          <w:rFonts w:ascii="Arial" w:hAnsi="Arial" w:cs="Arial"/>
          <w:sz w:val="28"/>
          <w:szCs w:val="28"/>
        </w:rPr>
        <w:t>ació</w:t>
      </w:r>
      <w:r w:rsidR="002578CC" w:rsidRPr="00564FF9">
        <w:rPr>
          <w:rFonts w:ascii="Arial" w:hAnsi="Arial" w:cs="Arial"/>
          <w:sz w:val="28"/>
          <w:szCs w:val="28"/>
        </w:rPr>
        <w:t>:</w:t>
      </w:r>
      <w:r w:rsidR="00A61E21" w:rsidRPr="00564FF9">
        <w:rPr>
          <w:rFonts w:ascii="Arial" w:hAnsi="Arial" w:cs="Arial"/>
          <w:sz w:val="28"/>
          <w:szCs w:val="28"/>
        </w:rPr>
        <w:t xml:space="preserve"> E</w:t>
      </w:r>
      <w:r w:rsidRPr="00564FF9">
        <w:rPr>
          <w:rFonts w:ascii="Arial" w:hAnsi="Arial" w:cs="Arial"/>
          <w:sz w:val="28"/>
          <w:szCs w:val="28"/>
        </w:rPr>
        <w:t>l veintidós de septiembre de mil novecientos noventa y cinco.</w:t>
      </w:r>
    </w:p>
    <w:p w:rsidR="00D02E5C" w:rsidRPr="00564FF9" w:rsidRDefault="00D02E5C" w:rsidP="000532B4">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w:t>
      </w:r>
      <w:r w:rsidR="002578CC" w:rsidRPr="00564FF9">
        <w:rPr>
          <w:rFonts w:ascii="Arial" w:hAnsi="Arial" w:cs="Arial"/>
          <w:sz w:val="28"/>
          <w:szCs w:val="28"/>
        </w:rPr>
        <w:t xml:space="preserve">Lugar: </w:t>
      </w:r>
      <w:r w:rsidRPr="00564FF9">
        <w:rPr>
          <w:rFonts w:ascii="Arial" w:hAnsi="Arial" w:cs="Arial"/>
          <w:sz w:val="28"/>
          <w:szCs w:val="28"/>
        </w:rPr>
        <w:t>Centro Cuauhtémoc, Distrito Federal.</w:t>
      </w:r>
    </w:p>
    <w:p w:rsidR="002578CC" w:rsidRPr="00564FF9" w:rsidRDefault="00D02E5C" w:rsidP="000532B4">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lastRenderedPageBreak/>
        <w:t xml:space="preserve">- Que sus padres Pablo Paz Ramírez y </w:t>
      </w:r>
      <w:r w:rsidR="002578CC" w:rsidRPr="00564FF9">
        <w:rPr>
          <w:rFonts w:ascii="Arial" w:hAnsi="Arial" w:cs="Arial"/>
          <w:sz w:val="28"/>
          <w:szCs w:val="28"/>
        </w:rPr>
        <w:t xml:space="preserve">Amalia Esquivel Haro, nacieron en San Andrés </w:t>
      </w:r>
      <w:proofErr w:type="spellStart"/>
      <w:r w:rsidR="002578CC" w:rsidRPr="00564FF9">
        <w:rPr>
          <w:rFonts w:ascii="Arial" w:hAnsi="Arial" w:cs="Arial"/>
          <w:sz w:val="28"/>
          <w:szCs w:val="28"/>
        </w:rPr>
        <w:t>Totoltepec</w:t>
      </w:r>
      <w:proofErr w:type="spellEnd"/>
      <w:r w:rsidR="002578CC" w:rsidRPr="00564FF9">
        <w:rPr>
          <w:rFonts w:ascii="Arial" w:hAnsi="Arial" w:cs="Arial"/>
          <w:sz w:val="28"/>
          <w:szCs w:val="28"/>
        </w:rPr>
        <w:t>.</w:t>
      </w:r>
    </w:p>
    <w:p w:rsidR="002578CC" w:rsidRDefault="002578CC" w:rsidP="000532B4">
      <w:pPr>
        <w:spacing w:line="360" w:lineRule="auto"/>
        <w:jc w:val="both"/>
        <w:rPr>
          <w:rFonts w:ascii="Arial" w:hAnsi="Arial" w:cs="Arial"/>
          <w:sz w:val="28"/>
          <w:szCs w:val="28"/>
        </w:rPr>
      </w:pPr>
      <w:r w:rsidRPr="00564FF9">
        <w:rPr>
          <w:rFonts w:ascii="Arial" w:hAnsi="Arial" w:cs="Arial"/>
          <w:sz w:val="28"/>
          <w:szCs w:val="28"/>
        </w:rPr>
        <w:t xml:space="preserve">Por otra parte, </w:t>
      </w:r>
      <w:r w:rsidR="003509E5" w:rsidRPr="00564FF9">
        <w:rPr>
          <w:rFonts w:ascii="Arial" w:hAnsi="Arial" w:cs="Arial"/>
          <w:sz w:val="28"/>
          <w:szCs w:val="28"/>
        </w:rPr>
        <w:t xml:space="preserve">la Junta Cívica al emitir su informe circunstanciado, señaló que, en el registro como </w:t>
      </w:r>
      <w:r w:rsidRPr="00564FF9">
        <w:rPr>
          <w:rFonts w:ascii="Arial" w:hAnsi="Arial" w:cs="Arial"/>
          <w:sz w:val="28"/>
          <w:szCs w:val="28"/>
        </w:rPr>
        <w:t>candidato de Ulises Paz presentó</w:t>
      </w:r>
      <w:r w:rsidR="003509E5" w:rsidRPr="00564FF9">
        <w:rPr>
          <w:rFonts w:ascii="Arial" w:hAnsi="Arial" w:cs="Arial"/>
          <w:sz w:val="28"/>
          <w:szCs w:val="28"/>
        </w:rPr>
        <w:t xml:space="preserve"> un acta de nacimiento con la cual se constataba la elegibilidad del mismo. </w:t>
      </w:r>
    </w:p>
    <w:p w:rsidR="000532B4" w:rsidRPr="00564FF9" w:rsidRDefault="000532B4" w:rsidP="000532B4">
      <w:pPr>
        <w:spacing w:line="360" w:lineRule="auto"/>
        <w:jc w:val="both"/>
        <w:rPr>
          <w:rFonts w:ascii="Arial" w:hAnsi="Arial" w:cs="Arial"/>
          <w:sz w:val="28"/>
          <w:szCs w:val="28"/>
        </w:rPr>
      </w:pPr>
    </w:p>
    <w:p w:rsidR="0066490A" w:rsidRPr="00564FF9" w:rsidRDefault="00574B82" w:rsidP="000532B4">
      <w:pPr>
        <w:spacing w:line="360" w:lineRule="auto"/>
        <w:jc w:val="both"/>
        <w:rPr>
          <w:rFonts w:ascii="Arial" w:hAnsi="Arial" w:cs="Arial"/>
          <w:sz w:val="28"/>
          <w:szCs w:val="28"/>
        </w:rPr>
      </w:pPr>
      <w:r w:rsidRPr="00564FF9">
        <w:rPr>
          <w:rFonts w:ascii="Arial" w:hAnsi="Arial" w:cs="Arial"/>
          <w:sz w:val="28"/>
          <w:szCs w:val="28"/>
        </w:rPr>
        <w:t>Tal y como se ha señalado, l</w:t>
      </w:r>
      <w:r w:rsidR="0066490A" w:rsidRPr="00564FF9">
        <w:rPr>
          <w:rFonts w:ascii="Arial" w:hAnsi="Arial" w:cs="Arial"/>
          <w:sz w:val="28"/>
          <w:szCs w:val="28"/>
        </w:rPr>
        <w:t>a actora se queja de que la autoridad responsable, vulneró los usos y costumbres del Pueblo San Pedro Mártir, al no analizar los requisitos de elegibilidad del candidato Ulises Paz, debido a que éste no cumple con el requisito de ser originario de San Pedro Mártir o hijo de padres originarios de dicho lugar.</w:t>
      </w:r>
    </w:p>
    <w:p w:rsidR="00574B82" w:rsidRPr="00564FF9" w:rsidRDefault="00574B82" w:rsidP="000532B4">
      <w:pPr>
        <w:spacing w:line="360" w:lineRule="auto"/>
        <w:jc w:val="both"/>
        <w:rPr>
          <w:rFonts w:ascii="Arial" w:hAnsi="Arial" w:cs="Arial"/>
          <w:sz w:val="28"/>
          <w:szCs w:val="28"/>
          <w:lang w:val="es-MX" w:eastAsia="en-US"/>
        </w:rPr>
      </w:pPr>
    </w:p>
    <w:p w:rsidR="00574B82" w:rsidRPr="00564FF9" w:rsidRDefault="0066490A" w:rsidP="000532B4">
      <w:pPr>
        <w:spacing w:line="360" w:lineRule="auto"/>
        <w:jc w:val="both"/>
        <w:rPr>
          <w:rFonts w:ascii="Arial" w:hAnsi="Arial" w:cs="Arial"/>
          <w:sz w:val="28"/>
          <w:szCs w:val="28"/>
        </w:rPr>
      </w:pPr>
      <w:r w:rsidRPr="00564FF9">
        <w:rPr>
          <w:rFonts w:ascii="Arial" w:hAnsi="Arial" w:cs="Arial"/>
          <w:sz w:val="28"/>
          <w:szCs w:val="28"/>
        </w:rPr>
        <w:t>Al respecto y derivado de las constancias que obran en el expediente se estima que no le asiste la razón a la actora, toda vez que se advierte que la demandante no acreditó con documentales idóneas su aseveración, pues únicamente pretendió que se tomara como prueba, el acta de nacimiento de Ulises Paz, omitiendo considerar que el requisito establecía, ser originario de San Pedro Mártir o hijo de padres originarios de dicho lugar</w:t>
      </w:r>
      <w:r w:rsidR="00574B82" w:rsidRPr="00564FF9">
        <w:rPr>
          <w:rFonts w:ascii="Arial" w:hAnsi="Arial" w:cs="Arial"/>
          <w:sz w:val="28"/>
          <w:szCs w:val="28"/>
        </w:rPr>
        <w:t>.</w:t>
      </w:r>
    </w:p>
    <w:p w:rsidR="00574B82" w:rsidRPr="00564FF9" w:rsidRDefault="00574B82" w:rsidP="0066490A">
      <w:pPr>
        <w:spacing w:line="360" w:lineRule="auto"/>
        <w:jc w:val="both"/>
        <w:rPr>
          <w:rFonts w:ascii="Arial" w:hAnsi="Arial" w:cs="Arial"/>
          <w:sz w:val="28"/>
          <w:szCs w:val="28"/>
        </w:rPr>
      </w:pPr>
    </w:p>
    <w:p w:rsidR="00282BA4" w:rsidRPr="00564FF9" w:rsidRDefault="00574B82" w:rsidP="00282BA4">
      <w:pPr>
        <w:spacing w:line="360" w:lineRule="auto"/>
        <w:jc w:val="both"/>
        <w:rPr>
          <w:rFonts w:ascii="Arial" w:hAnsi="Arial" w:cs="Arial"/>
          <w:sz w:val="28"/>
          <w:szCs w:val="28"/>
        </w:rPr>
      </w:pPr>
      <w:r w:rsidRPr="00564FF9">
        <w:rPr>
          <w:rFonts w:ascii="Arial" w:hAnsi="Arial" w:cs="Arial"/>
          <w:sz w:val="28"/>
          <w:szCs w:val="28"/>
        </w:rPr>
        <w:t xml:space="preserve">En efecto, en </w:t>
      </w:r>
      <w:r w:rsidR="0066490A" w:rsidRPr="00564FF9">
        <w:rPr>
          <w:rFonts w:ascii="Arial" w:hAnsi="Arial" w:cs="Arial"/>
          <w:sz w:val="28"/>
          <w:szCs w:val="28"/>
        </w:rPr>
        <w:t>el caso</w:t>
      </w:r>
      <w:r w:rsidR="00277D10" w:rsidRPr="00564FF9">
        <w:rPr>
          <w:rFonts w:ascii="Arial" w:hAnsi="Arial" w:cs="Arial"/>
          <w:sz w:val="28"/>
          <w:szCs w:val="28"/>
        </w:rPr>
        <w:t xml:space="preserve">, la madre del mencionado candidato </w:t>
      </w:r>
      <w:r w:rsidR="0066490A" w:rsidRPr="00564FF9">
        <w:rPr>
          <w:rFonts w:ascii="Arial" w:hAnsi="Arial" w:cs="Arial"/>
          <w:sz w:val="28"/>
          <w:szCs w:val="28"/>
        </w:rPr>
        <w:t xml:space="preserve">es originaria de San Pedro Mártir, ello se desprende de la copia certificada  del acta de nacimiento de </w:t>
      </w:r>
      <w:r w:rsidR="00953E2E" w:rsidRPr="00564FF9">
        <w:rPr>
          <w:rFonts w:ascii="Arial" w:hAnsi="Arial" w:cs="Arial"/>
          <w:sz w:val="28"/>
          <w:szCs w:val="28"/>
        </w:rPr>
        <w:t>Amalia Esquivel Haro, la</w:t>
      </w:r>
      <w:r w:rsidR="00282BA4" w:rsidRPr="00564FF9">
        <w:rPr>
          <w:rFonts w:ascii="Arial" w:hAnsi="Arial" w:cs="Arial"/>
          <w:sz w:val="28"/>
          <w:szCs w:val="28"/>
        </w:rPr>
        <w:t xml:space="preserve"> cual al ser copia certific</w:t>
      </w:r>
      <w:r w:rsidR="00953E2E" w:rsidRPr="00564FF9">
        <w:rPr>
          <w:rFonts w:ascii="Arial" w:hAnsi="Arial" w:cs="Arial"/>
          <w:sz w:val="28"/>
          <w:szCs w:val="28"/>
        </w:rPr>
        <w:t>ada constituye una documental pú</w:t>
      </w:r>
      <w:r w:rsidR="00282BA4" w:rsidRPr="00564FF9">
        <w:rPr>
          <w:rFonts w:ascii="Arial" w:hAnsi="Arial" w:cs="Arial"/>
          <w:sz w:val="28"/>
          <w:szCs w:val="28"/>
        </w:rPr>
        <w:t xml:space="preserve">blica </w:t>
      </w:r>
      <w:r w:rsidR="00953E2E" w:rsidRPr="00564FF9">
        <w:rPr>
          <w:rFonts w:ascii="Arial" w:hAnsi="Arial" w:cs="Arial"/>
          <w:sz w:val="28"/>
          <w:szCs w:val="28"/>
        </w:rPr>
        <w:t>a la que se le otorga valor probatorio pleno</w:t>
      </w:r>
      <w:r w:rsidR="00277D10" w:rsidRPr="00564FF9">
        <w:rPr>
          <w:rFonts w:ascii="Arial" w:hAnsi="Arial" w:cs="Arial"/>
          <w:sz w:val="28"/>
          <w:szCs w:val="28"/>
        </w:rPr>
        <w:t>,</w:t>
      </w:r>
      <w:r w:rsidR="00953E2E" w:rsidRPr="00564FF9">
        <w:rPr>
          <w:rFonts w:ascii="Arial" w:hAnsi="Arial" w:cs="Arial"/>
          <w:sz w:val="28"/>
          <w:szCs w:val="28"/>
        </w:rPr>
        <w:t xml:space="preserve"> </w:t>
      </w:r>
      <w:r w:rsidR="00277D10" w:rsidRPr="00564FF9">
        <w:rPr>
          <w:rFonts w:ascii="Arial" w:hAnsi="Arial" w:cs="Arial"/>
          <w:sz w:val="28"/>
          <w:szCs w:val="28"/>
        </w:rPr>
        <w:t>en términos</w:t>
      </w:r>
      <w:r w:rsidR="00282BA4" w:rsidRPr="00564FF9">
        <w:rPr>
          <w:rFonts w:ascii="Arial" w:hAnsi="Arial" w:cs="Arial"/>
          <w:sz w:val="28"/>
          <w:szCs w:val="28"/>
        </w:rPr>
        <w:t xml:space="preserve"> de los artículos </w:t>
      </w:r>
      <w:r w:rsidR="00277D10" w:rsidRPr="00564FF9">
        <w:rPr>
          <w:rFonts w:ascii="Arial" w:eastAsia="Calibri" w:hAnsi="Arial" w:cs="Arial"/>
          <w:bCs/>
          <w:sz w:val="28"/>
          <w:szCs w:val="28"/>
          <w:lang w:eastAsia="en-US"/>
        </w:rPr>
        <w:t>53, fracción I;</w:t>
      </w:r>
      <w:r w:rsidR="00282BA4" w:rsidRPr="00564FF9">
        <w:rPr>
          <w:rFonts w:ascii="Arial" w:eastAsia="Calibri" w:hAnsi="Arial" w:cs="Arial"/>
          <w:bCs/>
          <w:sz w:val="28"/>
          <w:szCs w:val="28"/>
          <w:lang w:eastAsia="en-US"/>
        </w:rPr>
        <w:t xml:space="preserve"> 55, fracción III y 61 de la Ley Procesal,</w:t>
      </w:r>
      <w:r w:rsidR="00282BA4" w:rsidRPr="00564FF9">
        <w:rPr>
          <w:rFonts w:ascii="Arial" w:hAnsi="Arial" w:cs="Arial"/>
          <w:sz w:val="28"/>
          <w:szCs w:val="28"/>
        </w:rPr>
        <w:t xml:space="preserve"> al haber sido emitida por una a</w:t>
      </w:r>
      <w:r w:rsidR="00277D10" w:rsidRPr="00564FF9">
        <w:rPr>
          <w:rFonts w:ascii="Arial" w:hAnsi="Arial" w:cs="Arial"/>
          <w:sz w:val="28"/>
          <w:szCs w:val="28"/>
        </w:rPr>
        <w:t xml:space="preserve">utoridad de la Ciudad de México </w:t>
      </w:r>
      <w:r w:rsidR="00277D10" w:rsidRPr="00564FF9">
        <w:rPr>
          <w:rFonts w:ascii="Arial" w:hAnsi="Arial" w:cs="Arial"/>
          <w:sz w:val="28"/>
          <w:szCs w:val="28"/>
        </w:rPr>
        <w:lastRenderedPageBreak/>
        <w:t>conforme a sus facultades, además no obra en autos prueba en contrario respecto a la veracidad de los hechos que consigna.</w:t>
      </w:r>
    </w:p>
    <w:p w:rsidR="00282BA4" w:rsidRPr="00564FF9" w:rsidRDefault="00282BA4" w:rsidP="0066490A">
      <w:pPr>
        <w:spacing w:line="360" w:lineRule="auto"/>
        <w:jc w:val="both"/>
        <w:rPr>
          <w:rFonts w:ascii="Arial" w:hAnsi="Arial" w:cs="Arial"/>
          <w:sz w:val="28"/>
          <w:szCs w:val="28"/>
        </w:rPr>
      </w:pPr>
    </w:p>
    <w:p w:rsidR="0066490A" w:rsidRPr="00564FF9" w:rsidRDefault="00277D10" w:rsidP="0066490A">
      <w:pPr>
        <w:spacing w:line="360" w:lineRule="auto"/>
        <w:jc w:val="both"/>
        <w:rPr>
          <w:rFonts w:ascii="Arial" w:hAnsi="Arial" w:cs="Arial"/>
          <w:sz w:val="28"/>
          <w:szCs w:val="28"/>
        </w:rPr>
      </w:pPr>
      <w:r w:rsidRPr="00564FF9">
        <w:rPr>
          <w:rFonts w:ascii="Arial" w:hAnsi="Arial" w:cs="Arial"/>
          <w:sz w:val="28"/>
          <w:szCs w:val="28"/>
        </w:rPr>
        <w:t xml:space="preserve">Documental que obra a foja </w:t>
      </w:r>
      <w:r w:rsidR="00B939E0">
        <w:rPr>
          <w:rFonts w:ascii="Arial" w:hAnsi="Arial" w:cs="Arial"/>
          <w:sz w:val="28"/>
          <w:szCs w:val="28"/>
        </w:rPr>
        <w:t>290</w:t>
      </w:r>
      <w:r w:rsidR="006E03AD" w:rsidRPr="00564FF9">
        <w:rPr>
          <w:rFonts w:ascii="Arial" w:hAnsi="Arial" w:cs="Arial"/>
          <w:sz w:val="28"/>
          <w:szCs w:val="28"/>
        </w:rPr>
        <w:t xml:space="preserve"> </w:t>
      </w:r>
      <w:r w:rsidRPr="00564FF9">
        <w:rPr>
          <w:rFonts w:ascii="Arial" w:hAnsi="Arial" w:cs="Arial"/>
          <w:sz w:val="28"/>
          <w:szCs w:val="28"/>
        </w:rPr>
        <w:t>de autos</w:t>
      </w:r>
      <w:r w:rsidR="0066490A" w:rsidRPr="00564FF9">
        <w:rPr>
          <w:rFonts w:ascii="Arial" w:hAnsi="Arial" w:cs="Arial"/>
          <w:sz w:val="28"/>
          <w:szCs w:val="28"/>
        </w:rPr>
        <w:t xml:space="preserve">, </w:t>
      </w:r>
      <w:r w:rsidR="00282BA4" w:rsidRPr="00564FF9">
        <w:rPr>
          <w:rFonts w:ascii="Arial" w:hAnsi="Arial" w:cs="Arial"/>
          <w:sz w:val="28"/>
          <w:szCs w:val="28"/>
        </w:rPr>
        <w:t xml:space="preserve">la cual </w:t>
      </w:r>
      <w:r w:rsidR="0066490A" w:rsidRPr="00564FF9">
        <w:rPr>
          <w:rFonts w:ascii="Arial" w:hAnsi="Arial" w:cs="Arial"/>
          <w:sz w:val="28"/>
          <w:szCs w:val="28"/>
        </w:rPr>
        <w:t xml:space="preserve">fue aportada por </w:t>
      </w:r>
      <w:r w:rsidR="00282BA4" w:rsidRPr="00564FF9">
        <w:rPr>
          <w:rFonts w:ascii="Arial" w:hAnsi="Arial" w:cs="Arial"/>
          <w:sz w:val="28"/>
          <w:szCs w:val="28"/>
        </w:rPr>
        <w:t>Ulises Paz</w:t>
      </w:r>
      <w:r w:rsidR="0066490A" w:rsidRPr="00564FF9">
        <w:rPr>
          <w:rFonts w:ascii="Arial" w:hAnsi="Arial" w:cs="Arial"/>
          <w:sz w:val="28"/>
          <w:szCs w:val="28"/>
        </w:rPr>
        <w:t xml:space="preserve"> ante la Junta Cívica para acreditar el requisito establecido en los Lineamientos Generales para la Elección del Represent</w:t>
      </w:r>
      <w:r w:rsidR="00A61E21" w:rsidRPr="00564FF9">
        <w:rPr>
          <w:rFonts w:ascii="Arial" w:hAnsi="Arial" w:cs="Arial"/>
          <w:sz w:val="28"/>
          <w:szCs w:val="28"/>
        </w:rPr>
        <w:t>ante Tradicional (Subdelegado (a) Auxiliar) del pueblo o</w:t>
      </w:r>
      <w:r w:rsidR="0066490A" w:rsidRPr="00564FF9">
        <w:rPr>
          <w:rFonts w:ascii="Arial" w:hAnsi="Arial" w:cs="Arial"/>
          <w:sz w:val="28"/>
          <w:szCs w:val="28"/>
        </w:rPr>
        <w:t>riginario de San Pedro Mártir, de ser Ciudadano(a) mexicano(a) en pleno g</w:t>
      </w:r>
      <w:r w:rsidR="00A61E21" w:rsidRPr="00564FF9">
        <w:rPr>
          <w:rFonts w:ascii="Arial" w:hAnsi="Arial" w:cs="Arial"/>
          <w:sz w:val="28"/>
          <w:szCs w:val="28"/>
        </w:rPr>
        <w:t>oce de sus derechos Políticos, o</w:t>
      </w:r>
      <w:r w:rsidR="0066490A" w:rsidRPr="00564FF9">
        <w:rPr>
          <w:rFonts w:ascii="Arial" w:hAnsi="Arial" w:cs="Arial"/>
          <w:sz w:val="28"/>
          <w:szCs w:val="28"/>
        </w:rPr>
        <w:t>riginario (a) de padre o madre del Pueblo de San Pedro Mártir; la cual se inserta como imagen para mayor ilustración.</w:t>
      </w:r>
    </w:p>
    <w:p w:rsidR="008C635C" w:rsidRPr="00564FF9" w:rsidRDefault="008C635C" w:rsidP="0066490A">
      <w:pPr>
        <w:spacing w:line="360" w:lineRule="auto"/>
        <w:jc w:val="both"/>
        <w:rPr>
          <w:rFonts w:ascii="Arial" w:hAnsi="Arial" w:cs="Arial"/>
          <w:sz w:val="28"/>
          <w:szCs w:val="28"/>
        </w:rPr>
      </w:pPr>
    </w:p>
    <w:p w:rsidR="0066490A" w:rsidRPr="00564FF9" w:rsidRDefault="0066490A" w:rsidP="0066490A">
      <w:pPr>
        <w:spacing w:line="360" w:lineRule="auto"/>
        <w:jc w:val="both"/>
        <w:rPr>
          <w:rFonts w:ascii="Arial" w:hAnsi="Arial" w:cs="Arial"/>
        </w:rPr>
      </w:pPr>
      <w:r w:rsidRPr="00564FF9">
        <w:rPr>
          <w:rFonts w:ascii="Arial" w:hAnsi="Arial" w:cs="Arial"/>
          <w:noProof/>
          <w:color w:val="000000"/>
          <w:shd w:val="clear" w:color="auto" w:fill="FFFFFF"/>
          <w:lang w:val="es-MX" w:eastAsia="es-MX"/>
        </w:rPr>
        <w:drawing>
          <wp:inline distT="0" distB="0" distL="0" distR="0">
            <wp:extent cx="3665551" cy="4135311"/>
            <wp:effectExtent l="0" t="0" r="0" b="0"/>
            <wp:docPr id="6" name="Imagen 6" descr="DOC300308-3003200806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OC300308-300320080634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9261" cy="4139497"/>
                    </a:xfrm>
                    <a:prstGeom prst="rect">
                      <a:avLst/>
                    </a:prstGeom>
                    <a:noFill/>
                    <a:ln>
                      <a:noFill/>
                    </a:ln>
                  </pic:spPr>
                </pic:pic>
              </a:graphicData>
            </a:graphic>
          </wp:inline>
        </w:drawing>
      </w:r>
    </w:p>
    <w:p w:rsidR="0066490A" w:rsidRPr="00564FF9" w:rsidRDefault="0066490A" w:rsidP="0066490A">
      <w:pPr>
        <w:spacing w:line="360" w:lineRule="auto"/>
        <w:jc w:val="both"/>
        <w:rPr>
          <w:rFonts w:ascii="Arial" w:hAnsi="Arial" w:cs="Arial"/>
          <w:sz w:val="28"/>
          <w:szCs w:val="28"/>
        </w:rPr>
      </w:pPr>
    </w:p>
    <w:p w:rsidR="0066490A" w:rsidRPr="00564FF9" w:rsidRDefault="0066490A" w:rsidP="0066490A">
      <w:pPr>
        <w:spacing w:line="360" w:lineRule="auto"/>
        <w:jc w:val="both"/>
        <w:rPr>
          <w:rFonts w:ascii="Arial" w:hAnsi="Arial" w:cs="Arial"/>
          <w:sz w:val="28"/>
          <w:szCs w:val="28"/>
        </w:rPr>
      </w:pPr>
      <w:r w:rsidRPr="00564FF9">
        <w:rPr>
          <w:rFonts w:ascii="Arial" w:hAnsi="Arial" w:cs="Arial"/>
          <w:sz w:val="28"/>
          <w:szCs w:val="28"/>
        </w:rPr>
        <w:t xml:space="preserve">En consecuencia, el candidato Ulises Paz, si cumple con el requisito de ser </w:t>
      </w:r>
      <w:r w:rsidR="00BA7B3E" w:rsidRPr="00564FF9">
        <w:rPr>
          <w:rFonts w:ascii="Arial" w:hAnsi="Arial" w:cs="Arial"/>
          <w:sz w:val="28"/>
          <w:szCs w:val="28"/>
        </w:rPr>
        <w:t xml:space="preserve">hijo de madre o padre </w:t>
      </w:r>
      <w:r w:rsidRPr="00564FF9">
        <w:rPr>
          <w:rFonts w:ascii="Arial" w:hAnsi="Arial" w:cs="Arial"/>
          <w:sz w:val="28"/>
          <w:szCs w:val="28"/>
        </w:rPr>
        <w:t xml:space="preserve">originario de San Pedro Mártir, </w:t>
      </w:r>
      <w:r w:rsidR="00BA7B3E" w:rsidRPr="00564FF9">
        <w:rPr>
          <w:rFonts w:ascii="Arial" w:hAnsi="Arial" w:cs="Arial"/>
          <w:sz w:val="28"/>
          <w:szCs w:val="28"/>
        </w:rPr>
        <w:t xml:space="preserve">esto es, </w:t>
      </w:r>
      <w:r w:rsidRPr="00564FF9">
        <w:rPr>
          <w:rFonts w:ascii="Arial" w:hAnsi="Arial" w:cs="Arial"/>
          <w:sz w:val="28"/>
          <w:szCs w:val="28"/>
        </w:rPr>
        <w:t xml:space="preserve">mediante el parentesco que guarda con la </w:t>
      </w:r>
      <w:r w:rsidRPr="00564FF9">
        <w:rPr>
          <w:rFonts w:ascii="Arial" w:hAnsi="Arial" w:cs="Arial"/>
          <w:sz w:val="28"/>
          <w:szCs w:val="28"/>
        </w:rPr>
        <w:lastRenderedPageBreak/>
        <w:t>ciudadana Amalia Esquivel Haro, madre del referido candidato.</w:t>
      </w:r>
    </w:p>
    <w:p w:rsidR="008C635C" w:rsidRPr="00564FF9" w:rsidRDefault="008C635C" w:rsidP="0066490A">
      <w:pPr>
        <w:spacing w:line="360" w:lineRule="auto"/>
        <w:jc w:val="both"/>
        <w:rPr>
          <w:rFonts w:ascii="Arial" w:hAnsi="Arial" w:cs="Arial"/>
          <w:sz w:val="28"/>
          <w:szCs w:val="28"/>
        </w:rPr>
      </w:pPr>
    </w:p>
    <w:p w:rsidR="00574B82" w:rsidRDefault="00574B82" w:rsidP="000532B4">
      <w:pPr>
        <w:spacing w:line="360" w:lineRule="auto"/>
        <w:jc w:val="both"/>
        <w:rPr>
          <w:rFonts w:ascii="Arial" w:hAnsi="Arial" w:cs="Arial"/>
          <w:sz w:val="28"/>
          <w:szCs w:val="28"/>
        </w:rPr>
      </w:pPr>
      <w:r w:rsidRPr="00564FF9">
        <w:rPr>
          <w:rFonts w:ascii="Arial" w:hAnsi="Arial" w:cs="Arial"/>
          <w:sz w:val="28"/>
          <w:szCs w:val="28"/>
        </w:rPr>
        <w:t>No es óbice a tal conclusión, el que, en el acta de nacimiento, de Ulises Paz, se establezca un lugar de nacimiento distinto a San Pedro Mártir de los padres del candidato ganador, toda vez que, el lugar de nacimiento que debe prevale</w:t>
      </w:r>
      <w:r w:rsidR="004A0950" w:rsidRPr="00564FF9">
        <w:rPr>
          <w:rFonts w:ascii="Arial" w:hAnsi="Arial" w:cs="Arial"/>
          <w:sz w:val="28"/>
          <w:szCs w:val="28"/>
        </w:rPr>
        <w:t>ce</w:t>
      </w:r>
      <w:r w:rsidRPr="00564FF9">
        <w:rPr>
          <w:rFonts w:ascii="Arial" w:hAnsi="Arial" w:cs="Arial"/>
          <w:sz w:val="28"/>
          <w:szCs w:val="28"/>
        </w:rPr>
        <w:t>r, es el que se asienta en el acta de nacimiento de la persona</w:t>
      </w:r>
      <w:r w:rsidR="00BA7B3E" w:rsidRPr="00564FF9">
        <w:rPr>
          <w:rFonts w:ascii="Arial" w:hAnsi="Arial" w:cs="Arial"/>
          <w:sz w:val="28"/>
          <w:szCs w:val="28"/>
        </w:rPr>
        <w:t xml:space="preserve"> (madre)</w:t>
      </w:r>
      <w:r w:rsidRPr="00564FF9">
        <w:rPr>
          <w:rFonts w:ascii="Arial" w:hAnsi="Arial" w:cs="Arial"/>
          <w:sz w:val="28"/>
          <w:szCs w:val="28"/>
        </w:rPr>
        <w:t>, y no el que se establezca en un acto posterior</w:t>
      </w:r>
      <w:r w:rsidR="00BA7B3E" w:rsidRPr="00564FF9">
        <w:rPr>
          <w:rFonts w:ascii="Arial" w:hAnsi="Arial" w:cs="Arial"/>
          <w:sz w:val="28"/>
          <w:szCs w:val="28"/>
        </w:rPr>
        <w:t xml:space="preserve"> (acta de nacimiento de Ulises Paz)</w:t>
      </w:r>
      <w:r w:rsidRPr="00564FF9">
        <w:rPr>
          <w:rFonts w:ascii="Arial" w:hAnsi="Arial" w:cs="Arial"/>
          <w:sz w:val="28"/>
          <w:szCs w:val="28"/>
        </w:rPr>
        <w:t xml:space="preserve">, a menos que exista una justificación para ello, lo cual no acontece en la especie.  </w:t>
      </w:r>
    </w:p>
    <w:p w:rsidR="000532B4" w:rsidRPr="00564FF9" w:rsidRDefault="000532B4" w:rsidP="000532B4">
      <w:pPr>
        <w:spacing w:line="360" w:lineRule="auto"/>
        <w:jc w:val="both"/>
        <w:rPr>
          <w:rFonts w:ascii="Arial" w:hAnsi="Arial" w:cs="Arial"/>
          <w:sz w:val="28"/>
          <w:szCs w:val="28"/>
        </w:rPr>
      </w:pPr>
    </w:p>
    <w:p w:rsidR="003509E5" w:rsidRDefault="003509E5" w:rsidP="000532B4">
      <w:pPr>
        <w:spacing w:line="360" w:lineRule="auto"/>
        <w:jc w:val="both"/>
        <w:rPr>
          <w:rFonts w:ascii="Arial" w:hAnsi="Arial" w:cs="Arial"/>
          <w:sz w:val="28"/>
          <w:szCs w:val="28"/>
        </w:rPr>
      </w:pPr>
      <w:r w:rsidRPr="00564FF9">
        <w:rPr>
          <w:rFonts w:ascii="Arial" w:hAnsi="Arial" w:cs="Arial"/>
          <w:sz w:val="28"/>
          <w:szCs w:val="28"/>
        </w:rPr>
        <w:t>Bajo tal circunstancia, debe considerarse que el acta presentada ante la autoridad correspondiente, misma que fue reconocida como tal, es la cual debe seguir rigiendo la elegibilidad del hoy actor.</w:t>
      </w:r>
    </w:p>
    <w:p w:rsidR="000532B4" w:rsidRPr="00564FF9" w:rsidRDefault="000532B4" w:rsidP="000532B4">
      <w:pPr>
        <w:spacing w:line="360" w:lineRule="auto"/>
        <w:jc w:val="both"/>
        <w:rPr>
          <w:rFonts w:ascii="Arial" w:hAnsi="Arial" w:cs="Arial"/>
          <w:sz w:val="28"/>
          <w:szCs w:val="28"/>
        </w:rPr>
      </w:pPr>
    </w:p>
    <w:p w:rsidR="00E63128" w:rsidRDefault="00E63128" w:rsidP="000532B4">
      <w:pPr>
        <w:spacing w:line="360" w:lineRule="auto"/>
        <w:jc w:val="both"/>
        <w:rPr>
          <w:rFonts w:ascii="Arial" w:hAnsi="Arial" w:cs="Arial"/>
          <w:sz w:val="28"/>
          <w:szCs w:val="28"/>
        </w:rPr>
      </w:pPr>
      <w:r w:rsidRPr="00564FF9">
        <w:rPr>
          <w:rFonts w:ascii="Arial" w:hAnsi="Arial" w:cs="Arial"/>
          <w:sz w:val="28"/>
          <w:szCs w:val="28"/>
        </w:rPr>
        <w:t xml:space="preserve">En tales condiciones, es que deviene </w:t>
      </w:r>
      <w:r w:rsidRPr="00564FF9">
        <w:rPr>
          <w:rFonts w:ascii="Arial" w:hAnsi="Arial" w:cs="Arial"/>
          <w:b/>
          <w:sz w:val="28"/>
          <w:szCs w:val="28"/>
        </w:rPr>
        <w:t>infundado</w:t>
      </w:r>
      <w:r w:rsidRPr="00564FF9">
        <w:rPr>
          <w:rFonts w:ascii="Arial" w:hAnsi="Arial" w:cs="Arial"/>
          <w:sz w:val="28"/>
          <w:szCs w:val="28"/>
        </w:rPr>
        <w:t xml:space="preserve"> el agravio de la actora.</w:t>
      </w:r>
    </w:p>
    <w:p w:rsidR="000532B4" w:rsidRPr="00564FF9" w:rsidRDefault="000532B4" w:rsidP="000532B4">
      <w:pPr>
        <w:spacing w:line="360" w:lineRule="auto"/>
        <w:jc w:val="both"/>
        <w:rPr>
          <w:rFonts w:ascii="Arial" w:hAnsi="Arial" w:cs="Arial"/>
          <w:sz w:val="28"/>
          <w:szCs w:val="28"/>
        </w:rPr>
      </w:pPr>
    </w:p>
    <w:p w:rsidR="003509E5" w:rsidRDefault="003509E5" w:rsidP="000532B4">
      <w:pPr>
        <w:spacing w:line="360" w:lineRule="auto"/>
        <w:jc w:val="both"/>
        <w:rPr>
          <w:rFonts w:ascii="Arial" w:hAnsi="Arial" w:cs="Arial"/>
          <w:b/>
          <w:i/>
          <w:sz w:val="28"/>
          <w:szCs w:val="28"/>
        </w:rPr>
      </w:pPr>
      <w:r w:rsidRPr="00564FF9">
        <w:rPr>
          <w:rFonts w:ascii="Arial" w:hAnsi="Arial" w:cs="Arial"/>
          <w:b/>
          <w:sz w:val="28"/>
          <w:szCs w:val="28"/>
        </w:rPr>
        <w:t xml:space="preserve">2. Durante </w:t>
      </w:r>
      <w:r w:rsidR="006437DB" w:rsidRPr="00564FF9">
        <w:rPr>
          <w:rFonts w:ascii="Arial" w:hAnsi="Arial" w:cs="Arial"/>
          <w:b/>
          <w:sz w:val="28"/>
          <w:szCs w:val="28"/>
        </w:rPr>
        <w:t>el día de la elección</w:t>
      </w:r>
      <w:r w:rsidRPr="00564FF9">
        <w:rPr>
          <w:rFonts w:ascii="Arial" w:hAnsi="Arial" w:cs="Arial"/>
          <w:b/>
          <w:sz w:val="28"/>
          <w:szCs w:val="28"/>
        </w:rPr>
        <w:t xml:space="preserve"> hubo coacción a los habitantes para votar por el candidato Ulises Paz, por parte del señor Héctor Hugo Hernández, exdiputado y exfuncionario de la entonces Delegación Tlalpan, por medio de la aplicación </w:t>
      </w:r>
      <w:r w:rsidR="00E63128" w:rsidRPr="00564FF9">
        <w:rPr>
          <w:rFonts w:ascii="Arial" w:hAnsi="Arial" w:cs="Arial"/>
          <w:b/>
          <w:sz w:val="28"/>
          <w:szCs w:val="28"/>
        </w:rPr>
        <w:t>“</w:t>
      </w:r>
      <w:proofErr w:type="spellStart"/>
      <w:r w:rsidRPr="00564FF9">
        <w:rPr>
          <w:rFonts w:ascii="Arial" w:hAnsi="Arial" w:cs="Arial"/>
          <w:b/>
          <w:i/>
          <w:sz w:val="28"/>
          <w:szCs w:val="28"/>
        </w:rPr>
        <w:t>whats</w:t>
      </w:r>
      <w:proofErr w:type="spellEnd"/>
      <w:r w:rsidRPr="00564FF9">
        <w:rPr>
          <w:rFonts w:ascii="Arial" w:hAnsi="Arial" w:cs="Arial"/>
          <w:b/>
          <w:i/>
          <w:sz w:val="28"/>
          <w:szCs w:val="28"/>
        </w:rPr>
        <w:t xml:space="preserve"> app</w:t>
      </w:r>
      <w:r w:rsidR="00E63128" w:rsidRPr="00564FF9">
        <w:rPr>
          <w:rFonts w:ascii="Arial" w:hAnsi="Arial" w:cs="Arial"/>
          <w:b/>
          <w:i/>
          <w:sz w:val="28"/>
          <w:szCs w:val="28"/>
        </w:rPr>
        <w:t>”</w:t>
      </w:r>
      <w:r w:rsidRPr="00564FF9">
        <w:rPr>
          <w:rFonts w:ascii="Arial" w:hAnsi="Arial" w:cs="Arial"/>
          <w:b/>
          <w:i/>
          <w:sz w:val="28"/>
          <w:szCs w:val="28"/>
        </w:rPr>
        <w:t>.</w:t>
      </w:r>
    </w:p>
    <w:p w:rsidR="000532B4" w:rsidRPr="00564FF9" w:rsidRDefault="000532B4" w:rsidP="000532B4">
      <w:pPr>
        <w:spacing w:line="360" w:lineRule="auto"/>
        <w:jc w:val="both"/>
        <w:rPr>
          <w:rFonts w:ascii="Arial" w:hAnsi="Arial" w:cs="Arial"/>
          <w:b/>
          <w:i/>
          <w:sz w:val="28"/>
          <w:szCs w:val="28"/>
        </w:rPr>
      </w:pPr>
    </w:p>
    <w:p w:rsidR="00574B82" w:rsidRDefault="00574B82" w:rsidP="000532B4">
      <w:pPr>
        <w:spacing w:line="360" w:lineRule="auto"/>
        <w:jc w:val="both"/>
        <w:rPr>
          <w:rFonts w:ascii="Arial" w:hAnsi="Arial" w:cs="Arial"/>
          <w:b/>
          <w:sz w:val="28"/>
          <w:szCs w:val="28"/>
        </w:rPr>
      </w:pPr>
      <w:r w:rsidRPr="00564FF9">
        <w:rPr>
          <w:rFonts w:ascii="Arial" w:hAnsi="Arial" w:cs="Arial"/>
          <w:b/>
          <w:sz w:val="28"/>
          <w:szCs w:val="28"/>
        </w:rPr>
        <w:t xml:space="preserve">De igual forma se presentaron diversas irregularidades en la casilla ubicada en Av. </w:t>
      </w:r>
      <w:proofErr w:type="spellStart"/>
      <w:r w:rsidRPr="00564FF9">
        <w:rPr>
          <w:rFonts w:ascii="Arial" w:hAnsi="Arial" w:cs="Arial"/>
          <w:b/>
          <w:sz w:val="28"/>
          <w:szCs w:val="28"/>
        </w:rPr>
        <w:t>Cedral</w:t>
      </w:r>
      <w:proofErr w:type="spellEnd"/>
      <w:r w:rsidRPr="00564FF9">
        <w:rPr>
          <w:rFonts w:ascii="Arial" w:hAnsi="Arial" w:cs="Arial"/>
          <w:b/>
          <w:sz w:val="28"/>
          <w:szCs w:val="28"/>
        </w:rPr>
        <w:t xml:space="preserve"> entre Mirador y </w:t>
      </w:r>
      <w:proofErr w:type="spellStart"/>
      <w:r w:rsidRPr="00564FF9">
        <w:rPr>
          <w:rFonts w:ascii="Arial" w:hAnsi="Arial" w:cs="Arial"/>
          <w:b/>
          <w:sz w:val="28"/>
          <w:szCs w:val="28"/>
        </w:rPr>
        <w:t>Xochiteptl</w:t>
      </w:r>
      <w:proofErr w:type="spellEnd"/>
      <w:r w:rsidRPr="00564FF9">
        <w:rPr>
          <w:rFonts w:ascii="Arial" w:hAnsi="Arial" w:cs="Arial"/>
          <w:b/>
          <w:sz w:val="28"/>
          <w:szCs w:val="28"/>
        </w:rPr>
        <w:t xml:space="preserve"> CETIS como:</w:t>
      </w:r>
    </w:p>
    <w:p w:rsidR="000532B4" w:rsidRPr="00564FF9" w:rsidRDefault="000532B4" w:rsidP="000532B4">
      <w:pPr>
        <w:spacing w:line="360" w:lineRule="auto"/>
        <w:jc w:val="both"/>
        <w:rPr>
          <w:rFonts w:ascii="Arial" w:hAnsi="Arial" w:cs="Arial"/>
          <w:b/>
          <w:sz w:val="28"/>
          <w:szCs w:val="28"/>
        </w:rPr>
      </w:pPr>
    </w:p>
    <w:p w:rsidR="00574B82" w:rsidRDefault="00574B82" w:rsidP="000532B4">
      <w:pPr>
        <w:spacing w:line="360" w:lineRule="auto"/>
        <w:jc w:val="both"/>
        <w:rPr>
          <w:rFonts w:ascii="Arial" w:hAnsi="Arial" w:cs="Arial"/>
          <w:sz w:val="28"/>
          <w:szCs w:val="28"/>
        </w:rPr>
      </w:pPr>
      <w:r w:rsidRPr="00564FF9">
        <w:rPr>
          <w:rFonts w:ascii="Arial" w:hAnsi="Arial" w:cs="Arial"/>
          <w:b/>
          <w:sz w:val="28"/>
          <w:szCs w:val="28"/>
        </w:rPr>
        <w:lastRenderedPageBreak/>
        <w:t>a)</w:t>
      </w:r>
      <w:r w:rsidRPr="00564FF9">
        <w:rPr>
          <w:rFonts w:ascii="Arial" w:hAnsi="Arial" w:cs="Arial"/>
          <w:sz w:val="28"/>
          <w:szCs w:val="28"/>
        </w:rPr>
        <w:t xml:space="preserve"> Propaganda electoral del candidato Ulises Paz, lo cual fue informado al funcionario de casilla negándose este a retirarla.</w:t>
      </w:r>
    </w:p>
    <w:p w:rsidR="000532B4" w:rsidRPr="00564FF9" w:rsidRDefault="000532B4" w:rsidP="000532B4">
      <w:pPr>
        <w:spacing w:line="360" w:lineRule="auto"/>
        <w:jc w:val="both"/>
        <w:rPr>
          <w:rFonts w:ascii="Arial" w:hAnsi="Arial" w:cs="Arial"/>
          <w:sz w:val="28"/>
          <w:szCs w:val="28"/>
        </w:rPr>
      </w:pPr>
    </w:p>
    <w:p w:rsidR="00574B82" w:rsidRDefault="00574B82" w:rsidP="000532B4">
      <w:pPr>
        <w:spacing w:line="360" w:lineRule="auto"/>
        <w:jc w:val="both"/>
        <w:rPr>
          <w:rFonts w:ascii="Arial" w:hAnsi="Arial" w:cs="Arial"/>
          <w:sz w:val="28"/>
          <w:szCs w:val="28"/>
        </w:rPr>
      </w:pPr>
      <w:r w:rsidRPr="00564FF9">
        <w:rPr>
          <w:rFonts w:ascii="Arial" w:hAnsi="Arial" w:cs="Arial"/>
          <w:b/>
          <w:sz w:val="28"/>
          <w:szCs w:val="28"/>
        </w:rPr>
        <w:t>b)</w:t>
      </w:r>
      <w:r w:rsidRPr="00564FF9">
        <w:rPr>
          <w:rFonts w:ascii="Arial" w:hAnsi="Arial" w:cs="Arial"/>
          <w:sz w:val="28"/>
          <w:szCs w:val="28"/>
        </w:rPr>
        <w:t xml:space="preserve"> Se estuvo realizando compra de votos, y hubo presencia de camionetas realizando acarreo de votantes durante </w:t>
      </w:r>
      <w:r w:rsidR="006437DB" w:rsidRPr="00564FF9">
        <w:rPr>
          <w:rFonts w:ascii="Arial" w:hAnsi="Arial" w:cs="Arial"/>
          <w:sz w:val="28"/>
          <w:szCs w:val="28"/>
        </w:rPr>
        <w:t>todo el día de la elección</w:t>
      </w:r>
      <w:r w:rsidRPr="00564FF9">
        <w:rPr>
          <w:rFonts w:ascii="Arial" w:hAnsi="Arial" w:cs="Arial"/>
          <w:sz w:val="28"/>
          <w:szCs w:val="28"/>
        </w:rPr>
        <w:t xml:space="preserve"> cerca de las casillas. </w:t>
      </w:r>
    </w:p>
    <w:p w:rsidR="000532B4" w:rsidRPr="00564FF9" w:rsidRDefault="000532B4" w:rsidP="000532B4">
      <w:pPr>
        <w:spacing w:line="360" w:lineRule="auto"/>
        <w:jc w:val="both"/>
        <w:rPr>
          <w:rFonts w:ascii="Arial" w:hAnsi="Arial" w:cs="Arial"/>
          <w:sz w:val="28"/>
          <w:szCs w:val="28"/>
        </w:rPr>
      </w:pPr>
    </w:p>
    <w:p w:rsidR="00574B82" w:rsidRDefault="00574B82" w:rsidP="000532B4">
      <w:pPr>
        <w:spacing w:line="360" w:lineRule="auto"/>
        <w:jc w:val="both"/>
        <w:rPr>
          <w:rFonts w:ascii="Arial" w:hAnsi="Arial" w:cs="Arial"/>
          <w:sz w:val="28"/>
          <w:szCs w:val="28"/>
        </w:rPr>
      </w:pPr>
      <w:r w:rsidRPr="00564FF9">
        <w:rPr>
          <w:rFonts w:ascii="Arial" w:hAnsi="Arial" w:cs="Arial"/>
          <w:b/>
          <w:sz w:val="28"/>
          <w:szCs w:val="28"/>
        </w:rPr>
        <w:t>c)</w:t>
      </w:r>
      <w:r w:rsidRPr="00564FF9">
        <w:rPr>
          <w:rFonts w:ascii="Arial" w:hAnsi="Arial" w:cs="Arial"/>
          <w:sz w:val="28"/>
          <w:szCs w:val="28"/>
        </w:rPr>
        <w:t xml:space="preserve"> No se permitió votar a personas que contaban con credencial para votar con domicilio en San Pedro Mártir y a su vez se permitió votar a ciento cincuenta personas que no pertenecían a mencionado pueblo, hechos que fueron informados al funcionario de la casilla el cual se negó a recibir la queja.</w:t>
      </w:r>
    </w:p>
    <w:p w:rsidR="000532B4" w:rsidRPr="00564FF9" w:rsidRDefault="000532B4" w:rsidP="000532B4">
      <w:pPr>
        <w:spacing w:line="360" w:lineRule="auto"/>
        <w:jc w:val="both"/>
        <w:rPr>
          <w:rFonts w:ascii="Arial" w:hAnsi="Arial" w:cs="Arial"/>
          <w:sz w:val="28"/>
          <w:szCs w:val="28"/>
        </w:rPr>
      </w:pPr>
    </w:p>
    <w:p w:rsidR="005734D5" w:rsidRPr="00564FF9" w:rsidRDefault="00574B82" w:rsidP="000532B4">
      <w:pPr>
        <w:tabs>
          <w:tab w:val="left" w:pos="-720"/>
        </w:tabs>
        <w:suppressAutoHyphens/>
        <w:spacing w:line="360" w:lineRule="auto"/>
        <w:jc w:val="both"/>
        <w:rPr>
          <w:rFonts w:ascii="Arial" w:hAnsi="Arial" w:cs="Arial"/>
          <w:sz w:val="28"/>
          <w:szCs w:val="28"/>
        </w:rPr>
      </w:pPr>
      <w:r w:rsidRPr="00564FF9">
        <w:rPr>
          <w:rFonts w:ascii="Arial" w:hAnsi="Arial" w:cs="Arial"/>
          <w:sz w:val="28"/>
          <w:szCs w:val="28"/>
        </w:rPr>
        <w:t xml:space="preserve">Para </w:t>
      </w:r>
      <w:r w:rsidR="005734D5" w:rsidRPr="00564FF9">
        <w:rPr>
          <w:rFonts w:ascii="Arial" w:hAnsi="Arial" w:cs="Arial"/>
          <w:sz w:val="28"/>
          <w:szCs w:val="28"/>
        </w:rPr>
        <w:t>el estudio de los presentes motivos de inconformidad</w:t>
      </w:r>
      <w:r w:rsidR="006F4E91" w:rsidRPr="00564FF9">
        <w:rPr>
          <w:rFonts w:ascii="Arial" w:hAnsi="Arial" w:cs="Arial"/>
          <w:sz w:val="28"/>
          <w:szCs w:val="28"/>
        </w:rPr>
        <w:t>, se estima conveniente recordar que tal y como lo ha señalado</w:t>
      </w:r>
      <w:r w:rsidR="005734D5" w:rsidRPr="00564FF9">
        <w:rPr>
          <w:rFonts w:ascii="Arial" w:hAnsi="Arial" w:cs="Arial"/>
          <w:sz w:val="28"/>
          <w:szCs w:val="28"/>
        </w:rPr>
        <w:t xml:space="preserve"> la Sala Superior, para </w:t>
      </w:r>
      <w:r w:rsidRPr="00564FF9">
        <w:rPr>
          <w:rFonts w:ascii="Arial" w:hAnsi="Arial" w:cs="Arial"/>
          <w:sz w:val="28"/>
          <w:szCs w:val="28"/>
        </w:rPr>
        <w:t>lograr que los resultados de la votación sean fiel reflejo de la voluntad de los ciudadanos y no se encuentran viciados por actos de presión o de violencia, las leyes electorales regulan las características que deben reve</w:t>
      </w:r>
      <w:r w:rsidR="005734D5" w:rsidRPr="00564FF9">
        <w:rPr>
          <w:rFonts w:ascii="Arial" w:hAnsi="Arial" w:cs="Arial"/>
          <w:sz w:val="28"/>
          <w:szCs w:val="28"/>
        </w:rPr>
        <w:t>stir los votos de los electores, situación que en el caso por analogía debe tomarse en cuenta.</w:t>
      </w:r>
      <w:r w:rsidRPr="00564FF9">
        <w:rPr>
          <w:rFonts w:ascii="Arial" w:hAnsi="Arial" w:cs="Arial"/>
          <w:sz w:val="28"/>
          <w:szCs w:val="28"/>
        </w:rPr>
        <w:t xml:space="preserve"> </w:t>
      </w:r>
    </w:p>
    <w:p w:rsidR="005734D5" w:rsidRPr="00564FF9" w:rsidRDefault="005734D5" w:rsidP="000532B4">
      <w:pPr>
        <w:tabs>
          <w:tab w:val="left" w:pos="-720"/>
        </w:tabs>
        <w:suppressAutoHyphens/>
        <w:spacing w:line="360" w:lineRule="auto"/>
        <w:jc w:val="both"/>
        <w:rPr>
          <w:rFonts w:ascii="Arial" w:hAnsi="Arial" w:cs="Arial"/>
          <w:spacing w:val="-3"/>
          <w:sz w:val="28"/>
          <w:szCs w:val="28"/>
        </w:rPr>
      </w:pPr>
    </w:p>
    <w:p w:rsidR="00574B82" w:rsidRPr="00564FF9" w:rsidRDefault="005734D5" w:rsidP="000532B4">
      <w:pPr>
        <w:tabs>
          <w:tab w:val="left" w:pos="-720"/>
        </w:tabs>
        <w:suppressAutoHyphens/>
        <w:spacing w:line="360" w:lineRule="auto"/>
        <w:jc w:val="both"/>
        <w:rPr>
          <w:rFonts w:ascii="Arial" w:hAnsi="Arial" w:cs="Arial"/>
          <w:spacing w:val="-3"/>
          <w:sz w:val="28"/>
          <w:szCs w:val="28"/>
        </w:rPr>
      </w:pPr>
      <w:r w:rsidRPr="00564FF9">
        <w:rPr>
          <w:rFonts w:ascii="Arial" w:hAnsi="Arial" w:cs="Arial"/>
          <w:spacing w:val="-3"/>
          <w:sz w:val="28"/>
          <w:szCs w:val="28"/>
        </w:rPr>
        <w:t xml:space="preserve">Esto es, contar con </w:t>
      </w:r>
      <w:r w:rsidR="00574B82" w:rsidRPr="00564FF9">
        <w:rPr>
          <w:rFonts w:ascii="Arial" w:hAnsi="Arial" w:cs="Arial"/>
          <w:spacing w:val="-3"/>
          <w:sz w:val="28"/>
          <w:szCs w:val="28"/>
        </w:rPr>
        <w:t>la prohibición de actos de presión o coacción sobre los votantes; los mecanismos para garantizar la libre y secreta emisión de los votos y la seguridad de los electores, y, la sanción de nulidad para la votación recibida en casillas en las que se ejerza violencia física o presión sobre sus miembros o sobre los electores, siempre que esos hechos sean determinantes para el resultado de la votación.</w:t>
      </w:r>
    </w:p>
    <w:p w:rsidR="00574B82" w:rsidRPr="00564FF9" w:rsidRDefault="00574B82" w:rsidP="000532B4">
      <w:pPr>
        <w:tabs>
          <w:tab w:val="left" w:pos="-720"/>
        </w:tabs>
        <w:suppressAutoHyphens/>
        <w:spacing w:line="360" w:lineRule="auto"/>
        <w:jc w:val="both"/>
        <w:rPr>
          <w:rFonts w:ascii="Arial" w:hAnsi="Arial" w:cs="Arial"/>
          <w:spacing w:val="-3"/>
          <w:sz w:val="28"/>
          <w:szCs w:val="28"/>
        </w:rPr>
      </w:pPr>
    </w:p>
    <w:p w:rsidR="00574B82" w:rsidRPr="00564FF9" w:rsidRDefault="00574B82" w:rsidP="000532B4">
      <w:pPr>
        <w:tabs>
          <w:tab w:val="left" w:pos="-720"/>
        </w:tabs>
        <w:suppressAutoHyphens/>
        <w:spacing w:line="360" w:lineRule="auto"/>
        <w:jc w:val="both"/>
        <w:rPr>
          <w:rFonts w:ascii="Arial" w:hAnsi="Arial" w:cs="Arial"/>
          <w:spacing w:val="-3"/>
          <w:sz w:val="28"/>
          <w:szCs w:val="28"/>
        </w:rPr>
      </w:pPr>
      <w:r w:rsidRPr="00564FF9">
        <w:rPr>
          <w:rFonts w:ascii="Arial" w:hAnsi="Arial" w:cs="Arial"/>
          <w:spacing w:val="-3"/>
          <w:sz w:val="28"/>
          <w:szCs w:val="28"/>
        </w:rPr>
        <w:lastRenderedPageBreak/>
        <w:t xml:space="preserve">En esta tesitura, </w:t>
      </w:r>
      <w:r w:rsidR="005734D5" w:rsidRPr="00564FF9">
        <w:rPr>
          <w:rFonts w:ascii="Arial" w:hAnsi="Arial" w:cs="Arial"/>
          <w:spacing w:val="-3"/>
          <w:sz w:val="28"/>
          <w:szCs w:val="28"/>
        </w:rPr>
        <w:t xml:space="preserve">es menester señalar que, la </w:t>
      </w:r>
      <w:proofErr w:type="spellStart"/>
      <w:r w:rsidR="005734D5" w:rsidRPr="00564FF9">
        <w:rPr>
          <w:rFonts w:ascii="Arial" w:hAnsi="Arial" w:cs="Arial"/>
          <w:spacing w:val="-3"/>
          <w:sz w:val="28"/>
          <w:szCs w:val="28"/>
        </w:rPr>
        <w:t>universabilidad</w:t>
      </w:r>
      <w:proofErr w:type="spellEnd"/>
      <w:r w:rsidR="005734D5" w:rsidRPr="00564FF9">
        <w:rPr>
          <w:rFonts w:ascii="Arial" w:hAnsi="Arial" w:cs="Arial"/>
          <w:spacing w:val="-3"/>
          <w:sz w:val="28"/>
          <w:szCs w:val="28"/>
        </w:rPr>
        <w:t xml:space="preserve"> del voto corresponde al tipo de proceso electivo que se analiza, </w:t>
      </w:r>
      <w:r w:rsidRPr="00564FF9">
        <w:rPr>
          <w:rFonts w:ascii="Arial" w:hAnsi="Arial" w:cs="Arial"/>
          <w:spacing w:val="-3"/>
          <w:sz w:val="28"/>
          <w:szCs w:val="28"/>
        </w:rPr>
        <w:t>quedando prohibidos los actos que generen presión o coacción a los electores.</w:t>
      </w:r>
    </w:p>
    <w:p w:rsidR="00574B82" w:rsidRPr="00564FF9" w:rsidRDefault="00574B82" w:rsidP="000532B4">
      <w:pPr>
        <w:tabs>
          <w:tab w:val="left" w:pos="-720"/>
        </w:tabs>
        <w:suppressAutoHyphens/>
        <w:spacing w:line="360" w:lineRule="auto"/>
        <w:jc w:val="both"/>
        <w:rPr>
          <w:rFonts w:ascii="Arial" w:hAnsi="Arial" w:cs="Arial"/>
          <w:spacing w:val="-3"/>
          <w:sz w:val="28"/>
          <w:szCs w:val="28"/>
        </w:rPr>
      </w:pPr>
    </w:p>
    <w:p w:rsidR="00574B82" w:rsidRDefault="005734D5" w:rsidP="000532B4">
      <w:pPr>
        <w:tabs>
          <w:tab w:val="left" w:pos="-720"/>
        </w:tabs>
        <w:suppressAutoHyphens/>
        <w:spacing w:line="360" w:lineRule="auto"/>
        <w:jc w:val="both"/>
        <w:rPr>
          <w:rFonts w:ascii="Arial" w:hAnsi="Arial" w:cs="Arial"/>
          <w:spacing w:val="-3"/>
          <w:sz w:val="28"/>
          <w:szCs w:val="28"/>
        </w:rPr>
      </w:pPr>
      <w:r w:rsidRPr="00564FF9">
        <w:rPr>
          <w:rFonts w:ascii="Arial" w:hAnsi="Arial" w:cs="Arial"/>
          <w:spacing w:val="-3"/>
          <w:sz w:val="28"/>
          <w:szCs w:val="28"/>
        </w:rPr>
        <w:t xml:space="preserve">Por lo que puede considerarse que, debe sancionarse </w:t>
      </w:r>
      <w:r w:rsidR="00574B82" w:rsidRPr="00564FF9">
        <w:rPr>
          <w:rFonts w:ascii="Arial" w:hAnsi="Arial" w:cs="Arial"/>
          <w:spacing w:val="-3"/>
          <w:sz w:val="28"/>
          <w:szCs w:val="28"/>
        </w:rPr>
        <w:t>la emisión del voto bajo presión física o moral, así como la integridad e imparcialidad en la actuación de los miembros de la mesa directiva de casilla, para lograr la certeza de que los resultados de la votación recibida, expresen fielmente la voluntad de los ciudadanos, y no están viciados con votos emitidos bajo presión o violencia.</w:t>
      </w:r>
    </w:p>
    <w:p w:rsidR="000532B4" w:rsidRPr="00564FF9" w:rsidRDefault="000532B4" w:rsidP="000532B4">
      <w:pPr>
        <w:tabs>
          <w:tab w:val="left" w:pos="-720"/>
        </w:tabs>
        <w:suppressAutoHyphens/>
        <w:spacing w:line="360" w:lineRule="auto"/>
        <w:jc w:val="both"/>
        <w:rPr>
          <w:rFonts w:ascii="Arial" w:hAnsi="Arial" w:cs="Arial"/>
          <w:spacing w:val="-3"/>
          <w:sz w:val="28"/>
          <w:szCs w:val="28"/>
        </w:rPr>
      </w:pPr>
    </w:p>
    <w:p w:rsidR="00574B82" w:rsidRDefault="005734D5" w:rsidP="000532B4">
      <w:pPr>
        <w:spacing w:line="360" w:lineRule="auto"/>
        <w:jc w:val="both"/>
        <w:rPr>
          <w:rFonts w:ascii="Arial" w:hAnsi="Arial" w:cs="Arial"/>
          <w:sz w:val="28"/>
          <w:szCs w:val="28"/>
        </w:rPr>
      </w:pPr>
      <w:r w:rsidRPr="00564FF9">
        <w:rPr>
          <w:rFonts w:ascii="Arial" w:hAnsi="Arial" w:cs="Arial"/>
          <w:sz w:val="28"/>
          <w:szCs w:val="28"/>
        </w:rPr>
        <w:t>Tales consideraciones nos sirven para atender el motivo de inconformidad señalad</w:t>
      </w:r>
      <w:r w:rsidR="006F4E91" w:rsidRPr="00564FF9">
        <w:rPr>
          <w:rFonts w:ascii="Arial" w:hAnsi="Arial" w:cs="Arial"/>
          <w:sz w:val="28"/>
          <w:szCs w:val="28"/>
        </w:rPr>
        <w:t>o</w:t>
      </w:r>
      <w:r w:rsidRPr="00564FF9">
        <w:rPr>
          <w:rFonts w:ascii="Arial" w:hAnsi="Arial" w:cs="Arial"/>
          <w:sz w:val="28"/>
          <w:szCs w:val="28"/>
        </w:rPr>
        <w:t xml:space="preserve"> por la actora.</w:t>
      </w:r>
    </w:p>
    <w:p w:rsidR="000532B4" w:rsidRPr="00564FF9" w:rsidRDefault="000532B4" w:rsidP="000532B4">
      <w:pPr>
        <w:spacing w:line="360" w:lineRule="auto"/>
        <w:jc w:val="both"/>
        <w:rPr>
          <w:rFonts w:ascii="Arial" w:hAnsi="Arial" w:cs="Arial"/>
          <w:sz w:val="28"/>
          <w:szCs w:val="28"/>
        </w:rPr>
      </w:pPr>
    </w:p>
    <w:p w:rsidR="0066490A" w:rsidRDefault="003509E5" w:rsidP="000532B4">
      <w:pPr>
        <w:spacing w:line="360" w:lineRule="auto"/>
        <w:jc w:val="both"/>
        <w:rPr>
          <w:rFonts w:ascii="Arial" w:hAnsi="Arial" w:cs="Arial"/>
          <w:sz w:val="28"/>
          <w:szCs w:val="28"/>
        </w:rPr>
      </w:pPr>
      <w:r w:rsidRPr="00564FF9">
        <w:rPr>
          <w:rFonts w:ascii="Arial" w:hAnsi="Arial" w:cs="Arial"/>
          <w:sz w:val="28"/>
          <w:szCs w:val="28"/>
        </w:rPr>
        <w:t>A</w:t>
      </w:r>
      <w:r w:rsidR="005734D5" w:rsidRPr="00564FF9">
        <w:rPr>
          <w:rFonts w:ascii="Arial" w:hAnsi="Arial" w:cs="Arial"/>
          <w:sz w:val="28"/>
          <w:szCs w:val="28"/>
        </w:rPr>
        <w:t xml:space="preserve">hora bien, </w:t>
      </w:r>
      <w:r w:rsidRPr="00564FF9">
        <w:rPr>
          <w:rFonts w:ascii="Arial" w:hAnsi="Arial" w:cs="Arial"/>
          <w:sz w:val="28"/>
          <w:szCs w:val="28"/>
        </w:rPr>
        <w:t xml:space="preserve">de las constancias de autos, así como de las </w:t>
      </w:r>
      <w:r w:rsidR="00C60D74" w:rsidRPr="00564FF9">
        <w:rPr>
          <w:rFonts w:ascii="Arial" w:hAnsi="Arial" w:cs="Arial"/>
          <w:sz w:val="28"/>
          <w:szCs w:val="28"/>
        </w:rPr>
        <w:t>aportadas</w:t>
      </w:r>
      <w:r w:rsidRPr="00564FF9">
        <w:rPr>
          <w:rFonts w:ascii="Arial" w:hAnsi="Arial" w:cs="Arial"/>
          <w:sz w:val="28"/>
          <w:szCs w:val="28"/>
        </w:rPr>
        <w:t xml:space="preserve"> por la accionante, no se tiene constancia de los dichos de la actora, ni siquiera de manera indiciaria</w:t>
      </w:r>
      <w:r w:rsidR="0066490A" w:rsidRPr="00564FF9">
        <w:rPr>
          <w:rFonts w:ascii="Arial" w:hAnsi="Arial" w:cs="Arial"/>
          <w:sz w:val="28"/>
          <w:szCs w:val="28"/>
        </w:rPr>
        <w:t>.</w:t>
      </w:r>
    </w:p>
    <w:p w:rsidR="000532B4" w:rsidRPr="00564FF9" w:rsidRDefault="000532B4" w:rsidP="000532B4">
      <w:pPr>
        <w:spacing w:line="360" w:lineRule="auto"/>
        <w:jc w:val="both"/>
        <w:rPr>
          <w:rFonts w:ascii="Arial" w:hAnsi="Arial" w:cs="Arial"/>
          <w:sz w:val="28"/>
          <w:szCs w:val="28"/>
        </w:rPr>
      </w:pPr>
    </w:p>
    <w:p w:rsidR="0066490A" w:rsidRDefault="0066490A" w:rsidP="000532B4">
      <w:pPr>
        <w:spacing w:line="360" w:lineRule="auto"/>
        <w:jc w:val="both"/>
        <w:rPr>
          <w:rFonts w:ascii="Arial" w:hAnsi="Arial" w:cs="Arial"/>
          <w:sz w:val="28"/>
          <w:szCs w:val="28"/>
        </w:rPr>
      </w:pPr>
      <w:r w:rsidRPr="00564FF9">
        <w:rPr>
          <w:rFonts w:ascii="Arial" w:hAnsi="Arial" w:cs="Arial"/>
          <w:sz w:val="28"/>
          <w:szCs w:val="28"/>
        </w:rPr>
        <w:t>En efecto, no se constata la forma en la cual, la persona que refiere como Héctor Hugo Hernánde</w:t>
      </w:r>
      <w:r w:rsidR="00672952" w:rsidRPr="00564FF9">
        <w:rPr>
          <w:rFonts w:ascii="Arial" w:hAnsi="Arial" w:cs="Arial"/>
          <w:sz w:val="28"/>
          <w:szCs w:val="28"/>
        </w:rPr>
        <w:t>z influyó</w:t>
      </w:r>
      <w:r w:rsidRPr="00564FF9">
        <w:rPr>
          <w:rFonts w:ascii="Arial" w:hAnsi="Arial" w:cs="Arial"/>
          <w:sz w:val="28"/>
          <w:szCs w:val="28"/>
        </w:rPr>
        <w:t xml:space="preserve"> de alguna forma en el proceso electivo que se analiza.</w:t>
      </w:r>
    </w:p>
    <w:p w:rsidR="000532B4" w:rsidRPr="00564FF9" w:rsidRDefault="000532B4" w:rsidP="000532B4">
      <w:pPr>
        <w:spacing w:line="360" w:lineRule="auto"/>
        <w:jc w:val="both"/>
        <w:rPr>
          <w:rFonts w:ascii="Arial" w:hAnsi="Arial" w:cs="Arial"/>
          <w:sz w:val="28"/>
          <w:szCs w:val="28"/>
        </w:rPr>
      </w:pPr>
    </w:p>
    <w:p w:rsidR="0041516F" w:rsidRDefault="0066490A" w:rsidP="000532B4">
      <w:pPr>
        <w:spacing w:line="360" w:lineRule="auto"/>
        <w:jc w:val="both"/>
        <w:rPr>
          <w:rFonts w:ascii="Arial" w:hAnsi="Arial" w:cs="Arial"/>
          <w:sz w:val="28"/>
          <w:szCs w:val="28"/>
        </w:rPr>
      </w:pPr>
      <w:r w:rsidRPr="00564FF9">
        <w:rPr>
          <w:rFonts w:ascii="Arial" w:hAnsi="Arial" w:cs="Arial"/>
          <w:sz w:val="28"/>
          <w:szCs w:val="28"/>
        </w:rPr>
        <w:t>De autos se cuenta con una fotografía a lo que parece ser, un mensaje desde un teléfono celular,</w:t>
      </w:r>
      <w:r w:rsidR="0041516F" w:rsidRPr="00564FF9">
        <w:rPr>
          <w:rFonts w:ascii="Arial" w:hAnsi="Arial" w:cs="Arial"/>
          <w:sz w:val="28"/>
          <w:szCs w:val="28"/>
        </w:rPr>
        <w:t xml:space="preserve"> dentro del cual se realiza una invitación a votar a favor de Ulises Paz. La imagen tiene la fecha de siete de septiembre, y al final del mismo se encuentra el nombre de </w:t>
      </w:r>
      <w:r w:rsidR="008C635C" w:rsidRPr="00564FF9">
        <w:rPr>
          <w:rFonts w:ascii="Arial" w:hAnsi="Arial" w:cs="Arial"/>
          <w:sz w:val="28"/>
          <w:szCs w:val="28"/>
        </w:rPr>
        <w:t>Héctor</w:t>
      </w:r>
      <w:r w:rsidR="0041516F" w:rsidRPr="00564FF9">
        <w:rPr>
          <w:rFonts w:ascii="Arial" w:hAnsi="Arial" w:cs="Arial"/>
          <w:sz w:val="28"/>
          <w:szCs w:val="28"/>
        </w:rPr>
        <w:t xml:space="preserve"> Hugo </w:t>
      </w:r>
      <w:r w:rsidR="008C635C" w:rsidRPr="00564FF9">
        <w:rPr>
          <w:rFonts w:ascii="Arial" w:hAnsi="Arial" w:cs="Arial"/>
          <w:sz w:val="28"/>
          <w:szCs w:val="28"/>
        </w:rPr>
        <w:t>Hernández</w:t>
      </w:r>
      <w:r w:rsidR="0041516F" w:rsidRPr="00564FF9">
        <w:rPr>
          <w:rFonts w:ascii="Arial" w:hAnsi="Arial" w:cs="Arial"/>
          <w:sz w:val="28"/>
          <w:szCs w:val="28"/>
        </w:rPr>
        <w:t>.</w:t>
      </w:r>
    </w:p>
    <w:p w:rsidR="000532B4" w:rsidRPr="00564FF9" w:rsidRDefault="000532B4" w:rsidP="000532B4">
      <w:pPr>
        <w:spacing w:line="360" w:lineRule="auto"/>
        <w:jc w:val="both"/>
        <w:rPr>
          <w:rFonts w:ascii="Arial" w:hAnsi="Arial" w:cs="Arial"/>
          <w:sz w:val="28"/>
          <w:szCs w:val="28"/>
        </w:rPr>
      </w:pPr>
    </w:p>
    <w:p w:rsidR="00604B5B" w:rsidRPr="00564FF9" w:rsidRDefault="0041516F" w:rsidP="000532B4">
      <w:pPr>
        <w:spacing w:line="360" w:lineRule="auto"/>
        <w:ind w:right="51"/>
        <w:contextualSpacing/>
        <w:jc w:val="both"/>
        <w:rPr>
          <w:rFonts w:ascii="Arial" w:eastAsiaTheme="minorHAnsi" w:hAnsi="Arial" w:cs="Arial"/>
          <w:sz w:val="28"/>
          <w:szCs w:val="28"/>
          <w:lang w:val="es-MX" w:eastAsia="en-US"/>
        </w:rPr>
      </w:pPr>
      <w:r w:rsidRPr="00564FF9">
        <w:rPr>
          <w:rFonts w:ascii="Arial" w:hAnsi="Arial" w:cs="Arial"/>
          <w:sz w:val="28"/>
          <w:szCs w:val="28"/>
        </w:rPr>
        <w:lastRenderedPageBreak/>
        <w:t xml:space="preserve">A pesar de ello, tal imagen no puede generar convicción a este Tribunal de la presunta presión generada por dicha persona, toda vez que, tal y como ha sido criterio reiterado por este y otros tribunales en la materia, </w:t>
      </w:r>
      <w:r w:rsidR="005734D5" w:rsidRPr="00564FF9">
        <w:rPr>
          <w:rFonts w:ascii="Arial" w:eastAsiaTheme="minorHAnsi" w:hAnsi="Arial" w:cs="Arial"/>
          <w:sz w:val="28"/>
          <w:szCs w:val="28"/>
          <w:lang w:val="es-MX" w:eastAsia="en-US"/>
        </w:rPr>
        <w:t>las pruebas consistentes en fotografías y discos compactos constituyen pruebas técnicas, por derivar de med</w:t>
      </w:r>
      <w:r w:rsidR="00604B5B" w:rsidRPr="00564FF9">
        <w:rPr>
          <w:rFonts w:ascii="Arial" w:eastAsiaTheme="minorHAnsi" w:hAnsi="Arial" w:cs="Arial"/>
          <w:sz w:val="28"/>
          <w:szCs w:val="28"/>
          <w:lang w:val="es-MX" w:eastAsia="en-US"/>
        </w:rPr>
        <w:t>ios tecnológicos o científicos, de conformidad con el artículo 53, fracción III de la ley procesal.</w:t>
      </w:r>
    </w:p>
    <w:p w:rsidR="005734D5" w:rsidRPr="00564FF9" w:rsidRDefault="005734D5" w:rsidP="000532B4">
      <w:pPr>
        <w:spacing w:line="360" w:lineRule="auto"/>
        <w:ind w:right="51"/>
        <w:contextualSpacing/>
        <w:jc w:val="both"/>
        <w:rPr>
          <w:rFonts w:ascii="Arial" w:eastAsiaTheme="minorHAnsi" w:hAnsi="Arial" w:cs="Arial"/>
          <w:sz w:val="28"/>
          <w:szCs w:val="28"/>
          <w:lang w:val="es-MX" w:eastAsia="en-US"/>
        </w:rPr>
      </w:pPr>
    </w:p>
    <w:p w:rsidR="005734D5" w:rsidRPr="00564FF9" w:rsidRDefault="005734D5" w:rsidP="000532B4">
      <w:pPr>
        <w:spacing w:line="360" w:lineRule="auto"/>
        <w:ind w:right="51"/>
        <w:contextualSpacing/>
        <w:jc w:val="both"/>
        <w:rPr>
          <w:rFonts w:ascii="Arial" w:eastAsiaTheme="minorHAnsi" w:hAnsi="Arial" w:cs="Arial"/>
          <w:sz w:val="28"/>
          <w:szCs w:val="28"/>
          <w:lang w:val="es-MX" w:eastAsia="en-US"/>
        </w:rPr>
      </w:pPr>
      <w:r w:rsidRPr="00564FF9">
        <w:rPr>
          <w:rFonts w:ascii="Arial" w:eastAsiaTheme="minorHAnsi" w:hAnsi="Arial" w:cs="Arial"/>
          <w:sz w:val="28"/>
          <w:szCs w:val="28"/>
          <w:lang w:val="es-MX" w:eastAsia="en-US"/>
        </w:rPr>
        <w:t xml:space="preserve">En ese sentido las pruebas técnicas tienen carácter imperfecto -ante la relativa facilidad con que se pueden confeccionar y modificar-. </w:t>
      </w:r>
    </w:p>
    <w:p w:rsidR="005734D5" w:rsidRPr="00564FF9" w:rsidRDefault="005734D5" w:rsidP="000532B4">
      <w:pPr>
        <w:spacing w:line="360" w:lineRule="auto"/>
        <w:ind w:right="51"/>
        <w:contextualSpacing/>
        <w:jc w:val="both"/>
        <w:rPr>
          <w:rFonts w:ascii="Arial" w:eastAsiaTheme="minorHAnsi" w:hAnsi="Arial" w:cs="Arial"/>
          <w:sz w:val="28"/>
          <w:szCs w:val="28"/>
          <w:lang w:val="es-MX" w:eastAsia="en-US"/>
        </w:rPr>
      </w:pPr>
    </w:p>
    <w:p w:rsidR="00604B5B" w:rsidRPr="00564FF9" w:rsidRDefault="00A61E21" w:rsidP="000532B4">
      <w:pPr>
        <w:spacing w:line="360" w:lineRule="auto"/>
        <w:ind w:right="51"/>
        <w:contextualSpacing/>
        <w:jc w:val="both"/>
        <w:rPr>
          <w:rFonts w:ascii="Arial" w:eastAsiaTheme="minorHAnsi" w:hAnsi="Arial" w:cs="Arial"/>
          <w:sz w:val="28"/>
          <w:szCs w:val="28"/>
          <w:lang w:val="es-MX" w:eastAsia="en-US"/>
        </w:rPr>
      </w:pPr>
      <w:r w:rsidRPr="00564FF9">
        <w:rPr>
          <w:rFonts w:ascii="Arial" w:eastAsiaTheme="minorHAnsi" w:hAnsi="Arial" w:cs="Arial"/>
          <w:sz w:val="28"/>
          <w:szCs w:val="28"/>
          <w:lang w:val="es-MX" w:eastAsia="en-US"/>
        </w:rPr>
        <w:t>Por lo que</w:t>
      </w:r>
      <w:r w:rsidR="005734D5" w:rsidRPr="00564FF9">
        <w:rPr>
          <w:rFonts w:ascii="Arial" w:eastAsiaTheme="minorHAnsi" w:hAnsi="Arial" w:cs="Arial"/>
          <w:sz w:val="28"/>
          <w:szCs w:val="28"/>
          <w:lang w:val="es-MX" w:eastAsia="en-US"/>
        </w:rPr>
        <w:t xml:space="preserve">, al tener </w:t>
      </w:r>
      <w:r w:rsidRPr="00564FF9">
        <w:rPr>
          <w:rFonts w:ascii="Arial" w:eastAsiaTheme="minorHAnsi" w:hAnsi="Arial" w:cs="Arial"/>
          <w:sz w:val="28"/>
          <w:szCs w:val="28"/>
          <w:lang w:val="es-MX" w:eastAsia="en-US"/>
        </w:rPr>
        <w:t>un valor indiciario</w:t>
      </w:r>
      <w:r w:rsidR="005734D5" w:rsidRPr="00564FF9">
        <w:rPr>
          <w:rFonts w:ascii="Arial" w:eastAsiaTheme="minorHAnsi" w:hAnsi="Arial" w:cs="Arial"/>
          <w:sz w:val="28"/>
          <w:szCs w:val="28"/>
          <w:lang w:val="es-MX" w:eastAsia="en-US"/>
        </w:rPr>
        <w:t>, por sí solas, resultan insuficientes para acreditar de manera fehaciente los hechos que contienen; por lo que necesitan ser adminiculadas con otros medios de prueba para poder perfeccionar lo que se pretende acreditar</w:t>
      </w:r>
      <w:r w:rsidR="005734D5" w:rsidRPr="00564FF9">
        <w:rPr>
          <w:rStyle w:val="Refdenotaalpie"/>
          <w:rFonts w:ascii="Arial" w:eastAsiaTheme="minorHAnsi" w:hAnsi="Arial" w:cs="Arial"/>
          <w:sz w:val="28"/>
          <w:szCs w:val="28"/>
          <w:lang w:val="es-MX" w:eastAsia="en-US"/>
        </w:rPr>
        <w:footnoteReference w:id="39"/>
      </w:r>
      <w:r w:rsidR="00604B5B" w:rsidRPr="00564FF9">
        <w:rPr>
          <w:rFonts w:ascii="Arial" w:eastAsiaTheme="minorHAnsi" w:hAnsi="Arial" w:cs="Arial"/>
          <w:sz w:val="28"/>
          <w:szCs w:val="28"/>
          <w:lang w:val="es-MX" w:eastAsia="en-US"/>
        </w:rPr>
        <w:t>, de conformidad con el artículo 61, párrafo tercero de la ley procesal.</w:t>
      </w:r>
    </w:p>
    <w:p w:rsidR="005734D5" w:rsidRPr="00564FF9" w:rsidRDefault="005734D5" w:rsidP="000532B4">
      <w:pPr>
        <w:spacing w:line="360" w:lineRule="auto"/>
        <w:jc w:val="both"/>
        <w:rPr>
          <w:rFonts w:ascii="Arial" w:eastAsiaTheme="minorHAnsi" w:hAnsi="Arial" w:cs="Arial"/>
          <w:sz w:val="28"/>
          <w:szCs w:val="28"/>
          <w:lang w:val="es-MX" w:eastAsia="en-US"/>
        </w:rPr>
      </w:pPr>
    </w:p>
    <w:p w:rsidR="005734D5" w:rsidRPr="00564FF9" w:rsidRDefault="005734D5" w:rsidP="000532B4">
      <w:pPr>
        <w:spacing w:line="360" w:lineRule="auto"/>
        <w:jc w:val="both"/>
        <w:rPr>
          <w:rFonts w:ascii="Arial" w:eastAsiaTheme="minorHAnsi" w:hAnsi="Arial" w:cs="Arial"/>
          <w:sz w:val="28"/>
          <w:szCs w:val="28"/>
          <w:lang w:val="es-MX" w:eastAsia="en-US"/>
        </w:rPr>
      </w:pPr>
      <w:r w:rsidRPr="00564FF9">
        <w:rPr>
          <w:rFonts w:ascii="Arial" w:eastAsiaTheme="minorHAnsi" w:hAnsi="Arial" w:cs="Arial"/>
          <w:sz w:val="28"/>
          <w:szCs w:val="28"/>
          <w:lang w:val="es-MX" w:eastAsia="en-US"/>
        </w:rPr>
        <w:t xml:space="preserve">Además, establece la carga para el aportante de señalar </w:t>
      </w:r>
      <w:r w:rsidRPr="00564FF9">
        <w:rPr>
          <w:rFonts w:ascii="Arial" w:eastAsiaTheme="minorHAnsi" w:hAnsi="Arial" w:cs="Arial"/>
          <w:b/>
          <w:sz w:val="28"/>
          <w:szCs w:val="28"/>
          <w:lang w:val="es-MX" w:eastAsia="en-US"/>
        </w:rPr>
        <w:t>concretamente</w:t>
      </w:r>
      <w:r w:rsidRPr="00564FF9">
        <w:rPr>
          <w:rFonts w:ascii="Arial" w:eastAsiaTheme="minorHAnsi" w:hAnsi="Arial" w:cs="Arial"/>
          <w:sz w:val="28"/>
          <w:szCs w:val="28"/>
          <w:lang w:val="es-MX" w:eastAsia="en-US"/>
        </w:rPr>
        <w:t xml:space="preserve"> lo que pretende acreditar con tales pruebas, identificando a personas, lugares, así como las circunstancias de modo, tiempo y lugar de los hechos que se pretenden probar</w:t>
      </w:r>
      <w:r w:rsidRPr="00564FF9">
        <w:rPr>
          <w:rStyle w:val="Refdenotaalpie"/>
          <w:rFonts w:ascii="Arial" w:eastAsiaTheme="minorHAnsi" w:hAnsi="Arial" w:cs="Arial"/>
          <w:sz w:val="28"/>
          <w:szCs w:val="28"/>
          <w:lang w:val="es-MX" w:eastAsia="en-US"/>
        </w:rPr>
        <w:footnoteReference w:id="40"/>
      </w:r>
      <w:r w:rsidRPr="00564FF9">
        <w:rPr>
          <w:rFonts w:ascii="Arial" w:eastAsiaTheme="minorHAnsi" w:hAnsi="Arial" w:cs="Arial"/>
          <w:sz w:val="28"/>
          <w:szCs w:val="28"/>
          <w:lang w:val="es-MX" w:eastAsia="en-US"/>
        </w:rPr>
        <w:t xml:space="preserve">. </w:t>
      </w:r>
    </w:p>
    <w:p w:rsidR="0066490A" w:rsidRDefault="005734D5" w:rsidP="000532B4">
      <w:pPr>
        <w:spacing w:line="360" w:lineRule="auto"/>
        <w:jc w:val="both"/>
        <w:rPr>
          <w:rFonts w:ascii="Arial" w:hAnsi="Arial" w:cs="Arial"/>
          <w:sz w:val="28"/>
          <w:szCs w:val="28"/>
        </w:rPr>
      </w:pPr>
      <w:r w:rsidRPr="00564FF9">
        <w:rPr>
          <w:rFonts w:ascii="Arial" w:hAnsi="Arial" w:cs="Arial"/>
          <w:sz w:val="28"/>
          <w:szCs w:val="28"/>
        </w:rPr>
        <w:lastRenderedPageBreak/>
        <w:t>Situación esta última, que en el caso no acontece, dado que no</w:t>
      </w:r>
      <w:r w:rsidR="0041516F" w:rsidRPr="00564FF9">
        <w:rPr>
          <w:rFonts w:ascii="Arial" w:hAnsi="Arial" w:cs="Arial"/>
          <w:sz w:val="28"/>
          <w:szCs w:val="28"/>
        </w:rPr>
        <w:t xml:space="preserve"> se establece al número de personas que les fueron enviados tales mensajes, así como las circunstancias de modo, tiempo y lugar.</w:t>
      </w:r>
      <w:r w:rsidR="0066490A" w:rsidRPr="00564FF9">
        <w:rPr>
          <w:rFonts w:ascii="Arial" w:hAnsi="Arial" w:cs="Arial"/>
          <w:sz w:val="28"/>
          <w:szCs w:val="28"/>
        </w:rPr>
        <w:t xml:space="preserve">  </w:t>
      </w:r>
    </w:p>
    <w:p w:rsidR="000532B4" w:rsidRPr="00564FF9" w:rsidRDefault="000532B4" w:rsidP="000532B4">
      <w:pPr>
        <w:spacing w:line="360" w:lineRule="auto"/>
        <w:jc w:val="both"/>
        <w:rPr>
          <w:rFonts w:ascii="Arial" w:hAnsi="Arial" w:cs="Arial"/>
          <w:sz w:val="28"/>
          <w:szCs w:val="28"/>
        </w:rPr>
      </w:pPr>
    </w:p>
    <w:p w:rsidR="003509E5" w:rsidRDefault="0041516F" w:rsidP="000532B4">
      <w:pPr>
        <w:spacing w:line="360" w:lineRule="auto"/>
        <w:jc w:val="both"/>
        <w:rPr>
          <w:rFonts w:ascii="Arial" w:hAnsi="Arial" w:cs="Arial"/>
          <w:sz w:val="28"/>
          <w:szCs w:val="28"/>
        </w:rPr>
      </w:pPr>
      <w:r w:rsidRPr="00564FF9">
        <w:rPr>
          <w:rFonts w:ascii="Arial" w:hAnsi="Arial" w:cs="Arial"/>
          <w:sz w:val="28"/>
          <w:szCs w:val="28"/>
        </w:rPr>
        <w:t xml:space="preserve">Es por ello que tal y como se adelantó el motivo de inconformidad deviene </w:t>
      </w:r>
      <w:r w:rsidRPr="00564FF9">
        <w:rPr>
          <w:rFonts w:ascii="Arial" w:hAnsi="Arial" w:cs="Arial"/>
          <w:b/>
          <w:sz w:val="28"/>
          <w:szCs w:val="28"/>
        </w:rPr>
        <w:t>infundado</w:t>
      </w:r>
      <w:r w:rsidRPr="00564FF9">
        <w:rPr>
          <w:rFonts w:ascii="Arial" w:hAnsi="Arial" w:cs="Arial"/>
          <w:sz w:val="28"/>
          <w:szCs w:val="28"/>
        </w:rPr>
        <w:t>.</w:t>
      </w:r>
    </w:p>
    <w:p w:rsidR="000532B4" w:rsidRPr="00564FF9" w:rsidRDefault="000532B4" w:rsidP="000532B4">
      <w:pPr>
        <w:spacing w:line="360" w:lineRule="auto"/>
        <w:jc w:val="both"/>
        <w:rPr>
          <w:rFonts w:ascii="Arial" w:hAnsi="Arial" w:cs="Arial"/>
          <w:sz w:val="28"/>
          <w:szCs w:val="28"/>
        </w:rPr>
      </w:pPr>
    </w:p>
    <w:p w:rsidR="00586F55" w:rsidRDefault="003509E5" w:rsidP="000532B4">
      <w:pPr>
        <w:spacing w:line="360" w:lineRule="auto"/>
        <w:jc w:val="both"/>
        <w:rPr>
          <w:rFonts w:ascii="Arial" w:hAnsi="Arial" w:cs="Arial"/>
          <w:sz w:val="28"/>
          <w:szCs w:val="28"/>
        </w:rPr>
      </w:pPr>
      <w:r w:rsidRPr="00564FF9">
        <w:rPr>
          <w:rFonts w:ascii="Arial" w:hAnsi="Arial" w:cs="Arial"/>
          <w:sz w:val="28"/>
          <w:szCs w:val="28"/>
        </w:rPr>
        <w:t xml:space="preserve">Respecto a </w:t>
      </w:r>
      <w:r w:rsidR="0041516F" w:rsidRPr="00564FF9">
        <w:rPr>
          <w:rFonts w:ascii="Arial" w:hAnsi="Arial" w:cs="Arial"/>
          <w:sz w:val="28"/>
          <w:szCs w:val="28"/>
        </w:rPr>
        <w:t>las manifestaciones realizadas</w:t>
      </w:r>
      <w:r w:rsidRPr="00564FF9">
        <w:rPr>
          <w:rFonts w:ascii="Arial" w:hAnsi="Arial" w:cs="Arial"/>
          <w:sz w:val="28"/>
          <w:szCs w:val="28"/>
        </w:rPr>
        <w:t xml:space="preserve"> por la actora, por cuanto hace a las diversas irregularidades acontecidas el día de la </w:t>
      </w:r>
      <w:r w:rsidR="006437DB" w:rsidRPr="00564FF9">
        <w:rPr>
          <w:rFonts w:ascii="Arial" w:hAnsi="Arial" w:cs="Arial"/>
          <w:sz w:val="28"/>
          <w:szCs w:val="28"/>
        </w:rPr>
        <w:t>elección</w:t>
      </w:r>
      <w:r w:rsidRPr="00564FF9">
        <w:rPr>
          <w:rFonts w:ascii="Arial" w:hAnsi="Arial" w:cs="Arial"/>
          <w:sz w:val="28"/>
          <w:szCs w:val="28"/>
        </w:rPr>
        <w:t>, debe señalarse que las mismas no se encuentra debidamente probadas con la finalidad de generar certeza en este órgano jurisdi</w:t>
      </w:r>
      <w:r w:rsidR="0095110C" w:rsidRPr="00564FF9">
        <w:rPr>
          <w:rFonts w:ascii="Arial" w:hAnsi="Arial" w:cs="Arial"/>
          <w:sz w:val="28"/>
          <w:szCs w:val="28"/>
        </w:rPr>
        <w:t>ccional del dicho de la actora.</w:t>
      </w:r>
    </w:p>
    <w:p w:rsidR="000532B4" w:rsidRPr="00564FF9" w:rsidRDefault="000532B4" w:rsidP="000532B4">
      <w:pPr>
        <w:spacing w:line="360" w:lineRule="auto"/>
        <w:jc w:val="both"/>
        <w:rPr>
          <w:rFonts w:ascii="Arial" w:hAnsi="Arial" w:cs="Arial"/>
          <w:sz w:val="28"/>
          <w:szCs w:val="28"/>
        </w:rPr>
      </w:pPr>
    </w:p>
    <w:p w:rsidR="00586F55" w:rsidRDefault="00586F55" w:rsidP="000532B4">
      <w:pPr>
        <w:spacing w:line="360" w:lineRule="auto"/>
        <w:jc w:val="both"/>
        <w:rPr>
          <w:rFonts w:ascii="Arial" w:hAnsi="Arial" w:cs="Arial"/>
          <w:sz w:val="28"/>
          <w:szCs w:val="28"/>
        </w:rPr>
      </w:pPr>
      <w:r w:rsidRPr="00564FF9">
        <w:rPr>
          <w:rFonts w:ascii="Arial" w:hAnsi="Arial" w:cs="Arial"/>
          <w:sz w:val="28"/>
          <w:szCs w:val="28"/>
        </w:rPr>
        <w:t xml:space="preserve">Por cuanto hace a los incisos </w:t>
      </w:r>
      <w:r w:rsidRPr="00564FF9">
        <w:rPr>
          <w:rFonts w:ascii="Arial" w:hAnsi="Arial" w:cs="Arial"/>
          <w:b/>
          <w:sz w:val="28"/>
          <w:szCs w:val="28"/>
        </w:rPr>
        <w:t>b)</w:t>
      </w:r>
      <w:r w:rsidRPr="00564FF9">
        <w:rPr>
          <w:rFonts w:ascii="Arial" w:hAnsi="Arial" w:cs="Arial"/>
          <w:sz w:val="28"/>
          <w:szCs w:val="28"/>
        </w:rPr>
        <w:t xml:space="preserve"> y </w:t>
      </w:r>
      <w:r w:rsidRPr="00564FF9">
        <w:rPr>
          <w:rFonts w:ascii="Arial" w:hAnsi="Arial" w:cs="Arial"/>
          <w:b/>
          <w:sz w:val="28"/>
          <w:szCs w:val="28"/>
        </w:rPr>
        <w:t>c)</w:t>
      </w:r>
      <w:r w:rsidRPr="00564FF9">
        <w:rPr>
          <w:rFonts w:ascii="Arial" w:hAnsi="Arial" w:cs="Arial"/>
          <w:sz w:val="28"/>
          <w:szCs w:val="28"/>
        </w:rPr>
        <w:t xml:space="preserve"> del resumen precedente se tiene que los mismo</w:t>
      </w:r>
      <w:r w:rsidR="006F4E91" w:rsidRPr="00564FF9">
        <w:rPr>
          <w:rFonts w:ascii="Arial" w:hAnsi="Arial" w:cs="Arial"/>
          <w:sz w:val="28"/>
          <w:szCs w:val="28"/>
        </w:rPr>
        <w:t>s</w:t>
      </w:r>
      <w:r w:rsidRPr="00564FF9">
        <w:rPr>
          <w:rFonts w:ascii="Arial" w:hAnsi="Arial" w:cs="Arial"/>
          <w:sz w:val="28"/>
          <w:szCs w:val="28"/>
        </w:rPr>
        <w:t xml:space="preserve"> son dichos de la actora los cuales no encuentran sustento en medio probatorio alguno.</w:t>
      </w:r>
    </w:p>
    <w:p w:rsidR="000532B4" w:rsidRPr="00564FF9" w:rsidRDefault="000532B4" w:rsidP="000532B4">
      <w:pPr>
        <w:spacing w:line="360" w:lineRule="auto"/>
        <w:jc w:val="both"/>
        <w:rPr>
          <w:rFonts w:ascii="Arial" w:hAnsi="Arial" w:cs="Arial"/>
          <w:sz w:val="28"/>
          <w:szCs w:val="28"/>
        </w:rPr>
      </w:pPr>
    </w:p>
    <w:p w:rsidR="00586F55" w:rsidRDefault="003509E5" w:rsidP="000532B4">
      <w:pPr>
        <w:spacing w:line="360" w:lineRule="auto"/>
        <w:jc w:val="both"/>
        <w:rPr>
          <w:rFonts w:ascii="Arial" w:hAnsi="Arial" w:cs="Arial"/>
          <w:sz w:val="28"/>
          <w:szCs w:val="28"/>
        </w:rPr>
      </w:pPr>
      <w:r w:rsidRPr="00564FF9">
        <w:rPr>
          <w:rFonts w:ascii="Arial" w:hAnsi="Arial" w:cs="Arial"/>
          <w:sz w:val="28"/>
          <w:szCs w:val="28"/>
        </w:rPr>
        <w:t xml:space="preserve">Para arribar a tal conclusión, </w:t>
      </w:r>
      <w:r w:rsidR="0041516F" w:rsidRPr="00564FF9">
        <w:rPr>
          <w:rFonts w:ascii="Arial" w:hAnsi="Arial" w:cs="Arial"/>
          <w:sz w:val="28"/>
          <w:szCs w:val="28"/>
        </w:rPr>
        <w:t xml:space="preserve">sirve de apoyo, lo manifestado por los representantes del </w:t>
      </w:r>
      <w:r w:rsidRPr="00564FF9">
        <w:rPr>
          <w:rFonts w:ascii="Arial" w:hAnsi="Arial" w:cs="Arial"/>
          <w:sz w:val="28"/>
          <w:szCs w:val="28"/>
        </w:rPr>
        <w:t>Instituto Electoral</w:t>
      </w:r>
      <w:r w:rsidR="0041516F" w:rsidRPr="00564FF9">
        <w:rPr>
          <w:rFonts w:ascii="Arial" w:hAnsi="Arial" w:cs="Arial"/>
          <w:sz w:val="28"/>
          <w:szCs w:val="28"/>
        </w:rPr>
        <w:t xml:space="preserve"> en su calidad de observadores</w:t>
      </w:r>
      <w:r w:rsidRPr="00564FF9">
        <w:rPr>
          <w:rFonts w:ascii="Arial" w:hAnsi="Arial" w:cs="Arial"/>
          <w:sz w:val="28"/>
          <w:szCs w:val="28"/>
        </w:rPr>
        <w:t xml:space="preserve">, </w:t>
      </w:r>
      <w:r w:rsidR="0041516F" w:rsidRPr="00564FF9">
        <w:rPr>
          <w:rFonts w:ascii="Arial" w:hAnsi="Arial" w:cs="Arial"/>
          <w:sz w:val="28"/>
          <w:szCs w:val="28"/>
        </w:rPr>
        <w:t>los cuales estuvieron presentes el d</w:t>
      </w:r>
      <w:r w:rsidR="00586F55" w:rsidRPr="00564FF9">
        <w:rPr>
          <w:rFonts w:ascii="Arial" w:hAnsi="Arial" w:cs="Arial"/>
          <w:sz w:val="28"/>
          <w:szCs w:val="28"/>
        </w:rPr>
        <w:t>ía de la jornada electiva</w:t>
      </w:r>
      <w:r w:rsidR="0041516F" w:rsidRPr="00564FF9">
        <w:rPr>
          <w:rFonts w:ascii="Arial" w:hAnsi="Arial" w:cs="Arial"/>
          <w:sz w:val="28"/>
          <w:szCs w:val="28"/>
        </w:rPr>
        <w:t>, mismo</w:t>
      </w:r>
      <w:r w:rsidR="00586F55" w:rsidRPr="00564FF9">
        <w:rPr>
          <w:rFonts w:ascii="Arial" w:hAnsi="Arial" w:cs="Arial"/>
          <w:sz w:val="28"/>
          <w:szCs w:val="28"/>
        </w:rPr>
        <w:t>s</w:t>
      </w:r>
      <w:r w:rsidR="0041516F" w:rsidRPr="00564FF9">
        <w:rPr>
          <w:rFonts w:ascii="Arial" w:hAnsi="Arial" w:cs="Arial"/>
          <w:sz w:val="28"/>
          <w:szCs w:val="28"/>
        </w:rPr>
        <w:t xml:space="preserve"> que </w:t>
      </w:r>
      <w:r w:rsidRPr="00564FF9">
        <w:rPr>
          <w:rFonts w:ascii="Arial" w:hAnsi="Arial" w:cs="Arial"/>
          <w:sz w:val="28"/>
          <w:szCs w:val="28"/>
        </w:rPr>
        <w:t xml:space="preserve">no </w:t>
      </w:r>
      <w:r w:rsidR="0041516F" w:rsidRPr="00564FF9">
        <w:rPr>
          <w:rFonts w:ascii="Arial" w:hAnsi="Arial" w:cs="Arial"/>
          <w:sz w:val="28"/>
          <w:szCs w:val="28"/>
        </w:rPr>
        <w:t>reportaron situaciones de las cuales se pudiera dilucidar</w:t>
      </w:r>
      <w:r w:rsidR="00586F55" w:rsidRPr="00564FF9">
        <w:rPr>
          <w:rFonts w:ascii="Arial" w:hAnsi="Arial" w:cs="Arial"/>
          <w:sz w:val="28"/>
          <w:szCs w:val="28"/>
        </w:rPr>
        <w:t>, ni siquiera de manera indiciaria,</w:t>
      </w:r>
      <w:r w:rsidR="0041516F" w:rsidRPr="00564FF9">
        <w:rPr>
          <w:rFonts w:ascii="Arial" w:hAnsi="Arial" w:cs="Arial"/>
          <w:sz w:val="28"/>
          <w:szCs w:val="28"/>
        </w:rPr>
        <w:t xml:space="preserve"> </w:t>
      </w:r>
      <w:r w:rsidR="00586F55" w:rsidRPr="00564FF9">
        <w:rPr>
          <w:rFonts w:ascii="Arial" w:hAnsi="Arial" w:cs="Arial"/>
          <w:sz w:val="28"/>
          <w:szCs w:val="28"/>
        </w:rPr>
        <w:t>la compra y coacción del voto al que alude la actora.</w:t>
      </w:r>
    </w:p>
    <w:p w:rsidR="000532B4" w:rsidRDefault="000532B4" w:rsidP="000532B4">
      <w:pPr>
        <w:spacing w:line="360" w:lineRule="auto"/>
        <w:jc w:val="both"/>
        <w:rPr>
          <w:rFonts w:ascii="Arial" w:hAnsi="Arial" w:cs="Arial"/>
          <w:sz w:val="28"/>
          <w:szCs w:val="28"/>
        </w:rPr>
      </w:pPr>
    </w:p>
    <w:p w:rsidR="00564FF9" w:rsidRPr="00564FF9" w:rsidRDefault="00564FF9" w:rsidP="000532B4">
      <w:pPr>
        <w:spacing w:line="360" w:lineRule="auto"/>
        <w:jc w:val="both"/>
        <w:rPr>
          <w:rFonts w:ascii="Arial" w:hAnsi="Arial" w:cs="Arial"/>
          <w:sz w:val="28"/>
          <w:szCs w:val="28"/>
        </w:rPr>
      </w:pPr>
      <w:r w:rsidRPr="002F6D13">
        <w:rPr>
          <w:rFonts w:ascii="Arial" w:hAnsi="Arial" w:cs="Arial"/>
          <w:sz w:val="28"/>
          <w:szCs w:val="28"/>
        </w:rPr>
        <w:t>Por lo que refiere al inciso c), que consiste en no permitir votar a personas residentes y a la vez se permitió votar a quien no tuvo derecho, estos son argumentos que, como se mencionó, no encuentran sustento en el material probatorio que obra en el expediente.</w:t>
      </w:r>
    </w:p>
    <w:p w:rsidR="003509E5" w:rsidRDefault="00586F55" w:rsidP="000532B4">
      <w:pPr>
        <w:spacing w:line="360" w:lineRule="auto"/>
        <w:jc w:val="both"/>
        <w:rPr>
          <w:rFonts w:ascii="Arial" w:hAnsi="Arial" w:cs="Arial"/>
          <w:sz w:val="28"/>
          <w:szCs w:val="28"/>
        </w:rPr>
      </w:pPr>
      <w:r w:rsidRPr="00564FF9">
        <w:rPr>
          <w:rFonts w:ascii="Arial" w:hAnsi="Arial" w:cs="Arial"/>
          <w:sz w:val="28"/>
          <w:szCs w:val="28"/>
        </w:rPr>
        <w:lastRenderedPageBreak/>
        <w:t>Esto es, no se</w:t>
      </w:r>
      <w:r w:rsidR="0041516F" w:rsidRPr="00564FF9">
        <w:rPr>
          <w:rFonts w:ascii="Arial" w:hAnsi="Arial" w:cs="Arial"/>
          <w:sz w:val="28"/>
          <w:szCs w:val="28"/>
        </w:rPr>
        <w:t xml:space="preserve"> </w:t>
      </w:r>
      <w:r w:rsidR="003509E5" w:rsidRPr="00564FF9">
        <w:rPr>
          <w:rFonts w:ascii="Arial" w:hAnsi="Arial" w:cs="Arial"/>
          <w:sz w:val="28"/>
          <w:szCs w:val="28"/>
        </w:rPr>
        <w:t>establecieron elementos de prueba suficientes para considerar que se habían presentado incidentes de la magnitud tal para poder considerar la nulidad de las casillas de cuenta.</w:t>
      </w:r>
    </w:p>
    <w:p w:rsidR="000532B4" w:rsidRPr="00564FF9" w:rsidRDefault="000532B4" w:rsidP="000532B4">
      <w:pPr>
        <w:spacing w:line="360" w:lineRule="auto"/>
        <w:jc w:val="both"/>
        <w:rPr>
          <w:rFonts w:ascii="Arial" w:hAnsi="Arial" w:cs="Arial"/>
          <w:sz w:val="28"/>
          <w:szCs w:val="28"/>
        </w:rPr>
      </w:pPr>
    </w:p>
    <w:p w:rsidR="0095110C" w:rsidRDefault="003509E5" w:rsidP="000532B4">
      <w:pPr>
        <w:spacing w:line="360" w:lineRule="auto"/>
        <w:jc w:val="both"/>
        <w:rPr>
          <w:rFonts w:ascii="Arial" w:hAnsi="Arial" w:cs="Arial"/>
          <w:sz w:val="28"/>
          <w:szCs w:val="28"/>
        </w:rPr>
      </w:pPr>
      <w:r w:rsidRPr="00564FF9">
        <w:rPr>
          <w:rFonts w:ascii="Arial" w:hAnsi="Arial" w:cs="Arial"/>
          <w:sz w:val="28"/>
          <w:szCs w:val="28"/>
        </w:rPr>
        <w:t>Por cuanto hace a</w:t>
      </w:r>
      <w:r w:rsidR="00586F55" w:rsidRPr="00564FF9">
        <w:rPr>
          <w:rFonts w:ascii="Arial" w:hAnsi="Arial" w:cs="Arial"/>
          <w:sz w:val="28"/>
          <w:szCs w:val="28"/>
        </w:rPr>
        <w:t xml:space="preserve"> </w:t>
      </w:r>
      <w:r w:rsidRPr="00564FF9">
        <w:rPr>
          <w:rFonts w:ascii="Arial" w:hAnsi="Arial" w:cs="Arial"/>
          <w:sz w:val="28"/>
          <w:szCs w:val="28"/>
        </w:rPr>
        <w:t>l</w:t>
      </w:r>
      <w:r w:rsidR="00586F55" w:rsidRPr="00564FF9">
        <w:rPr>
          <w:rFonts w:ascii="Arial" w:hAnsi="Arial" w:cs="Arial"/>
          <w:sz w:val="28"/>
          <w:szCs w:val="28"/>
        </w:rPr>
        <w:t xml:space="preserve">o señalado en el </w:t>
      </w:r>
      <w:r w:rsidRPr="00564FF9">
        <w:rPr>
          <w:rFonts w:ascii="Arial" w:hAnsi="Arial" w:cs="Arial"/>
          <w:sz w:val="28"/>
          <w:szCs w:val="28"/>
        </w:rPr>
        <w:t xml:space="preserve">inciso </w:t>
      </w:r>
      <w:r w:rsidRPr="00564FF9">
        <w:rPr>
          <w:rFonts w:ascii="Arial" w:hAnsi="Arial" w:cs="Arial"/>
          <w:b/>
          <w:sz w:val="28"/>
          <w:szCs w:val="28"/>
        </w:rPr>
        <w:t>a)</w:t>
      </w:r>
      <w:r w:rsidRPr="00564FF9">
        <w:rPr>
          <w:rFonts w:ascii="Arial" w:hAnsi="Arial" w:cs="Arial"/>
          <w:sz w:val="28"/>
          <w:szCs w:val="28"/>
        </w:rPr>
        <w:t>, se tiene en el informe del Instituto Electoral la mención de propaganda electoral de Uli</w:t>
      </w:r>
      <w:r w:rsidR="00890684" w:rsidRPr="00564FF9">
        <w:rPr>
          <w:rFonts w:ascii="Arial" w:hAnsi="Arial" w:cs="Arial"/>
          <w:sz w:val="28"/>
          <w:szCs w:val="28"/>
        </w:rPr>
        <w:t>ses Paz, cercana a una casilla</w:t>
      </w:r>
      <w:r w:rsidR="008C635C" w:rsidRPr="00564FF9">
        <w:rPr>
          <w:rFonts w:ascii="Arial" w:hAnsi="Arial" w:cs="Arial"/>
          <w:sz w:val="28"/>
          <w:szCs w:val="28"/>
        </w:rPr>
        <w:t>.</w:t>
      </w:r>
    </w:p>
    <w:p w:rsidR="000532B4" w:rsidRPr="00564FF9" w:rsidRDefault="000532B4" w:rsidP="000532B4">
      <w:pPr>
        <w:spacing w:line="360" w:lineRule="auto"/>
        <w:jc w:val="both"/>
        <w:rPr>
          <w:rFonts w:ascii="Arial" w:hAnsi="Arial" w:cs="Arial"/>
          <w:sz w:val="28"/>
          <w:szCs w:val="28"/>
        </w:rPr>
      </w:pPr>
    </w:p>
    <w:p w:rsidR="0095110C" w:rsidRPr="00564FF9" w:rsidRDefault="00574B82" w:rsidP="000532B4">
      <w:pPr>
        <w:tabs>
          <w:tab w:val="left" w:pos="-720"/>
        </w:tabs>
        <w:suppressAutoHyphens/>
        <w:spacing w:line="360" w:lineRule="auto"/>
        <w:jc w:val="both"/>
        <w:rPr>
          <w:rFonts w:ascii="Arial" w:hAnsi="Arial" w:cs="Arial"/>
          <w:spacing w:val="-3"/>
          <w:sz w:val="28"/>
          <w:szCs w:val="28"/>
        </w:rPr>
      </w:pPr>
      <w:r w:rsidRPr="00564FF9">
        <w:rPr>
          <w:rFonts w:ascii="Arial" w:hAnsi="Arial" w:cs="Arial"/>
          <w:spacing w:val="-3"/>
          <w:sz w:val="28"/>
          <w:szCs w:val="28"/>
        </w:rPr>
        <w:t xml:space="preserve">En ese sentido, </w:t>
      </w:r>
      <w:r w:rsidR="00F60CBE" w:rsidRPr="00564FF9">
        <w:rPr>
          <w:rFonts w:ascii="Arial" w:hAnsi="Arial" w:cs="Arial"/>
          <w:spacing w:val="-3"/>
          <w:sz w:val="28"/>
          <w:szCs w:val="28"/>
        </w:rPr>
        <w:t xml:space="preserve">la irregularidad señalada </w:t>
      </w:r>
      <w:r w:rsidR="00890684" w:rsidRPr="00564FF9">
        <w:rPr>
          <w:rFonts w:ascii="Arial" w:hAnsi="Arial" w:cs="Arial"/>
          <w:spacing w:val="-3"/>
          <w:sz w:val="28"/>
          <w:szCs w:val="28"/>
        </w:rPr>
        <w:t xml:space="preserve">no </w:t>
      </w:r>
      <w:r w:rsidR="00F60CBE" w:rsidRPr="00564FF9">
        <w:rPr>
          <w:rFonts w:ascii="Arial" w:hAnsi="Arial" w:cs="Arial"/>
          <w:spacing w:val="-3"/>
          <w:sz w:val="28"/>
          <w:szCs w:val="28"/>
        </w:rPr>
        <w:t>acontece, tal y como se explica a continuación.</w:t>
      </w:r>
    </w:p>
    <w:p w:rsidR="0095110C" w:rsidRPr="00564FF9" w:rsidRDefault="0095110C" w:rsidP="000532B4">
      <w:pPr>
        <w:tabs>
          <w:tab w:val="left" w:pos="-720"/>
        </w:tabs>
        <w:suppressAutoHyphens/>
        <w:spacing w:line="360" w:lineRule="auto"/>
        <w:jc w:val="both"/>
        <w:rPr>
          <w:rFonts w:ascii="Arial" w:hAnsi="Arial" w:cs="Arial"/>
          <w:spacing w:val="-3"/>
          <w:sz w:val="28"/>
          <w:szCs w:val="28"/>
        </w:rPr>
      </w:pPr>
    </w:p>
    <w:p w:rsidR="0095110C" w:rsidRPr="00564FF9" w:rsidRDefault="00890684" w:rsidP="000532B4">
      <w:pPr>
        <w:tabs>
          <w:tab w:val="left" w:pos="-720"/>
        </w:tabs>
        <w:suppressAutoHyphens/>
        <w:spacing w:line="360" w:lineRule="auto"/>
        <w:jc w:val="both"/>
        <w:rPr>
          <w:rFonts w:ascii="Arial" w:hAnsi="Arial" w:cs="Arial"/>
          <w:spacing w:val="-3"/>
          <w:sz w:val="28"/>
          <w:szCs w:val="28"/>
        </w:rPr>
      </w:pPr>
      <w:r w:rsidRPr="00564FF9">
        <w:rPr>
          <w:rFonts w:ascii="Arial" w:hAnsi="Arial" w:cs="Arial"/>
          <w:spacing w:val="-3"/>
          <w:sz w:val="28"/>
          <w:szCs w:val="28"/>
        </w:rPr>
        <w:t xml:space="preserve">En efecto, </w:t>
      </w:r>
      <w:r w:rsidR="0095110C" w:rsidRPr="00564FF9">
        <w:rPr>
          <w:rFonts w:ascii="Arial" w:hAnsi="Arial" w:cs="Arial"/>
          <w:spacing w:val="-3"/>
          <w:sz w:val="28"/>
          <w:szCs w:val="28"/>
        </w:rPr>
        <w:t>los actos públicos realizados al momento de la emisión del voto, orientados a influir en el ánimo de los electores para producir una preferencia hacia un determinado candidato, se traducen como formas de presión sobre los ciudadanos, que lesionan la libertad y el secreto del sufragio.</w:t>
      </w:r>
    </w:p>
    <w:p w:rsidR="0095110C" w:rsidRPr="00564FF9" w:rsidRDefault="0095110C" w:rsidP="000532B4">
      <w:pPr>
        <w:tabs>
          <w:tab w:val="left" w:pos="-720"/>
        </w:tabs>
        <w:suppressAutoHyphens/>
        <w:spacing w:line="360" w:lineRule="auto"/>
        <w:jc w:val="both"/>
        <w:rPr>
          <w:rFonts w:ascii="Arial" w:hAnsi="Arial" w:cs="Arial"/>
          <w:spacing w:val="-3"/>
          <w:sz w:val="28"/>
          <w:szCs w:val="28"/>
        </w:rPr>
      </w:pPr>
    </w:p>
    <w:p w:rsidR="0095110C" w:rsidRDefault="00890684" w:rsidP="000532B4">
      <w:pPr>
        <w:tabs>
          <w:tab w:val="left" w:pos="-720"/>
        </w:tabs>
        <w:suppressAutoHyphens/>
        <w:spacing w:line="360" w:lineRule="auto"/>
        <w:jc w:val="both"/>
        <w:rPr>
          <w:rFonts w:ascii="Arial" w:hAnsi="Arial" w:cs="Arial"/>
          <w:spacing w:val="-3"/>
          <w:sz w:val="28"/>
          <w:szCs w:val="28"/>
        </w:rPr>
      </w:pPr>
      <w:r w:rsidRPr="00564FF9">
        <w:rPr>
          <w:rFonts w:ascii="Arial" w:hAnsi="Arial" w:cs="Arial"/>
          <w:spacing w:val="-3"/>
          <w:sz w:val="28"/>
          <w:szCs w:val="28"/>
        </w:rPr>
        <w:t>En tal medida, con relación a la casilla que se menciona por la actora, que existe p</w:t>
      </w:r>
      <w:r w:rsidR="0014604A" w:rsidRPr="00564FF9">
        <w:rPr>
          <w:rFonts w:ascii="Arial" w:hAnsi="Arial" w:cs="Arial"/>
          <w:spacing w:val="-3"/>
          <w:sz w:val="28"/>
          <w:szCs w:val="28"/>
        </w:rPr>
        <w:t>ropaganda del candidato ganador,</w:t>
      </w:r>
      <w:r w:rsidRPr="00564FF9">
        <w:rPr>
          <w:rFonts w:ascii="Arial" w:hAnsi="Arial" w:cs="Arial"/>
          <w:spacing w:val="-3"/>
          <w:sz w:val="28"/>
          <w:szCs w:val="28"/>
        </w:rPr>
        <w:t xml:space="preserve"> </w:t>
      </w:r>
      <w:r w:rsidR="0014604A" w:rsidRPr="00564FF9">
        <w:rPr>
          <w:rFonts w:ascii="Arial" w:hAnsi="Arial" w:cs="Arial"/>
          <w:spacing w:val="-3"/>
          <w:sz w:val="28"/>
          <w:szCs w:val="28"/>
        </w:rPr>
        <w:t>no se tienen elementos</w:t>
      </w:r>
      <w:r w:rsidRPr="00564FF9">
        <w:rPr>
          <w:rFonts w:ascii="Arial" w:hAnsi="Arial" w:cs="Arial"/>
          <w:spacing w:val="-3"/>
          <w:sz w:val="28"/>
          <w:szCs w:val="28"/>
        </w:rPr>
        <w:t xml:space="preserve"> de los cuales se </w:t>
      </w:r>
      <w:r w:rsidR="0014604A" w:rsidRPr="00564FF9">
        <w:rPr>
          <w:rFonts w:ascii="Arial" w:hAnsi="Arial" w:cs="Arial"/>
          <w:spacing w:val="-3"/>
          <w:sz w:val="28"/>
          <w:szCs w:val="28"/>
        </w:rPr>
        <w:t>advierta</w:t>
      </w:r>
      <w:r w:rsidR="0095110C" w:rsidRPr="00564FF9">
        <w:rPr>
          <w:rFonts w:ascii="Arial" w:hAnsi="Arial" w:cs="Arial"/>
          <w:spacing w:val="-3"/>
          <w:sz w:val="28"/>
          <w:szCs w:val="28"/>
        </w:rPr>
        <w:t>n las características, dimensiones o algún otro elemento, qu</w:t>
      </w:r>
      <w:r w:rsidR="0014604A" w:rsidRPr="00564FF9">
        <w:rPr>
          <w:rFonts w:ascii="Arial" w:hAnsi="Arial" w:cs="Arial"/>
          <w:spacing w:val="-3"/>
          <w:sz w:val="28"/>
          <w:szCs w:val="28"/>
        </w:rPr>
        <w:t>e permita presumir el alcance que</w:t>
      </w:r>
      <w:r w:rsidR="0095110C" w:rsidRPr="00564FF9">
        <w:rPr>
          <w:rFonts w:ascii="Arial" w:hAnsi="Arial" w:cs="Arial"/>
          <w:spacing w:val="-3"/>
          <w:sz w:val="28"/>
          <w:szCs w:val="28"/>
        </w:rPr>
        <w:t xml:space="preserve"> dicha propaganda </w:t>
      </w:r>
      <w:r w:rsidR="0014604A" w:rsidRPr="00564FF9">
        <w:rPr>
          <w:rFonts w:ascii="Arial" w:hAnsi="Arial" w:cs="Arial"/>
          <w:spacing w:val="-3"/>
          <w:sz w:val="28"/>
          <w:szCs w:val="28"/>
        </w:rPr>
        <w:t>tuvo en el</w:t>
      </w:r>
      <w:r w:rsidR="0095110C" w:rsidRPr="00564FF9">
        <w:rPr>
          <w:rFonts w:ascii="Arial" w:hAnsi="Arial" w:cs="Arial"/>
          <w:spacing w:val="-3"/>
          <w:sz w:val="28"/>
          <w:szCs w:val="28"/>
        </w:rPr>
        <w:t xml:space="preserve"> desarrollo </w:t>
      </w:r>
      <w:r w:rsidR="006437DB" w:rsidRPr="00564FF9">
        <w:rPr>
          <w:rFonts w:ascii="Arial" w:hAnsi="Arial" w:cs="Arial"/>
          <w:spacing w:val="-3"/>
          <w:sz w:val="28"/>
          <w:szCs w:val="28"/>
        </w:rPr>
        <w:t>de la</w:t>
      </w:r>
      <w:r w:rsidR="0014604A" w:rsidRPr="00564FF9">
        <w:rPr>
          <w:rFonts w:ascii="Arial" w:hAnsi="Arial" w:cs="Arial"/>
          <w:spacing w:val="-3"/>
          <w:sz w:val="28"/>
          <w:szCs w:val="28"/>
        </w:rPr>
        <w:t xml:space="preserve"> jornada electiva en esa casilla, ni mucho menos en el voto de la ciudadanía.</w:t>
      </w:r>
    </w:p>
    <w:p w:rsidR="000532B4" w:rsidRPr="00564FF9" w:rsidRDefault="000532B4" w:rsidP="000532B4">
      <w:pPr>
        <w:tabs>
          <w:tab w:val="left" w:pos="-720"/>
        </w:tabs>
        <w:suppressAutoHyphens/>
        <w:spacing w:line="360" w:lineRule="auto"/>
        <w:jc w:val="both"/>
        <w:rPr>
          <w:rFonts w:ascii="Arial" w:hAnsi="Arial" w:cs="Arial"/>
          <w:spacing w:val="-3"/>
          <w:sz w:val="28"/>
          <w:szCs w:val="28"/>
        </w:rPr>
      </w:pPr>
    </w:p>
    <w:p w:rsidR="003509E5" w:rsidRDefault="003509E5" w:rsidP="000532B4">
      <w:pPr>
        <w:spacing w:line="360" w:lineRule="auto"/>
        <w:jc w:val="both"/>
        <w:rPr>
          <w:rFonts w:ascii="Arial" w:hAnsi="Arial" w:cs="Arial"/>
          <w:b/>
          <w:sz w:val="28"/>
          <w:szCs w:val="28"/>
        </w:rPr>
      </w:pPr>
      <w:r w:rsidRPr="00564FF9">
        <w:rPr>
          <w:rFonts w:ascii="Arial" w:hAnsi="Arial" w:cs="Arial"/>
          <w:b/>
          <w:sz w:val="28"/>
          <w:szCs w:val="28"/>
        </w:rPr>
        <w:t>3. La autoridad responsable actuó de manera contraria a lo establecido en la Convocatoria y los Lineamientos Generales</w:t>
      </w:r>
      <w:r w:rsidR="006F4E91" w:rsidRPr="00564FF9">
        <w:rPr>
          <w:rFonts w:ascii="Arial" w:hAnsi="Arial" w:cs="Arial"/>
          <w:b/>
          <w:sz w:val="28"/>
          <w:szCs w:val="28"/>
        </w:rPr>
        <w:t>, ambos</w:t>
      </w:r>
      <w:r w:rsidR="009C4952" w:rsidRPr="00564FF9">
        <w:rPr>
          <w:rFonts w:ascii="Arial" w:hAnsi="Arial" w:cs="Arial"/>
          <w:b/>
          <w:sz w:val="28"/>
          <w:szCs w:val="28"/>
        </w:rPr>
        <w:t xml:space="preserve"> para la elección del Representante T</w:t>
      </w:r>
      <w:r w:rsidRPr="00564FF9">
        <w:rPr>
          <w:rFonts w:ascii="Arial" w:hAnsi="Arial" w:cs="Arial"/>
          <w:b/>
          <w:sz w:val="28"/>
          <w:szCs w:val="28"/>
        </w:rPr>
        <w:t xml:space="preserve">radicional del </w:t>
      </w:r>
      <w:r w:rsidRPr="00564FF9">
        <w:rPr>
          <w:rFonts w:ascii="Arial" w:eastAsia="Calibri" w:hAnsi="Arial" w:cs="Arial"/>
          <w:b/>
          <w:sz w:val="28"/>
          <w:szCs w:val="28"/>
          <w:lang w:val="es-MX" w:eastAsia="en-US"/>
        </w:rPr>
        <w:t>pueblo originario</w:t>
      </w:r>
      <w:r w:rsidRPr="00564FF9">
        <w:rPr>
          <w:rFonts w:ascii="Arial" w:hAnsi="Arial" w:cs="Arial"/>
          <w:b/>
          <w:sz w:val="28"/>
          <w:szCs w:val="28"/>
        </w:rPr>
        <w:t xml:space="preserve"> de San Pedro Mártir al:</w:t>
      </w:r>
    </w:p>
    <w:p w:rsidR="000532B4" w:rsidRPr="00564FF9" w:rsidRDefault="000532B4" w:rsidP="000532B4">
      <w:pPr>
        <w:spacing w:line="360" w:lineRule="auto"/>
        <w:jc w:val="both"/>
        <w:rPr>
          <w:rFonts w:ascii="Arial" w:hAnsi="Arial" w:cs="Arial"/>
          <w:b/>
          <w:sz w:val="28"/>
          <w:szCs w:val="28"/>
        </w:rPr>
      </w:pPr>
    </w:p>
    <w:p w:rsidR="003509E5" w:rsidRDefault="003509E5" w:rsidP="000532B4">
      <w:pPr>
        <w:spacing w:line="360" w:lineRule="auto"/>
        <w:jc w:val="both"/>
        <w:rPr>
          <w:rFonts w:ascii="Arial" w:hAnsi="Arial" w:cs="Arial"/>
          <w:sz w:val="28"/>
          <w:szCs w:val="28"/>
        </w:rPr>
      </w:pPr>
      <w:r w:rsidRPr="00564FF9">
        <w:rPr>
          <w:rFonts w:ascii="Arial" w:hAnsi="Arial" w:cs="Arial"/>
          <w:b/>
          <w:sz w:val="28"/>
          <w:szCs w:val="28"/>
        </w:rPr>
        <w:lastRenderedPageBreak/>
        <w:t>a)</w:t>
      </w:r>
      <w:r w:rsidRPr="00564FF9">
        <w:rPr>
          <w:rFonts w:ascii="Arial" w:hAnsi="Arial" w:cs="Arial"/>
          <w:sz w:val="28"/>
          <w:szCs w:val="28"/>
        </w:rPr>
        <w:t xml:space="preserve"> No contestar la petición realizada para conocer la honorabilidad de los funcionarios de </w:t>
      </w:r>
      <w:r w:rsidR="009B7E2A" w:rsidRPr="00564FF9">
        <w:rPr>
          <w:rFonts w:ascii="Arial" w:hAnsi="Arial" w:cs="Arial"/>
          <w:sz w:val="28"/>
          <w:szCs w:val="28"/>
        </w:rPr>
        <w:t>la mesa receptora de votación</w:t>
      </w:r>
      <w:r w:rsidRPr="00564FF9">
        <w:rPr>
          <w:rFonts w:ascii="Arial" w:hAnsi="Arial" w:cs="Arial"/>
          <w:sz w:val="28"/>
          <w:szCs w:val="28"/>
        </w:rPr>
        <w:t xml:space="preserve"> y garantizar la certeza de su actuación, imparcialidad y equidad en la contienda, y actuó de mala fe al negarse a colocar en el escrito presentado fecha y hora de recepción.</w:t>
      </w:r>
    </w:p>
    <w:p w:rsidR="000532B4" w:rsidRPr="00564FF9" w:rsidRDefault="000532B4" w:rsidP="000532B4">
      <w:pPr>
        <w:spacing w:line="360" w:lineRule="auto"/>
        <w:jc w:val="both"/>
        <w:rPr>
          <w:rFonts w:ascii="Arial" w:hAnsi="Arial" w:cs="Arial"/>
          <w:sz w:val="28"/>
          <w:szCs w:val="28"/>
        </w:rPr>
      </w:pPr>
    </w:p>
    <w:p w:rsidR="003509E5" w:rsidRDefault="003509E5" w:rsidP="000532B4">
      <w:pPr>
        <w:spacing w:line="360" w:lineRule="auto"/>
        <w:jc w:val="both"/>
        <w:rPr>
          <w:rFonts w:ascii="Arial" w:hAnsi="Arial" w:cs="Arial"/>
          <w:sz w:val="28"/>
          <w:szCs w:val="28"/>
        </w:rPr>
      </w:pPr>
      <w:r w:rsidRPr="00564FF9">
        <w:rPr>
          <w:rFonts w:ascii="Arial" w:hAnsi="Arial" w:cs="Arial"/>
          <w:b/>
          <w:sz w:val="28"/>
          <w:szCs w:val="28"/>
        </w:rPr>
        <w:t>b)</w:t>
      </w:r>
      <w:r w:rsidRPr="00564FF9">
        <w:rPr>
          <w:rFonts w:ascii="Arial" w:hAnsi="Arial" w:cs="Arial"/>
          <w:sz w:val="28"/>
          <w:szCs w:val="28"/>
        </w:rPr>
        <w:t xml:space="preserve"> Vulnerar los derechos electorales por no señalar el domicilio donde se sesionó, impidiendo así interponer las quejas correspond</w:t>
      </w:r>
      <w:r w:rsidR="006437DB" w:rsidRPr="00564FF9">
        <w:rPr>
          <w:rFonts w:ascii="Arial" w:hAnsi="Arial" w:cs="Arial"/>
          <w:sz w:val="28"/>
          <w:szCs w:val="28"/>
        </w:rPr>
        <w:t>ientes de las irregularidades del día de la elección</w:t>
      </w:r>
      <w:r w:rsidRPr="00564FF9">
        <w:rPr>
          <w:rFonts w:ascii="Arial" w:hAnsi="Arial" w:cs="Arial"/>
          <w:sz w:val="28"/>
          <w:szCs w:val="28"/>
        </w:rPr>
        <w:t>, ya que por usos y costumbres se debió de haber sesionado en las oficinas de la Subdelegación de San Pedro Mártir y no en lugar distinto como se hizo, impidiendo asimismo el derecho de ser tomados en cuenta para la calificación de la elección;</w:t>
      </w:r>
    </w:p>
    <w:p w:rsidR="000532B4" w:rsidRPr="00564FF9" w:rsidRDefault="000532B4" w:rsidP="000532B4">
      <w:pPr>
        <w:spacing w:line="360" w:lineRule="auto"/>
        <w:jc w:val="both"/>
        <w:rPr>
          <w:rFonts w:ascii="Arial" w:hAnsi="Arial" w:cs="Arial"/>
          <w:sz w:val="28"/>
          <w:szCs w:val="28"/>
        </w:rPr>
      </w:pPr>
    </w:p>
    <w:p w:rsidR="00586F55" w:rsidRDefault="003509E5" w:rsidP="000532B4">
      <w:pPr>
        <w:spacing w:line="360" w:lineRule="auto"/>
        <w:jc w:val="both"/>
        <w:rPr>
          <w:rFonts w:ascii="Arial" w:hAnsi="Arial" w:cs="Arial"/>
          <w:sz w:val="28"/>
          <w:szCs w:val="28"/>
        </w:rPr>
      </w:pPr>
      <w:r w:rsidRPr="00564FF9">
        <w:rPr>
          <w:rFonts w:ascii="Arial" w:hAnsi="Arial" w:cs="Arial"/>
          <w:b/>
          <w:sz w:val="28"/>
          <w:szCs w:val="28"/>
        </w:rPr>
        <w:t>c)</w:t>
      </w:r>
      <w:r w:rsidR="003637BF" w:rsidRPr="00564FF9">
        <w:rPr>
          <w:rFonts w:ascii="Arial" w:hAnsi="Arial" w:cs="Arial"/>
          <w:sz w:val="28"/>
          <w:szCs w:val="28"/>
        </w:rPr>
        <w:t xml:space="preserve"> Dejó</w:t>
      </w:r>
      <w:r w:rsidRPr="00564FF9">
        <w:rPr>
          <w:rFonts w:ascii="Arial" w:hAnsi="Arial" w:cs="Arial"/>
          <w:sz w:val="28"/>
          <w:szCs w:val="28"/>
        </w:rPr>
        <w:t xml:space="preserve"> de informar a los participantes el cómputo de la votación el mismo día en que finalizo la elección, derivado de los hechos suscitados, respecto a anular la elección por parte de ocho candidatos, dando como resultado el no reconocimiento del triunfo de Ulises Paz.</w:t>
      </w:r>
    </w:p>
    <w:p w:rsidR="000532B4" w:rsidRPr="00564FF9" w:rsidRDefault="000532B4" w:rsidP="000532B4">
      <w:pPr>
        <w:spacing w:line="360" w:lineRule="auto"/>
        <w:jc w:val="both"/>
        <w:rPr>
          <w:rFonts w:ascii="Arial" w:hAnsi="Arial" w:cs="Arial"/>
          <w:sz w:val="28"/>
          <w:szCs w:val="28"/>
        </w:rPr>
      </w:pPr>
    </w:p>
    <w:p w:rsidR="009B7E2A" w:rsidRDefault="00586F55" w:rsidP="000532B4">
      <w:pPr>
        <w:spacing w:line="360" w:lineRule="auto"/>
        <w:jc w:val="both"/>
        <w:rPr>
          <w:rFonts w:ascii="Arial" w:hAnsi="Arial" w:cs="Arial"/>
          <w:sz w:val="28"/>
          <w:szCs w:val="28"/>
        </w:rPr>
      </w:pPr>
      <w:r w:rsidRPr="00564FF9">
        <w:rPr>
          <w:rFonts w:ascii="Arial" w:hAnsi="Arial" w:cs="Arial"/>
          <w:sz w:val="28"/>
          <w:szCs w:val="28"/>
        </w:rPr>
        <w:t xml:space="preserve">En relación con las manifestaciones realizadas en el inciso </w:t>
      </w:r>
      <w:r w:rsidR="008C635C" w:rsidRPr="00564FF9">
        <w:rPr>
          <w:rFonts w:ascii="Arial" w:hAnsi="Arial" w:cs="Arial"/>
          <w:b/>
          <w:sz w:val="28"/>
          <w:szCs w:val="28"/>
        </w:rPr>
        <w:t>a)</w:t>
      </w:r>
      <w:r w:rsidR="008C635C" w:rsidRPr="00564FF9">
        <w:rPr>
          <w:rFonts w:ascii="Arial" w:hAnsi="Arial" w:cs="Arial"/>
          <w:sz w:val="28"/>
          <w:szCs w:val="28"/>
        </w:rPr>
        <w:t xml:space="preserve"> y </w:t>
      </w:r>
      <w:r w:rsidRPr="00564FF9">
        <w:rPr>
          <w:rFonts w:ascii="Arial" w:hAnsi="Arial" w:cs="Arial"/>
          <w:b/>
          <w:sz w:val="28"/>
          <w:szCs w:val="28"/>
        </w:rPr>
        <w:t>b)</w:t>
      </w:r>
      <w:r w:rsidRPr="00564FF9">
        <w:rPr>
          <w:rFonts w:ascii="Arial" w:hAnsi="Arial" w:cs="Arial"/>
          <w:sz w:val="28"/>
          <w:szCs w:val="28"/>
        </w:rPr>
        <w:t xml:space="preserve">, </w:t>
      </w:r>
      <w:r w:rsidR="002A2A47" w:rsidRPr="00564FF9">
        <w:rPr>
          <w:rFonts w:ascii="Arial" w:hAnsi="Arial" w:cs="Arial"/>
          <w:sz w:val="28"/>
          <w:szCs w:val="28"/>
        </w:rPr>
        <w:t xml:space="preserve">en cuanto al primero, relacionado con </w:t>
      </w:r>
      <w:r w:rsidR="009B7E2A" w:rsidRPr="00564FF9">
        <w:rPr>
          <w:rFonts w:ascii="Arial" w:hAnsi="Arial" w:cs="Arial"/>
          <w:sz w:val="28"/>
          <w:szCs w:val="28"/>
        </w:rPr>
        <w:t>la omisión de contestar su escrito de petición respecto al criterio de selección de los funcionarios de la mesa receptora de votación;</w:t>
      </w:r>
      <w:r w:rsidR="009B6267" w:rsidRPr="00564FF9">
        <w:rPr>
          <w:rFonts w:ascii="Arial" w:hAnsi="Arial" w:cs="Arial"/>
          <w:sz w:val="28"/>
          <w:szCs w:val="28"/>
        </w:rPr>
        <w:t xml:space="preserve"> se tiene que,</w:t>
      </w:r>
      <w:r w:rsidR="009B7E2A" w:rsidRPr="00564FF9">
        <w:rPr>
          <w:rFonts w:ascii="Arial" w:hAnsi="Arial" w:cs="Arial"/>
          <w:sz w:val="28"/>
          <w:szCs w:val="28"/>
        </w:rPr>
        <w:t xml:space="preserve"> </w:t>
      </w:r>
      <w:r w:rsidR="002A2A47" w:rsidRPr="00564FF9">
        <w:rPr>
          <w:rFonts w:ascii="Arial" w:hAnsi="Arial" w:cs="Arial"/>
          <w:sz w:val="28"/>
          <w:szCs w:val="28"/>
        </w:rPr>
        <w:t xml:space="preserve">si bien </w:t>
      </w:r>
      <w:r w:rsidR="009B7E2A" w:rsidRPr="00564FF9">
        <w:rPr>
          <w:rFonts w:ascii="Arial" w:hAnsi="Arial" w:cs="Arial"/>
          <w:sz w:val="28"/>
          <w:szCs w:val="28"/>
        </w:rPr>
        <w:t xml:space="preserve">la Junta Cívica en su informe </w:t>
      </w:r>
      <w:r w:rsidR="002A2A47" w:rsidRPr="00564FF9">
        <w:rPr>
          <w:rFonts w:ascii="Arial" w:hAnsi="Arial" w:cs="Arial"/>
          <w:sz w:val="28"/>
          <w:szCs w:val="28"/>
        </w:rPr>
        <w:t xml:space="preserve">circunstanciado afirma que dio contestación a dicha petición en el sentido de que cada uno de los integrantes de esta buscó a cuatro personas honestas e imparciales para fungir como funcionarios de mesa receptora de votación, quienes debían contar con credencial de elector y domicilio en el pueblo de </w:t>
      </w:r>
      <w:r w:rsidR="002A2A47" w:rsidRPr="00564FF9">
        <w:rPr>
          <w:rFonts w:ascii="Arial" w:hAnsi="Arial" w:cs="Arial"/>
          <w:sz w:val="28"/>
          <w:szCs w:val="28"/>
        </w:rPr>
        <w:lastRenderedPageBreak/>
        <w:t>San Pedro Mártir, no existe constancia que acredite la manifestación aludida.</w:t>
      </w:r>
    </w:p>
    <w:p w:rsidR="000532B4" w:rsidRPr="00564FF9" w:rsidRDefault="000532B4" w:rsidP="000532B4">
      <w:pPr>
        <w:spacing w:line="360" w:lineRule="auto"/>
        <w:jc w:val="both"/>
        <w:rPr>
          <w:rFonts w:ascii="Arial" w:hAnsi="Arial" w:cs="Arial"/>
          <w:sz w:val="28"/>
          <w:szCs w:val="28"/>
        </w:rPr>
      </w:pPr>
    </w:p>
    <w:p w:rsidR="009B7E2A" w:rsidRDefault="009B6267" w:rsidP="000532B4">
      <w:pPr>
        <w:spacing w:line="360" w:lineRule="auto"/>
        <w:jc w:val="both"/>
        <w:rPr>
          <w:rFonts w:ascii="Arial" w:hAnsi="Arial" w:cs="Arial"/>
          <w:sz w:val="28"/>
          <w:szCs w:val="28"/>
        </w:rPr>
      </w:pPr>
      <w:r w:rsidRPr="00564FF9">
        <w:rPr>
          <w:rFonts w:ascii="Arial" w:hAnsi="Arial" w:cs="Arial"/>
          <w:sz w:val="28"/>
          <w:szCs w:val="28"/>
        </w:rPr>
        <w:t>A pesar de lo anterior, en autos no obran constancias con las cuales se acredite que los integrantes de las mesas receptoras de votación incumplieron al menos con los requisitos de contar con credencial de elector vigentes y ser residentes en el pueblo de San Pedro Mártir</w:t>
      </w:r>
      <w:r w:rsidR="000F0D5F" w:rsidRPr="00564FF9">
        <w:rPr>
          <w:rFonts w:ascii="Arial" w:hAnsi="Arial" w:cs="Arial"/>
          <w:sz w:val="28"/>
          <w:szCs w:val="28"/>
        </w:rPr>
        <w:t xml:space="preserve">, sumado a que </w:t>
      </w:r>
      <w:r w:rsidRPr="00564FF9">
        <w:rPr>
          <w:rFonts w:ascii="Arial" w:hAnsi="Arial" w:cs="Arial"/>
          <w:sz w:val="28"/>
          <w:szCs w:val="28"/>
        </w:rPr>
        <w:t xml:space="preserve">la actora no ofrece prueba alguna con la </w:t>
      </w:r>
      <w:r w:rsidR="000F0D5F" w:rsidRPr="00564FF9">
        <w:rPr>
          <w:rFonts w:ascii="Arial" w:hAnsi="Arial" w:cs="Arial"/>
          <w:sz w:val="28"/>
          <w:szCs w:val="28"/>
        </w:rPr>
        <w:t>que se acredite la parcialidad de los funcionarios de casilla, en consecuencia, la honorabilidad que cuestiona, por tanto, se presume que los ciudadanos cumplieron con los requisitos para ocupar los respectivos cargos en las mesas, sumado a que conforme a los lineamientos la facultad de designación y cumplimiento de los requisitos de los funcionarios recayó en su totalidad en los integrantes de la Junta Cívica.</w:t>
      </w:r>
    </w:p>
    <w:p w:rsidR="000532B4" w:rsidRPr="00564FF9" w:rsidRDefault="000532B4" w:rsidP="000532B4">
      <w:pPr>
        <w:spacing w:line="360" w:lineRule="auto"/>
        <w:jc w:val="both"/>
        <w:rPr>
          <w:rFonts w:ascii="Arial" w:hAnsi="Arial" w:cs="Arial"/>
          <w:sz w:val="28"/>
          <w:szCs w:val="28"/>
        </w:rPr>
      </w:pPr>
    </w:p>
    <w:p w:rsidR="00586F55" w:rsidRDefault="000F0D5F" w:rsidP="000532B4">
      <w:pPr>
        <w:spacing w:line="360" w:lineRule="auto"/>
        <w:jc w:val="both"/>
        <w:rPr>
          <w:rFonts w:ascii="Arial" w:hAnsi="Arial" w:cs="Arial"/>
          <w:sz w:val="28"/>
          <w:szCs w:val="28"/>
        </w:rPr>
      </w:pPr>
      <w:r w:rsidRPr="00564FF9">
        <w:rPr>
          <w:rFonts w:ascii="Arial" w:hAnsi="Arial" w:cs="Arial"/>
          <w:sz w:val="28"/>
          <w:szCs w:val="28"/>
        </w:rPr>
        <w:t>R</w:t>
      </w:r>
      <w:r w:rsidR="00586F55" w:rsidRPr="00564FF9">
        <w:rPr>
          <w:rFonts w:ascii="Arial" w:hAnsi="Arial" w:cs="Arial"/>
          <w:sz w:val="28"/>
          <w:szCs w:val="28"/>
        </w:rPr>
        <w:t xml:space="preserve">especto al haberle impedido a la hoy actora, el interponer las quejas correspondientes de las irregularidades </w:t>
      </w:r>
      <w:r w:rsidR="002D4098" w:rsidRPr="00564FF9">
        <w:rPr>
          <w:rFonts w:ascii="Arial" w:hAnsi="Arial" w:cs="Arial"/>
          <w:sz w:val="28"/>
          <w:szCs w:val="28"/>
        </w:rPr>
        <w:t>del día de la elección</w:t>
      </w:r>
      <w:r w:rsidR="00586F55" w:rsidRPr="00564FF9">
        <w:rPr>
          <w:rFonts w:ascii="Arial" w:hAnsi="Arial" w:cs="Arial"/>
          <w:sz w:val="28"/>
          <w:szCs w:val="28"/>
        </w:rPr>
        <w:t xml:space="preserve">, </w:t>
      </w:r>
      <w:r w:rsidR="006F4E91" w:rsidRPr="00564FF9">
        <w:rPr>
          <w:rFonts w:ascii="Arial" w:hAnsi="Arial" w:cs="Arial"/>
          <w:sz w:val="28"/>
          <w:szCs w:val="28"/>
        </w:rPr>
        <w:t>al</w:t>
      </w:r>
      <w:r w:rsidR="00586F55" w:rsidRPr="00564FF9">
        <w:rPr>
          <w:rFonts w:ascii="Arial" w:hAnsi="Arial" w:cs="Arial"/>
          <w:sz w:val="28"/>
          <w:szCs w:val="28"/>
        </w:rPr>
        <w:t xml:space="preserve"> no haber sesionado en </w:t>
      </w:r>
      <w:r w:rsidR="0095659B" w:rsidRPr="00564FF9">
        <w:rPr>
          <w:rFonts w:ascii="Arial" w:hAnsi="Arial" w:cs="Arial"/>
          <w:sz w:val="28"/>
          <w:szCs w:val="28"/>
        </w:rPr>
        <w:t>las oficinas</w:t>
      </w:r>
      <w:r w:rsidR="00586F55" w:rsidRPr="00564FF9">
        <w:rPr>
          <w:rFonts w:ascii="Arial" w:hAnsi="Arial" w:cs="Arial"/>
          <w:sz w:val="28"/>
          <w:szCs w:val="28"/>
        </w:rPr>
        <w:t xml:space="preserve"> de la subdelegaci</w:t>
      </w:r>
      <w:r w:rsidR="0095659B" w:rsidRPr="00564FF9">
        <w:rPr>
          <w:rFonts w:ascii="Arial" w:hAnsi="Arial" w:cs="Arial"/>
          <w:sz w:val="28"/>
          <w:szCs w:val="28"/>
        </w:rPr>
        <w:t>ón, se tiene dos manifestaciones discordantes.</w:t>
      </w:r>
    </w:p>
    <w:p w:rsidR="000532B4" w:rsidRPr="00564FF9" w:rsidRDefault="000532B4" w:rsidP="000532B4">
      <w:pPr>
        <w:spacing w:line="360" w:lineRule="auto"/>
        <w:jc w:val="both"/>
        <w:rPr>
          <w:rFonts w:ascii="Arial" w:hAnsi="Arial" w:cs="Arial"/>
          <w:sz w:val="28"/>
          <w:szCs w:val="28"/>
        </w:rPr>
      </w:pPr>
    </w:p>
    <w:p w:rsidR="00BA1FBF" w:rsidRDefault="0095659B" w:rsidP="000532B4">
      <w:pPr>
        <w:spacing w:line="360" w:lineRule="auto"/>
        <w:jc w:val="both"/>
        <w:rPr>
          <w:rFonts w:ascii="Arial" w:hAnsi="Arial" w:cs="Arial"/>
          <w:sz w:val="28"/>
          <w:szCs w:val="28"/>
        </w:rPr>
      </w:pPr>
      <w:r w:rsidRPr="00564FF9">
        <w:rPr>
          <w:rFonts w:ascii="Arial" w:hAnsi="Arial" w:cs="Arial"/>
          <w:sz w:val="28"/>
          <w:szCs w:val="28"/>
        </w:rPr>
        <w:t>Por un lado, la de la actora, que señala que al momento de acudir al lugar donde se encontraba la Junta Cívica, fue informada de que los miembros de la misma se encontraban recorriendo las casillas, por otro lado, la manifestación en el informe circunstanciado de la propia Junta Cívica en la cual señalaron que la actora no se presentó en momento alguno</w:t>
      </w:r>
      <w:r w:rsidR="00BA1FBF" w:rsidRPr="00564FF9">
        <w:rPr>
          <w:rFonts w:ascii="Arial" w:hAnsi="Arial" w:cs="Arial"/>
          <w:sz w:val="28"/>
          <w:szCs w:val="28"/>
        </w:rPr>
        <w:t>.</w:t>
      </w:r>
    </w:p>
    <w:p w:rsidR="000532B4" w:rsidRPr="00564FF9" w:rsidRDefault="000532B4" w:rsidP="000532B4">
      <w:pPr>
        <w:spacing w:line="360" w:lineRule="auto"/>
        <w:jc w:val="both"/>
        <w:rPr>
          <w:rFonts w:ascii="Arial" w:hAnsi="Arial" w:cs="Arial"/>
          <w:sz w:val="28"/>
          <w:szCs w:val="28"/>
        </w:rPr>
      </w:pPr>
    </w:p>
    <w:p w:rsidR="00BA1FBF" w:rsidRDefault="00BA1FBF" w:rsidP="000532B4">
      <w:pPr>
        <w:spacing w:line="360" w:lineRule="auto"/>
        <w:jc w:val="both"/>
        <w:rPr>
          <w:rFonts w:ascii="Arial" w:hAnsi="Arial" w:cs="Arial"/>
          <w:sz w:val="28"/>
          <w:szCs w:val="28"/>
        </w:rPr>
      </w:pPr>
      <w:r w:rsidRPr="00564FF9">
        <w:rPr>
          <w:rFonts w:ascii="Arial" w:hAnsi="Arial" w:cs="Arial"/>
          <w:sz w:val="28"/>
          <w:szCs w:val="28"/>
        </w:rPr>
        <w:t xml:space="preserve">En tal virtud, con la finalidad de establecer lo conducente, debe señalarse que la actora, al no encontrar personas que le </w:t>
      </w:r>
      <w:r w:rsidRPr="00564FF9">
        <w:rPr>
          <w:rFonts w:ascii="Arial" w:hAnsi="Arial" w:cs="Arial"/>
          <w:sz w:val="28"/>
          <w:szCs w:val="28"/>
        </w:rPr>
        <w:lastRenderedPageBreak/>
        <w:t>recibieran su documentación, acudió el once de septiembre posterior para entregar su medio de impugnación contra la elección y los escritos que aduce no le fueron recibidos por la autoridad correspondiente.</w:t>
      </w:r>
    </w:p>
    <w:p w:rsidR="000532B4" w:rsidRPr="00564FF9" w:rsidRDefault="000532B4" w:rsidP="000532B4">
      <w:pPr>
        <w:spacing w:line="360" w:lineRule="auto"/>
        <w:jc w:val="both"/>
        <w:rPr>
          <w:rFonts w:ascii="Arial" w:hAnsi="Arial" w:cs="Arial"/>
          <w:sz w:val="28"/>
          <w:szCs w:val="28"/>
        </w:rPr>
      </w:pPr>
    </w:p>
    <w:p w:rsidR="0095659B" w:rsidRDefault="00BA1FBF" w:rsidP="000532B4">
      <w:pPr>
        <w:spacing w:line="360" w:lineRule="auto"/>
        <w:jc w:val="both"/>
        <w:rPr>
          <w:rFonts w:ascii="Arial" w:hAnsi="Arial" w:cs="Arial"/>
          <w:sz w:val="28"/>
          <w:szCs w:val="28"/>
        </w:rPr>
      </w:pPr>
      <w:r w:rsidRPr="00564FF9">
        <w:rPr>
          <w:rFonts w:ascii="Arial" w:hAnsi="Arial" w:cs="Arial"/>
          <w:sz w:val="28"/>
          <w:szCs w:val="28"/>
        </w:rPr>
        <w:t xml:space="preserve"> A ese respecto, debe considerarse como una irregularidad el </w:t>
      </w:r>
      <w:r w:rsidR="00D001AC" w:rsidRPr="00564FF9">
        <w:rPr>
          <w:rFonts w:ascii="Arial" w:hAnsi="Arial" w:cs="Arial"/>
          <w:sz w:val="28"/>
          <w:szCs w:val="28"/>
        </w:rPr>
        <w:t>que,</w:t>
      </w:r>
      <w:r w:rsidRPr="00564FF9">
        <w:rPr>
          <w:rFonts w:ascii="Arial" w:hAnsi="Arial" w:cs="Arial"/>
          <w:sz w:val="28"/>
          <w:szCs w:val="28"/>
        </w:rPr>
        <w:t xml:space="preserve"> durante el desarrollo de la jornada electiva, la actora no pudiera presentar sus escritos en los cuales señala irregularidad</w:t>
      </w:r>
      <w:r w:rsidR="00D001AC" w:rsidRPr="00564FF9">
        <w:rPr>
          <w:rFonts w:ascii="Arial" w:hAnsi="Arial" w:cs="Arial"/>
          <w:sz w:val="28"/>
          <w:szCs w:val="28"/>
        </w:rPr>
        <w:t>es dentro del proceso electivo.</w:t>
      </w:r>
    </w:p>
    <w:p w:rsidR="000532B4" w:rsidRPr="00564FF9" w:rsidRDefault="000532B4" w:rsidP="000532B4">
      <w:pPr>
        <w:spacing w:line="360" w:lineRule="auto"/>
        <w:jc w:val="both"/>
        <w:rPr>
          <w:rFonts w:ascii="Arial" w:hAnsi="Arial" w:cs="Arial"/>
          <w:sz w:val="28"/>
          <w:szCs w:val="28"/>
        </w:rPr>
      </w:pPr>
    </w:p>
    <w:p w:rsidR="00717DDD" w:rsidRDefault="006F4E91" w:rsidP="000532B4">
      <w:pPr>
        <w:spacing w:line="360" w:lineRule="auto"/>
        <w:jc w:val="both"/>
        <w:rPr>
          <w:rFonts w:ascii="Arial" w:hAnsi="Arial" w:cs="Arial"/>
          <w:sz w:val="28"/>
          <w:szCs w:val="28"/>
        </w:rPr>
      </w:pPr>
      <w:r w:rsidRPr="00564FF9">
        <w:rPr>
          <w:rFonts w:ascii="Arial" w:hAnsi="Arial" w:cs="Arial"/>
          <w:sz w:val="28"/>
          <w:szCs w:val="28"/>
        </w:rPr>
        <w:t>Sin embargo</w:t>
      </w:r>
      <w:r w:rsidR="00EE0357" w:rsidRPr="00564FF9">
        <w:rPr>
          <w:rFonts w:ascii="Arial" w:hAnsi="Arial" w:cs="Arial"/>
          <w:sz w:val="28"/>
          <w:szCs w:val="28"/>
        </w:rPr>
        <w:t>,</w:t>
      </w:r>
      <w:r w:rsidR="00D001AC" w:rsidRPr="00564FF9">
        <w:rPr>
          <w:rFonts w:ascii="Arial" w:hAnsi="Arial" w:cs="Arial"/>
          <w:sz w:val="28"/>
          <w:szCs w:val="28"/>
        </w:rPr>
        <w:t xml:space="preserve"> con la finalidad de brindar una tutela judicial y juzga</w:t>
      </w:r>
      <w:r w:rsidRPr="00564FF9">
        <w:rPr>
          <w:rFonts w:ascii="Arial" w:hAnsi="Arial" w:cs="Arial"/>
          <w:sz w:val="28"/>
          <w:szCs w:val="28"/>
        </w:rPr>
        <w:t>n</w:t>
      </w:r>
      <w:r w:rsidR="00D001AC" w:rsidRPr="00564FF9">
        <w:rPr>
          <w:rFonts w:ascii="Arial" w:hAnsi="Arial" w:cs="Arial"/>
          <w:sz w:val="28"/>
          <w:szCs w:val="28"/>
        </w:rPr>
        <w:t>do con perspectiva de interculturalidad, es que en la presenta instancia</w:t>
      </w:r>
      <w:r w:rsidR="00717DDD" w:rsidRPr="00564FF9">
        <w:rPr>
          <w:rFonts w:ascii="Arial" w:hAnsi="Arial" w:cs="Arial"/>
          <w:sz w:val="28"/>
          <w:szCs w:val="28"/>
        </w:rPr>
        <w:t xml:space="preserve">, deben atenderse </w:t>
      </w:r>
      <w:r w:rsidR="00C101E0" w:rsidRPr="00564FF9">
        <w:rPr>
          <w:rFonts w:ascii="Arial" w:hAnsi="Arial" w:cs="Arial"/>
          <w:sz w:val="28"/>
          <w:szCs w:val="28"/>
        </w:rPr>
        <w:t>el</w:t>
      </w:r>
      <w:r w:rsidR="00717DDD" w:rsidRPr="00564FF9">
        <w:rPr>
          <w:rFonts w:ascii="Arial" w:hAnsi="Arial" w:cs="Arial"/>
          <w:sz w:val="28"/>
          <w:szCs w:val="28"/>
        </w:rPr>
        <w:t xml:space="preserve"> escrito </w:t>
      </w:r>
      <w:r w:rsidR="00C101E0" w:rsidRPr="00564FF9">
        <w:rPr>
          <w:rFonts w:ascii="Arial" w:hAnsi="Arial" w:cs="Arial"/>
          <w:sz w:val="28"/>
          <w:szCs w:val="28"/>
        </w:rPr>
        <w:t>del</w:t>
      </w:r>
      <w:r w:rsidR="00717DDD" w:rsidRPr="00564FF9">
        <w:rPr>
          <w:rFonts w:ascii="Arial" w:hAnsi="Arial" w:cs="Arial"/>
          <w:sz w:val="28"/>
          <w:szCs w:val="28"/>
        </w:rPr>
        <w:t xml:space="preserve"> medio impugnación, así como </w:t>
      </w:r>
      <w:r w:rsidR="00C101E0" w:rsidRPr="00564FF9">
        <w:rPr>
          <w:rFonts w:ascii="Arial" w:hAnsi="Arial" w:cs="Arial"/>
          <w:sz w:val="28"/>
          <w:szCs w:val="28"/>
        </w:rPr>
        <w:t>los</w:t>
      </w:r>
      <w:r w:rsidR="00717DDD" w:rsidRPr="00564FF9">
        <w:rPr>
          <w:rFonts w:ascii="Arial" w:hAnsi="Arial" w:cs="Arial"/>
          <w:sz w:val="28"/>
          <w:szCs w:val="28"/>
        </w:rPr>
        <w:t xml:space="preserve"> diversos escritos </w:t>
      </w:r>
      <w:r w:rsidR="00C101E0" w:rsidRPr="00564FF9">
        <w:rPr>
          <w:rFonts w:ascii="Arial" w:hAnsi="Arial" w:cs="Arial"/>
          <w:sz w:val="28"/>
          <w:szCs w:val="28"/>
        </w:rPr>
        <w:t>que refieran</w:t>
      </w:r>
      <w:r w:rsidR="00717DDD" w:rsidRPr="00564FF9">
        <w:rPr>
          <w:rFonts w:ascii="Arial" w:hAnsi="Arial" w:cs="Arial"/>
          <w:sz w:val="28"/>
          <w:szCs w:val="28"/>
        </w:rPr>
        <w:t xml:space="preserve"> irregularidades el día de la jornada electiva.</w:t>
      </w:r>
    </w:p>
    <w:p w:rsidR="000532B4" w:rsidRPr="00564FF9" w:rsidRDefault="000532B4" w:rsidP="000532B4">
      <w:pPr>
        <w:spacing w:line="360" w:lineRule="auto"/>
        <w:jc w:val="both"/>
        <w:rPr>
          <w:rFonts w:ascii="Arial" w:hAnsi="Arial" w:cs="Arial"/>
          <w:sz w:val="28"/>
          <w:szCs w:val="28"/>
        </w:rPr>
      </w:pPr>
    </w:p>
    <w:p w:rsidR="00586F55" w:rsidRDefault="00717DDD" w:rsidP="000532B4">
      <w:pPr>
        <w:spacing w:line="360" w:lineRule="auto"/>
        <w:jc w:val="both"/>
        <w:rPr>
          <w:rFonts w:ascii="Arial" w:hAnsi="Arial" w:cs="Arial"/>
          <w:sz w:val="28"/>
          <w:szCs w:val="28"/>
        </w:rPr>
      </w:pPr>
      <w:r w:rsidRPr="00564FF9">
        <w:rPr>
          <w:rFonts w:ascii="Arial" w:hAnsi="Arial" w:cs="Arial"/>
          <w:sz w:val="28"/>
          <w:szCs w:val="28"/>
        </w:rPr>
        <w:t>Cabe señalar que tales argumentos, en esencia son los mismo</w:t>
      </w:r>
      <w:r w:rsidR="00AE60B3" w:rsidRPr="00564FF9">
        <w:rPr>
          <w:rFonts w:ascii="Arial" w:hAnsi="Arial" w:cs="Arial"/>
          <w:sz w:val="28"/>
          <w:szCs w:val="28"/>
        </w:rPr>
        <w:t>s</w:t>
      </w:r>
      <w:r w:rsidRPr="00564FF9">
        <w:rPr>
          <w:rFonts w:ascii="Arial" w:hAnsi="Arial" w:cs="Arial"/>
          <w:sz w:val="28"/>
          <w:szCs w:val="28"/>
        </w:rPr>
        <w:t xml:space="preserve"> hechos valer en el juicio de la ciudadanía que se resuelve, en tal medida se considera que a pesar de la irregularidad acontecida relativa a la imposibilidad de no poder presentar los escritos el día de la elección, es que </w:t>
      </w:r>
      <w:r w:rsidR="00890684" w:rsidRPr="00564FF9">
        <w:rPr>
          <w:rFonts w:ascii="Arial" w:hAnsi="Arial" w:cs="Arial"/>
          <w:sz w:val="28"/>
          <w:szCs w:val="28"/>
        </w:rPr>
        <w:t>la actora no queda en estado de indefensión, toda vez que tal y como se ha analizado en</w:t>
      </w:r>
      <w:r w:rsidR="006F4E91" w:rsidRPr="00564FF9">
        <w:rPr>
          <w:rFonts w:ascii="Arial" w:hAnsi="Arial" w:cs="Arial"/>
          <w:sz w:val="28"/>
          <w:szCs w:val="28"/>
        </w:rPr>
        <w:t xml:space="preserve"> un apartado</w:t>
      </w:r>
      <w:r w:rsidR="00890684" w:rsidRPr="00564FF9">
        <w:rPr>
          <w:rFonts w:ascii="Arial" w:hAnsi="Arial" w:cs="Arial"/>
          <w:sz w:val="28"/>
          <w:szCs w:val="28"/>
        </w:rPr>
        <w:t xml:space="preserve"> precedente, se estudia lo relativo a las irregularidades pre</w:t>
      </w:r>
      <w:r w:rsidR="002D4098" w:rsidRPr="00564FF9">
        <w:rPr>
          <w:rFonts w:ascii="Arial" w:hAnsi="Arial" w:cs="Arial"/>
          <w:sz w:val="28"/>
          <w:szCs w:val="28"/>
        </w:rPr>
        <w:t xml:space="preserve">suntamente acontecidas en </w:t>
      </w:r>
      <w:r w:rsidR="002F6D13" w:rsidRPr="00564FF9">
        <w:rPr>
          <w:rFonts w:ascii="Arial" w:hAnsi="Arial" w:cs="Arial"/>
          <w:sz w:val="28"/>
          <w:szCs w:val="28"/>
        </w:rPr>
        <w:t>la elección</w:t>
      </w:r>
      <w:r w:rsidR="00890684" w:rsidRPr="00564FF9">
        <w:rPr>
          <w:rFonts w:ascii="Arial" w:hAnsi="Arial" w:cs="Arial"/>
          <w:sz w:val="28"/>
          <w:szCs w:val="28"/>
        </w:rPr>
        <w:t>.</w:t>
      </w:r>
    </w:p>
    <w:p w:rsidR="000532B4" w:rsidRPr="00564FF9" w:rsidRDefault="000532B4" w:rsidP="000532B4">
      <w:pPr>
        <w:spacing w:line="360" w:lineRule="auto"/>
        <w:jc w:val="both"/>
        <w:rPr>
          <w:rFonts w:ascii="Arial" w:hAnsi="Arial" w:cs="Arial"/>
          <w:sz w:val="28"/>
          <w:szCs w:val="28"/>
        </w:rPr>
      </w:pPr>
    </w:p>
    <w:p w:rsidR="003509E5" w:rsidRDefault="003509E5" w:rsidP="000532B4">
      <w:pPr>
        <w:spacing w:line="360" w:lineRule="auto"/>
        <w:jc w:val="both"/>
        <w:rPr>
          <w:rFonts w:ascii="Arial" w:hAnsi="Arial" w:cs="Arial"/>
          <w:sz w:val="28"/>
          <w:szCs w:val="28"/>
        </w:rPr>
      </w:pPr>
      <w:r w:rsidRPr="00564FF9">
        <w:rPr>
          <w:rFonts w:ascii="Arial" w:hAnsi="Arial" w:cs="Arial"/>
          <w:sz w:val="28"/>
          <w:szCs w:val="28"/>
        </w:rPr>
        <w:t xml:space="preserve">Al respecto, debe señalarse que los motivos de inconformidad devienen </w:t>
      </w:r>
      <w:r w:rsidRPr="00564FF9">
        <w:rPr>
          <w:rFonts w:ascii="Arial" w:hAnsi="Arial" w:cs="Arial"/>
          <w:b/>
          <w:sz w:val="28"/>
          <w:szCs w:val="28"/>
        </w:rPr>
        <w:t>infundados</w:t>
      </w:r>
      <w:r w:rsidRPr="00564FF9">
        <w:rPr>
          <w:rFonts w:ascii="Arial" w:hAnsi="Arial" w:cs="Arial"/>
          <w:sz w:val="28"/>
          <w:szCs w:val="28"/>
        </w:rPr>
        <w:t xml:space="preserve"> en atención a lo siguiente.</w:t>
      </w:r>
    </w:p>
    <w:p w:rsidR="000532B4" w:rsidRPr="00564FF9" w:rsidRDefault="000532B4" w:rsidP="000532B4">
      <w:pPr>
        <w:spacing w:line="360" w:lineRule="auto"/>
        <w:jc w:val="both"/>
        <w:rPr>
          <w:rFonts w:ascii="Arial" w:hAnsi="Arial" w:cs="Arial"/>
          <w:sz w:val="28"/>
          <w:szCs w:val="28"/>
        </w:rPr>
      </w:pPr>
    </w:p>
    <w:p w:rsidR="003509E5" w:rsidRDefault="00736E7B" w:rsidP="000532B4">
      <w:pPr>
        <w:spacing w:line="360" w:lineRule="auto"/>
        <w:jc w:val="both"/>
        <w:rPr>
          <w:rFonts w:ascii="Arial" w:hAnsi="Arial" w:cs="Arial"/>
          <w:sz w:val="28"/>
          <w:szCs w:val="28"/>
        </w:rPr>
      </w:pPr>
      <w:r w:rsidRPr="00564FF9">
        <w:rPr>
          <w:rFonts w:ascii="Arial" w:hAnsi="Arial" w:cs="Arial"/>
          <w:sz w:val="28"/>
          <w:szCs w:val="28"/>
        </w:rPr>
        <w:t>Con relación al agravio identificado en el inciso</w:t>
      </w:r>
      <w:r w:rsidRPr="00564FF9">
        <w:rPr>
          <w:rFonts w:ascii="Arial" w:hAnsi="Arial" w:cs="Arial"/>
          <w:b/>
          <w:sz w:val="28"/>
          <w:szCs w:val="28"/>
        </w:rPr>
        <w:t xml:space="preserve"> c)</w:t>
      </w:r>
      <w:r w:rsidRPr="00564FF9">
        <w:rPr>
          <w:rFonts w:ascii="Arial" w:hAnsi="Arial" w:cs="Arial"/>
          <w:sz w:val="28"/>
          <w:szCs w:val="28"/>
        </w:rPr>
        <w:t>,</w:t>
      </w:r>
      <w:r w:rsidR="00C37F0F" w:rsidRPr="00564FF9">
        <w:rPr>
          <w:rFonts w:ascii="Arial" w:hAnsi="Arial" w:cs="Arial"/>
          <w:b/>
          <w:sz w:val="28"/>
          <w:szCs w:val="28"/>
        </w:rPr>
        <w:t xml:space="preserve"> </w:t>
      </w:r>
      <w:r w:rsidR="00C37F0F" w:rsidRPr="00564FF9">
        <w:rPr>
          <w:rFonts w:ascii="Arial" w:hAnsi="Arial" w:cs="Arial"/>
          <w:sz w:val="28"/>
          <w:szCs w:val="28"/>
        </w:rPr>
        <w:t xml:space="preserve">en el cual </w:t>
      </w:r>
      <w:r w:rsidR="00F46A29" w:rsidRPr="00564FF9">
        <w:rPr>
          <w:rFonts w:ascii="Arial" w:hAnsi="Arial" w:cs="Arial"/>
          <w:sz w:val="28"/>
          <w:szCs w:val="28"/>
        </w:rPr>
        <w:t>se dejó</w:t>
      </w:r>
      <w:r w:rsidRPr="00564FF9">
        <w:rPr>
          <w:rFonts w:ascii="Arial" w:hAnsi="Arial" w:cs="Arial"/>
          <w:sz w:val="28"/>
          <w:szCs w:val="28"/>
        </w:rPr>
        <w:t xml:space="preserve"> de informar a los participantes el cómputo de la </w:t>
      </w:r>
      <w:r w:rsidRPr="00564FF9">
        <w:rPr>
          <w:rFonts w:ascii="Arial" w:hAnsi="Arial" w:cs="Arial"/>
          <w:sz w:val="28"/>
          <w:szCs w:val="28"/>
        </w:rPr>
        <w:lastRenderedPageBreak/>
        <w:t>votación el mismo día en que finalizo la elección, derivado de los hechos suscitados, respecto a anular la elección por parte de ocho candidatos, dando como resultado el no reconocimi</w:t>
      </w:r>
      <w:r w:rsidR="00F46A29" w:rsidRPr="00564FF9">
        <w:rPr>
          <w:rFonts w:ascii="Arial" w:hAnsi="Arial" w:cs="Arial"/>
          <w:sz w:val="28"/>
          <w:szCs w:val="28"/>
        </w:rPr>
        <w:t>ento del triunfo de Ulises Paz, se tiene lo siguiente.</w:t>
      </w:r>
    </w:p>
    <w:p w:rsidR="000532B4" w:rsidRPr="00564FF9" w:rsidRDefault="000532B4" w:rsidP="000532B4">
      <w:pPr>
        <w:spacing w:line="360" w:lineRule="auto"/>
        <w:jc w:val="both"/>
        <w:rPr>
          <w:rFonts w:ascii="Arial" w:hAnsi="Arial" w:cs="Arial"/>
          <w:sz w:val="28"/>
          <w:szCs w:val="28"/>
        </w:rPr>
      </w:pPr>
    </w:p>
    <w:p w:rsidR="0060426C" w:rsidRDefault="00F46A29" w:rsidP="000532B4">
      <w:pPr>
        <w:pStyle w:val="NormalWeb"/>
        <w:spacing w:before="0" w:beforeAutospacing="0" w:after="0" w:afterAutospacing="0" w:line="360" w:lineRule="auto"/>
        <w:jc w:val="both"/>
        <w:rPr>
          <w:rFonts w:ascii="Arial" w:hAnsi="Arial" w:cs="Arial"/>
          <w:sz w:val="28"/>
          <w:szCs w:val="28"/>
        </w:rPr>
      </w:pPr>
      <w:r w:rsidRPr="00564FF9">
        <w:rPr>
          <w:rFonts w:ascii="Arial" w:hAnsi="Arial" w:cs="Arial"/>
          <w:sz w:val="28"/>
          <w:szCs w:val="28"/>
        </w:rPr>
        <w:t>Al respecto, d</w:t>
      </w:r>
      <w:r w:rsidR="0060426C" w:rsidRPr="00564FF9">
        <w:rPr>
          <w:rFonts w:ascii="Arial" w:hAnsi="Arial" w:cs="Arial"/>
          <w:sz w:val="28"/>
          <w:szCs w:val="28"/>
        </w:rPr>
        <w:t xml:space="preserve">el expediente en que se actúa, tenemos, </w:t>
      </w:r>
      <w:r w:rsidR="0019620C" w:rsidRPr="00564FF9">
        <w:rPr>
          <w:rFonts w:ascii="Arial" w:hAnsi="Arial" w:cs="Arial"/>
          <w:sz w:val="28"/>
          <w:szCs w:val="28"/>
        </w:rPr>
        <w:t>diversas posturas en relación con los he</w:t>
      </w:r>
      <w:r w:rsidR="006437DB" w:rsidRPr="00564FF9">
        <w:rPr>
          <w:rFonts w:ascii="Arial" w:hAnsi="Arial" w:cs="Arial"/>
          <w:sz w:val="28"/>
          <w:szCs w:val="28"/>
        </w:rPr>
        <w:t>c</w:t>
      </w:r>
      <w:r w:rsidR="002D4098" w:rsidRPr="00564FF9">
        <w:rPr>
          <w:rFonts w:ascii="Arial" w:hAnsi="Arial" w:cs="Arial"/>
          <w:sz w:val="28"/>
          <w:szCs w:val="28"/>
        </w:rPr>
        <w:t xml:space="preserve">hos acontecidos al finalizar </w:t>
      </w:r>
      <w:r w:rsidR="006437DB" w:rsidRPr="00564FF9">
        <w:rPr>
          <w:rFonts w:ascii="Arial" w:hAnsi="Arial" w:cs="Arial"/>
          <w:sz w:val="28"/>
          <w:szCs w:val="28"/>
        </w:rPr>
        <w:t>la elección</w:t>
      </w:r>
      <w:r w:rsidR="0054256E" w:rsidRPr="00564FF9">
        <w:rPr>
          <w:rFonts w:ascii="Arial" w:hAnsi="Arial" w:cs="Arial"/>
          <w:sz w:val="28"/>
          <w:szCs w:val="28"/>
        </w:rPr>
        <w:t>.</w:t>
      </w:r>
    </w:p>
    <w:p w:rsidR="000532B4" w:rsidRPr="00564FF9" w:rsidRDefault="000532B4" w:rsidP="000532B4">
      <w:pPr>
        <w:pStyle w:val="NormalWeb"/>
        <w:spacing w:before="0" w:beforeAutospacing="0" w:after="0" w:afterAutospacing="0" w:line="360" w:lineRule="auto"/>
        <w:jc w:val="both"/>
        <w:rPr>
          <w:rFonts w:ascii="Arial" w:hAnsi="Arial" w:cs="Arial"/>
          <w:sz w:val="28"/>
          <w:szCs w:val="28"/>
        </w:rPr>
      </w:pPr>
    </w:p>
    <w:p w:rsidR="005369E2" w:rsidRPr="00564FF9" w:rsidRDefault="005369E2" w:rsidP="000532B4">
      <w:pPr>
        <w:spacing w:line="360" w:lineRule="auto"/>
        <w:rPr>
          <w:rFonts w:ascii="Arial" w:hAnsi="Arial" w:cs="Arial"/>
          <w:b/>
          <w:sz w:val="28"/>
          <w:szCs w:val="28"/>
        </w:rPr>
      </w:pPr>
      <w:r w:rsidRPr="00564FF9">
        <w:rPr>
          <w:rFonts w:ascii="Arial" w:hAnsi="Arial" w:cs="Arial"/>
          <w:b/>
          <w:sz w:val="28"/>
          <w:szCs w:val="28"/>
        </w:rPr>
        <w:t xml:space="preserve">Hechos acontecidos al finalizar </w:t>
      </w:r>
      <w:r w:rsidR="006437DB" w:rsidRPr="00564FF9">
        <w:rPr>
          <w:rFonts w:ascii="Arial" w:hAnsi="Arial" w:cs="Arial"/>
          <w:b/>
          <w:sz w:val="28"/>
          <w:szCs w:val="28"/>
        </w:rPr>
        <w:t>el día de la elección</w:t>
      </w:r>
      <w:r w:rsidRPr="00564FF9">
        <w:rPr>
          <w:rFonts w:ascii="Arial" w:hAnsi="Arial" w:cs="Arial"/>
          <w:b/>
          <w:sz w:val="28"/>
          <w:szCs w:val="28"/>
        </w:rPr>
        <w:t>.</w:t>
      </w:r>
    </w:p>
    <w:p w:rsidR="005369E2" w:rsidRPr="00564FF9" w:rsidRDefault="005369E2" w:rsidP="000532B4">
      <w:pPr>
        <w:spacing w:line="360" w:lineRule="auto"/>
        <w:rPr>
          <w:rFonts w:ascii="Arial" w:hAnsi="Arial" w:cs="Arial"/>
          <w:sz w:val="28"/>
          <w:szCs w:val="28"/>
        </w:rPr>
      </w:pPr>
      <w:r w:rsidRPr="00564FF9">
        <w:rPr>
          <w:rFonts w:ascii="Arial" w:hAnsi="Arial" w:cs="Arial"/>
          <w:sz w:val="28"/>
          <w:szCs w:val="28"/>
        </w:rPr>
        <w:t xml:space="preserve">Por una parte, refiere </w:t>
      </w:r>
      <w:r w:rsidRPr="00564FF9">
        <w:rPr>
          <w:rFonts w:ascii="Arial" w:hAnsi="Arial" w:cs="Arial"/>
          <w:b/>
          <w:sz w:val="28"/>
          <w:szCs w:val="28"/>
        </w:rPr>
        <w:t>Evelyn Benítez</w:t>
      </w:r>
      <w:r w:rsidRPr="00564FF9">
        <w:rPr>
          <w:rFonts w:ascii="Arial" w:hAnsi="Arial" w:cs="Arial"/>
          <w:sz w:val="28"/>
          <w:szCs w:val="28"/>
        </w:rPr>
        <w:t>, lo siguiente:</w:t>
      </w:r>
    </w:p>
    <w:p w:rsidR="005369E2" w:rsidRPr="00564FF9" w:rsidRDefault="005369E2" w:rsidP="0060426C">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 Que aproximadamente a las veintiuna horas, se acercó al edificio que ocupa la Subdelegación en la plaza cívica del pueblo en donde también se encontraban los otros candidatos.</w:t>
      </w:r>
    </w:p>
    <w:p w:rsidR="005369E2" w:rsidRPr="00564FF9" w:rsidRDefault="005369E2" w:rsidP="0060426C">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w:t>
      </w:r>
      <w:r w:rsidR="006F4E91" w:rsidRPr="00564FF9">
        <w:rPr>
          <w:rFonts w:ascii="Arial" w:hAnsi="Arial" w:cs="Arial"/>
          <w:sz w:val="28"/>
          <w:szCs w:val="28"/>
        </w:rPr>
        <w:t xml:space="preserve"> </w:t>
      </w:r>
      <w:r w:rsidRPr="00564FF9">
        <w:rPr>
          <w:rFonts w:ascii="Arial" w:hAnsi="Arial" w:cs="Arial"/>
          <w:sz w:val="28"/>
          <w:szCs w:val="28"/>
        </w:rPr>
        <w:t xml:space="preserve">Que tuvieron una plática relativa a las irregularidades cometidas por Ulises Paz, razón por la cual acordaban anular la elección y formar un </w:t>
      </w:r>
      <w:r w:rsidR="002B1E3C" w:rsidRPr="00564FF9">
        <w:rPr>
          <w:rFonts w:ascii="Arial" w:hAnsi="Arial" w:cs="Arial"/>
          <w:sz w:val="28"/>
          <w:szCs w:val="28"/>
        </w:rPr>
        <w:t xml:space="preserve">Órgano Colegiado </w:t>
      </w:r>
      <w:r w:rsidRPr="00564FF9">
        <w:rPr>
          <w:rFonts w:ascii="Arial" w:hAnsi="Arial" w:cs="Arial"/>
          <w:sz w:val="28"/>
          <w:szCs w:val="28"/>
        </w:rPr>
        <w:t>integrado por ocho candidatos.</w:t>
      </w:r>
    </w:p>
    <w:p w:rsidR="005369E2" w:rsidRPr="00564FF9" w:rsidRDefault="005369E2"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w:t>
      </w:r>
      <w:r w:rsidR="006F4E91" w:rsidRPr="00564FF9">
        <w:rPr>
          <w:rFonts w:ascii="Arial" w:hAnsi="Arial" w:cs="Arial"/>
          <w:sz w:val="28"/>
          <w:szCs w:val="28"/>
        </w:rPr>
        <w:t xml:space="preserve"> </w:t>
      </w:r>
      <w:r w:rsidRPr="00564FF9">
        <w:rPr>
          <w:rFonts w:ascii="Arial" w:hAnsi="Arial" w:cs="Arial"/>
          <w:sz w:val="28"/>
          <w:szCs w:val="28"/>
        </w:rPr>
        <w:t xml:space="preserve">Para llevar a cabo tal situación, realizaron una reunión en el centro de la plaza cívica, señalando que no reconocían el triunfo de Ulises Paz, así como desconocer a la Junta Cívica. </w:t>
      </w:r>
    </w:p>
    <w:p w:rsidR="005369E2" w:rsidRPr="00564FF9" w:rsidRDefault="005369E2"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 xml:space="preserve">-Relata la actora </w:t>
      </w:r>
      <w:proofErr w:type="gramStart"/>
      <w:r w:rsidRPr="00564FF9">
        <w:rPr>
          <w:rFonts w:ascii="Arial" w:hAnsi="Arial" w:cs="Arial"/>
          <w:sz w:val="28"/>
          <w:szCs w:val="28"/>
        </w:rPr>
        <w:t>que</w:t>
      </w:r>
      <w:proofErr w:type="gramEnd"/>
      <w:r w:rsidRPr="00564FF9">
        <w:rPr>
          <w:rFonts w:ascii="Arial" w:hAnsi="Arial" w:cs="Arial"/>
          <w:sz w:val="28"/>
          <w:szCs w:val="28"/>
        </w:rPr>
        <w:t xml:space="preserve"> al no coincidir con tales determinaciones, acordó con su equipo de campaña retirarse de</w:t>
      </w:r>
      <w:r w:rsidR="001E2102" w:rsidRPr="00564FF9">
        <w:rPr>
          <w:rFonts w:ascii="Arial" w:hAnsi="Arial" w:cs="Arial"/>
          <w:sz w:val="28"/>
          <w:szCs w:val="28"/>
        </w:rPr>
        <w:t>l lugar a las veintitrés horas.</w:t>
      </w:r>
    </w:p>
    <w:p w:rsidR="005369E2" w:rsidRPr="00564FF9" w:rsidRDefault="005369E2"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 xml:space="preserve">La </w:t>
      </w:r>
      <w:r w:rsidRPr="00564FF9">
        <w:rPr>
          <w:rFonts w:ascii="Arial" w:hAnsi="Arial" w:cs="Arial"/>
          <w:b/>
          <w:sz w:val="28"/>
          <w:szCs w:val="28"/>
        </w:rPr>
        <w:t>Junta Cívica</w:t>
      </w:r>
      <w:r w:rsidRPr="00564FF9">
        <w:rPr>
          <w:rFonts w:ascii="Arial" w:hAnsi="Arial" w:cs="Arial"/>
          <w:sz w:val="28"/>
          <w:szCs w:val="28"/>
        </w:rPr>
        <w:t xml:space="preserve"> en su calidad de autoridad encargada del proceso electivo de mérito en su informe circunstanciado, estableció lo siguiente: </w:t>
      </w:r>
    </w:p>
    <w:p w:rsidR="005369E2" w:rsidRPr="00564FF9" w:rsidRDefault="005369E2"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lastRenderedPageBreak/>
        <w:t xml:space="preserve">- Refieren que los candidatos planteaban anular la elección, y que </w:t>
      </w:r>
      <w:proofErr w:type="gramStart"/>
      <w:r w:rsidRPr="00564FF9">
        <w:rPr>
          <w:rFonts w:ascii="Arial" w:hAnsi="Arial" w:cs="Arial"/>
          <w:sz w:val="28"/>
          <w:szCs w:val="28"/>
        </w:rPr>
        <w:t>le</w:t>
      </w:r>
      <w:proofErr w:type="gramEnd"/>
      <w:r w:rsidRPr="00564FF9">
        <w:rPr>
          <w:rFonts w:ascii="Arial" w:hAnsi="Arial" w:cs="Arial"/>
          <w:sz w:val="28"/>
          <w:szCs w:val="28"/>
        </w:rPr>
        <w:t xml:space="preserve"> solicitaban a los integrantes de la Junta Cívica que firmaran una hoja escrita a mano donde se anulaba la elección y se destituía a la Junta Cívica.</w:t>
      </w:r>
    </w:p>
    <w:p w:rsidR="005369E2" w:rsidRPr="00564FF9" w:rsidRDefault="005369E2"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w:t>
      </w:r>
      <w:r w:rsidR="006F4E91" w:rsidRPr="00564FF9">
        <w:rPr>
          <w:rFonts w:ascii="Arial" w:hAnsi="Arial" w:cs="Arial"/>
          <w:sz w:val="28"/>
          <w:szCs w:val="28"/>
        </w:rPr>
        <w:t xml:space="preserve"> </w:t>
      </w:r>
      <w:r w:rsidRPr="00564FF9">
        <w:rPr>
          <w:rFonts w:ascii="Arial" w:hAnsi="Arial" w:cs="Arial"/>
          <w:sz w:val="28"/>
          <w:szCs w:val="28"/>
        </w:rPr>
        <w:t>Ante dicha solicitud, respondió la Junta Cívica que no era el momento para realizar tales peticiones, sino que se podrían presentar las impugnaciones correspondientes.</w:t>
      </w:r>
    </w:p>
    <w:p w:rsidR="005369E2" w:rsidRPr="00564FF9" w:rsidRDefault="005369E2"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w:t>
      </w:r>
      <w:r w:rsidR="006F4E91" w:rsidRPr="00564FF9">
        <w:rPr>
          <w:rFonts w:ascii="Arial" w:hAnsi="Arial" w:cs="Arial"/>
          <w:sz w:val="28"/>
          <w:szCs w:val="28"/>
        </w:rPr>
        <w:t xml:space="preserve"> </w:t>
      </w:r>
      <w:r w:rsidRPr="00564FF9">
        <w:rPr>
          <w:rFonts w:ascii="Arial" w:hAnsi="Arial" w:cs="Arial"/>
          <w:sz w:val="28"/>
          <w:szCs w:val="28"/>
        </w:rPr>
        <w:t>Dada la negativa de los miembros de la Junta Cívica, impidieron a los miembros de la misma retirarse del recinto, recibiendo amenazas de golpearlos.</w:t>
      </w:r>
    </w:p>
    <w:p w:rsidR="005369E2" w:rsidRPr="00564FF9" w:rsidRDefault="005369E2"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 xml:space="preserve">- Señalan que dos miembros de la Junta Cívica, Elisa Juárez y Eleazar </w:t>
      </w:r>
      <w:proofErr w:type="spellStart"/>
      <w:r w:rsidRPr="00564FF9">
        <w:rPr>
          <w:rFonts w:ascii="Arial" w:hAnsi="Arial" w:cs="Arial"/>
          <w:sz w:val="28"/>
          <w:szCs w:val="28"/>
        </w:rPr>
        <w:t>Alquicira</w:t>
      </w:r>
      <w:proofErr w:type="spellEnd"/>
      <w:r w:rsidRPr="00564FF9">
        <w:rPr>
          <w:rFonts w:ascii="Arial" w:hAnsi="Arial" w:cs="Arial"/>
          <w:sz w:val="28"/>
          <w:szCs w:val="28"/>
        </w:rPr>
        <w:t xml:space="preserve">, ante las amenazas, lograron salir del inmueble. </w:t>
      </w:r>
    </w:p>
    <w:p w:rsidR="005369E2" w:rsidRPr="00564FF9" w:rsidRDefault="005369E2"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 xml:space="preserve">- Al resto de los integrantes fueron nuevamente amenazados y obligados a firmar bajo presión. Por lo que Virginia </w:t>
      </w:r>
      <w:proofErr w:type="spellStart"/>
      <w:r w:rsidRPr="00564FF9">
        <w:rPr>
          <w:rFonts w:ascii="Arial" w:hAnsi="Arial" w:cs="Arial"/>
          <w:sz w:val="28"/>
          <w:szCs w:val="28"/>
        </w:rPr>
        <w:t>Osnaya</w:t>
      </w:r>
      <w:proofErr w:type="spellEnd"/>
      <w:r w:rsidRPr="00564FF9">
        <w:rPr>
          <w:rFonts w:ascii="Arial" w:hAnsi="Arial" w:cs="Arial"/>
          <w:sz w:val="28"/>
          <w:szCs w:val="28"/>
        </w:rPr>
        <w:t xml:space="preserve"> y Ricardo Zúñiga miembros de la Junta Cívica, manifestaron su inconformidad ante tales amenazas.</w:t>
      </w:r>
    </w:p>
    <w:p w:rsidR="005369E2" w:rsidRPr="00564FF9" w:rsidRDefault="005369E2"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w:t>
      </w:r>
      <w:r w:rsidR="006F4E91" w:rsidRPr="00564FF9">
        <w:rPr>
          <w:rFonts w:ascii="Arial" w:hAnsi="Arial" w:cs="Arial"/>
          <w:sz w:val="28"/>
          <w:szCs w:val="28"/>
        </w:rPr>
        <w:t xml:space="preserve"> </w:t>
      </w:r>
      <w:r w:rsidRPr="00564FF9">
        <w:rPr>
          <w:rFonts w:ascii="Arial" w:hAnsi="Arial" w:cs="Arial"/>
          <w:sz w:val="28"/>
          <w:szCs w:val="28"/>
        </w:rPr>
        <w:t xml:space="preserve">Se informa también que Virginia </w:t>
      </w:r>
      <w:proofErr w:type="spellStart"/>
      <w:r w:rsidRPr="00564FF9">
        <w:rPr>
          <w:rFonts w:ascii="Arial" w:hAnsi="Arial" w:cs="Arial"/>
          <w:sz w:val="28"/>
          <w:szCs w:val="28"/>
        </w:rPr>
        <w:t>Osnaya</w:t>
      </w:r>
      <w:proofErr w:type="spellEnd"/>
      <w:r w:rsidRPr="00564FF9">
        <w:rPr>
          <w:rFonts w:ascii="Arial" w:hAnsi="Arial" w:cs="Arial"/>
          <w:sz w:val="28"/>
          <w:szCs w:val="28"/>
        </w:rPr>
        <w:t>, fue violentada y amenazada, a pesar de señalar que era una persona mayor de sesenta años, y que, derivado de los hechos de violencia, se encontraba delicada de salud. Sin embargo, se narra que le rompieron el parabrisas de su automóvil al intentar retirarse.</w:t>
      </w:r>
    </w:p>
    <w:p w:rsidR="005369E2" w:rsidRPr="00564FF9" w:rsidRDefault="005369E2"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 La presidenta de la Junta Cívica, Elisa Juárez se dirigió a la Fiscalía Desconcentrada de Investigación en Tlalpan, Agencia del Ministerio Público, para presentar denuncia por el delito de privación de la libertad.</w:t>
      </w:r>
    </w:p>
    <w:p w:rsidR="005369E2" w:rsidRPr="00564FF9" w:rsidRDefault="005369E2"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lastRenderedPageBreak/>
        <w:t xml:space="preserve">- Señalan en el informe que, la Junta Cívica decidió sesionar en una sede alterna, dado que tenían el conocimiento de que el edificio de la Subdelegación se encontraba tomado, así como que, se había destruido la paquetería electoral. Refieren que tal modificación del domicilio se dio a conocer con un letrero colocado en la entrada de la Subdelegación de San Pedro Mártir. </w:t>
      </w:r>
    </w:p>
    <w:p w:rsidR="005369E2" w:rsidRPr="00564FF9" w:rsidRDefault="005369E2"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w:t>
      </w:r>
      <w:r w:rsidR="006F4E91" w:rsidRPr="00564FF9">
        <w:rPr>
          <w:rFonts w:ascii="Arial" w:hAnsi="Arial" w:cs="Arial"/>
          <w:sz w:val="28"/>
          <w:szCs w:val="28"/>
        </w:rPr>
        <w:t xml:space="preserve"> </w:t>
      </w:r>
      <w:r w:rsidRPr="00564FF9">
        <w:rPr>
          <w:rFonts w:ascii="Arial" w:hAnsi="Arial" w:cs="Arial"/>
          <w:sz w:val="28"/>
          <w:szCs w:val="28"/>
        </w:rPr>
        <w:t>Refieren que el catorce de septiembre la Junta Cívica hizo entrega de la Constancia de Mayoría al ciudadano Ulises Paz.</w:t>
      </w:r>
    </w:p>
    <w:p w:rsidR="005369E2" w:rsidRPr="00564FF9" w:rsidRDefault="005369E2"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 xml:space="preserve">Los miembros del </w:t>
      </w:r>
      <w:r w:rsidR="002B1E3C" w:rsidRPr="00564FF9">
        <w:rPr>
          <w:rFonts w:ascii="Arial" w:hAnsi="Arial" w:cs="Arial"/>
          <w:b/>
          <w:sz w:val="28"/>
          <w:szCs w:val="28"/>
        </w:rPr>
        <w:t>Órgano</w:t>
      </w:r>
      <w:r w:rsidRPr="00564FF9">
        <w:rPr>
          <w:rFonts w:ascii="Arial" w:hAnsi="Arial" w:cs="Arial"/>
          <w:b/>
          <w:sz w:val="28"/>
          <w:szCs w:val="28"/>
        </w:rPr>
        <w:t xml:space="preserve"> Colegiado</w:t>
      </w:r>
      <w:r w:rsidRPr="00564FF9">
        <w:rPr>
          <w:rFonts w:ascii="Arial" w:hAnsi="Arial" w:cs="Arial"/>
          <w:sz w:val="28"/>
          <w:szCs w:val="28"/>
        </w:rPr>
        <w:t xml:space="preserve"> </w:t>
      </w:r>
      <w:r w:rsidR="00A25502" w:rsidRPr="00564FF9">
        <w:rPr>
          <w:rFonts w:ascii="Arial" w:hAnsi="Arial" w:cs="Arial"/>
          <w:sz w:val="28"/>
          <w:szCs w:val="28"/>
        </w:rPr>
        <w:t>manifestaron</w:t>
      </w:r>
      <w:r w:rsidRPr="00564FF9">
        <w:rPr>
          <w:rFonts w:ascii="Arial" w:hAnsi="Arial" w:cs="Arial"/>
          <w:sz w:val="28"/>
          <w:szCs w:val="28"/>
        </w:rPr>
        <w:t xml:space="preserve"> lo siguiente respecto a los hechos que se analizan: </w:t>
      </w:r>
    </w:p>
    <w:p w:rsidR="005369E2" w:rsidRPr="00564FF9" w:rsidRDefault="006F4E91"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 E</w:t>
      </w:r>
      <w:r w:rsidR="005369E2" w:rsidRPr="00564FF9">
        <w:rPr>
          <w:rFonts w:ascii="Arial" w:hAnsi="Arial" w:cs="Arial"/>
          <w:sz w:val="28"/>
          <w:szCs w:val="28"/>
        </w:rPr>
        <w:t xml:space="preserve">n virtud de las múltiples irregularidades cometidas por Ulises Paz, como lo fueron acarreo de votos y violencia política, inmediatamente después de concluida la </w:t>
      </w:r>
      <w:r w:rsidR="006437DB" w:rsidRPr="00564FF9">
        <w:rPr>
          <w:rFonts w:ascii="Arial" w:hAnsi="Arial" w:cs="Arial"/>
          <w:sz w:val="28"/>
          <w:szCs w:val="28"/>
        </w:rPr>
        <w:t>elección</w:t>
      </w:r>
      <w:r w:rsidR="005369E2" w:rsidRPr="00564FF9">
        <w:rPr>
          <w:rFonts w:ascii="Arial" w:hAnsi="Arial" w:cs="Arial"/>
          <w:sz w:val="28"/>
          <w:szCs w:val="28"/>
        </w:rPr>
        <w:t>, se constituyeron en una asamblea general comunitaria extraor</w:t>
      </w:r>
      <w:r w:rsidR="00A25502" w:rsidRPr="00564FF9">
        <w:rPr>
          <w:rFonts w:ascii="Arial" w:hAnsi="Arial" w:cs="Arial"/>
          <w:sz w:val="28"/>
          <w:szCs w:val="28"/>
        </w:rPr>
        <w:t>dinaria por convocatoria espontá</w:t>
      </w:r>
      <w:r w:rsidR="005369E2" w:rsidRPr="00564FF9">
        <w:rPr>
          <w:rFonts w:ascii="Arial" w:hAnsi="Arial" w:cs="Arial"/>
          <w:sz w:val="28"/>
          <w:szCs w:val="28"/>
        </w:rPr>
        <w:t xml:space="preserve">nea. Solicitando a los miembros de la Junta Cívica la anulación de todo el proceso </w:t>
      </w:r>
      <w:r w:rsidR="00471404" w:rsidRPr="00564FF9">
        <w:rPr>
          <w:rFonts w:ascii="Arial" w:hAnsi="Arial" w:cs="Arial"/>
          <w:sz w:val="28"/>
          <w:szCs w:val="28"/>
        </w:rPr>
        <w:t>electivo</w:t>
      </w:r>
      <w:r w:rsidR="005369E2" w:rsidRPr="00564FF9">
        <w:rPr>
          <w:rFonts w:ascii="Arial" w:hAnsi="Arial" w:cs="Arial"/>
          <w:sz w:val="28"/>
          <w:szCs w:val="28"/>
        </w:rPr>
        <w:t>.</w:t>
      </w:r>
    </w:p>
    <w:p w:rsidR="005369E2" w:rsidRPr="00564FF9" w:rsidRDefault="005369E2"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 xml:space="preserve">- Posterior a tal solicitud, y con el objetivo de no quedarse sin representación política y jurídica, tomaron la decisión de formar el </w:t>
      </w:r>
      <w:r w:rsidR="002B1E3C" w:rsidRPr="00564FF9">
        <w:rPr>
          <w:rFonts w:ascii="Arial" w:hAnsi="Arial" w:cs="Arial"/>
          <w:sz w:val="28"/>
          <w:szCs w:val="28"/>
        </w:rPr>
        <w:t>Órgano Colegiado</w:t>
      </w:r>
      <w:r w:rsidRPr="00564FF9">
        <w:rPr>
          <w:rFonts w:ascii="Arial" w:hAnsi="Arial" w:cs="Arial"/>
          <w:sz w:val="28"/>
          <w:szCs w:val="28"/>
        </w:rPr>
        <w:t>, tomando en cuenta la suma de los votos por cada uno de los integrantes del mismo.</w:t>
      </w:r>
    </w:p>
    <w:p w:rsidR="005369E2" w:rsidRPr="00564FF9" w:rsidRDefault="005369E2"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w:t>
      </w:r>
      <w:r w:rsidR="006F4E91" w:rsidRPr="00564FF9">
        <w:rPr>
          <w:rFonts w:ascii="Arial" w:hAnsi="Arial" w:cs="Arial"/>
          <w:sz w:val="28"/>
          <w:szCs w:val="28"/>
        </w:rPr>
        <w:t xml:space="preserve"> </w:t>
      </w:r>
      <w:r w:rsidRPr="00564FF9">
        <w:rPr>
          <w:rFonts w:ascii="Arial" w:hAnsi="Arial" w:cs="Arial"/>
          <w:sz w:val="28"/>
          <w:szCs w:val="28"/>
        </w:rPr>
        <w:t xml:space="preserve">Realizando la solicitud formal al otrora Jefe Delegacional en Tlalpan, mismo que no fue reconocido por el mismo.   </w:t>
      </w:r>
    </w:p>
    <w:p w:rsidR="005369E2" w:rsidRPr="00564FF9" w:rsidRDefault="005369E2"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 xml:space="preserve">El </w:t>
      </w:r>
      <w:r w:rsidRPr="00564FF9">
        <w:rPr>
          <w:rFonts w:ascii="Arial" w:hAnsi="Arial" w:cs="Arial"/>
          <w:b/>
          <w:sz w:val="28"/>
          <w:szCs w:val="28"/>
        </w:rPr>
        <w:t xml:space="preserve">Instituto </w:t>
      </w:r>
      <w:r w:rsidR="00586304" w:rsidRPr="00564FF9">
        <w:rPr>
          <w:rFonts w:ascii="Arial" w:hAnsi="Arial" w:cs="Arial"/>
          <w:b/>
          <w:sz w:val="28"/>
          <w:szCs w:val="28"/>
        </w:rPr>
        <w:t>Local</w:t>
      </w:r>
      <w:r w:rsidRPr="00564FF9">
        <w:rPr>
          <w:rFonts w:ascii="Arial" w:hAnsi="Arial" w:cs="Arial"/>
          <w:sz w:val="28"/>
          <w:szCs w:val="28"/>
        </w:rPr>
        <w:t xml:space="preserve">, respecto al tema en cuestión, </w:t>
      </w:r>
      <w:r w:rsidR="00D37316" w:rsidRPr="00564FF9">
        <w:rPr>
          <w:rFonts w:ascii="Arial" w:hAnsi="Arial" w:cs="Arial"/>
          <w:sz w:val="28"/>
          <w:szCs w:val="28"/>
        </w:rPr>
        <w:t xml:space="preserve">al desahogar el requerimiento hecho por el magistrado instructor, </w:t>
      </w:r>
      <w:r w:rsidR="00D0753B" w:rsidRPr="00564FF9">
        <w:rPr>
          <w:rFonts w:ascii="Arial" w:hAnsi="Arial" w:cs="Arial"/>
          <w:sz w:val="28"/>
          <w:szCs w:val="28"/>
        </w:rPr>
        <w:t xml:space="preserve">anexo el informe de actividades de observación de la Asamblea General </w:t>
      </w:r>
      <w:r w:rsidR="00D0753B" w:rsidRPr="00564FF9">
        <w:rPr>
          <w:rFonts w:ascii="Arial" w:hAnsi="Arial" w:cs="Arial"/>
          <w:sz w:val="28"/>
          <w:szCs w:val="28"/>
        </w:rPr>
        <w:lastRenderedPageBreak/>
        <w:t>Comunitaria del Pueblo de San Pedro Mártir, en el que señaló</w:t>
      </w:r>
      <w:r w:rsidRPr="00564FF9">
        <w:rPr>
          <w:rFonts w:ascii="Arial" w:hAnsi="Arial" w:cs="Arial"/>
          <w:sz w:val="28"/>
          <w:szCs w:val="28"/>
        </w:rPr>
        <w:t xml:space="preserve"> lo siguiente:</w:t>
      </w:r>
      <w:r w:rsidR="00D37316" w:rsidRPr="00564FF9">
        <w:rPr>
          <w:rStyle w:val="Refdenotaalpie"/>
          <w:rFonts w:ascii="Arial" w:hAnsi="Arial" w:cs="Arial"/>
          <w:sz w:val="28"/>
          <w:szCs w:val="28"/>
        </w:rPr>
        <w:footnoteReference w:id="41"/>
      </w:r>
    </w:p>
    <w:p w:rsidR="005369E2" w:rsidRPr="00564FF9" w:rsidRDefault="005369E2"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 xml:space="preserve">-Que la Secretaría Ejecutiva del Instituto local, solcito al titular del órgano desconcentrado 16 que, designara a los funcionarios necesarios para asistir a la elección tradicional como observadores. </w:t>
      </w:r>
    </w:p>
    <w:p w:rsidR="005369E2" w:rsidRPr="00564FF9" w:rsidRDefault="005369E2"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 xml:space="preserve">-La información generada por los observadores del </w:t>
      </w:r>
      <w:r w:rsidR="00586304" w:rsidRPr="00564FF9">
        <w:rPr>
          <w:rFonts w:ascii="Arial" w:hAnsi="Arial" w:cs="Arial"/>
          <w:sz w:val="28"/>
          <w:szCs w:val="28"/>
        </w:rPr>
        <w:t>Instituto Local</w:t>
      </w:r>
      <w:r w:rsidRPr="00564FF9">
        <w:rPr>
          <w:rFonts w:ascii="Arial" w:hAnsi="Arial" w:cs="Arial"/>
          <w:sz w:val="28"/>
          <w:szCs w:val="28"/>
        </w:rPr>
        <w:t>, se encamino en señalar lo siguiente:</w:t>
      </w:r>
    </w:p>
    <w:p w:rsidR="005369E2" w:rsidRPr="00564FF9" w:rsidRDefault="005369E2"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ab/>
        <w:t>*La instalación de cuatro centros de votación, tres de ellos señalados en la convocatoria y el otro, se había avisado de su cambio.</w:t>
      </w:r>
    </w:p>
    <w:p w:rsidR="005369E2" w:rsidRPr="00564FF9" w:rsidRDefault="005369E2"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ab/>
        <w:t>*La instalación de las mesas se dio entre las 8:15 y las 8:20, distribuidas en tres colonias.</w:t>
      </w:r>
    </w:p>
    <w:p w:rsidR="005369E2" w:rsidRPr="00564FF9" w:rsidRDefault="005369E2" w:rsidP="005369E2">
      <w:pPr>
        <w:spacing w:before="100" w:beforeAutospacing="1" w:after="100" w:afterAutospacing="1" w:line="360" w:lineRule="auto"/>
        <w:jc w:val="both"/>
        <w:rPr>
          <w:rFonts w:ascii="Arial" w:hAnsi="Arial" w:cs="Arial"/>
          <w:sz w:val="28"/>
          <w:szCs w:val="28"/>
        </w:rPr>
      </w:pPr>
      <w:r w:rsidRPr="00564FF9">
        <w:rPr>
          <w:rFonts w:ascii="Arial" w:hAnsi="Arial" w:cs="Arial"/>
          <w:sz w:val="28"/>
          <w:szCs w:val="28"/>
        </w:rPr>
        <w:tab/>
        <w:t>*La integración de cada mesa, se dio con un Presidente, un Secretario y un Escrutador, con la presencia de personas de la otrora Delegación Tlalpan.</w:t>
      </w:r>
    </w:p>
    <w:p w:rsidR="005369E2" w:rsidRPr="00564FF9" w:rsidRDefault="005369E2" w:rsidP="005369E2">
      <w:pPr>
        <w:spacing w:before="100" w:beforeAutospacing="1" w:after="100" w:afterAutospacing="1" w:line="360" w:lineRule="auto"/>
        <w:ind w:firstLine="708"/>
        <w:jc w:val="both"/>
        <w:rPr>
          <w:rFonts w:ascii="Arial" w:hAnsi="Arial" w:cs="Arial"/>
          <w:sz w:val="28"/>
          <w:szCs w:val="28"/>
        </w:rPr>
      </w:pPr>
      <w:r w:rsidRPr="00564FF9">
        <w:rPr>
          <w:rFonts w:ascii="Arial" w:hAnsi="Arial" w:cs="Arial"/>
          <w:sz w:val="28"/>
          <w:szCs w:val="28"/>
        </w:rPr>
        <w:t xml:space="preserve">* Que habían participado once personas candidatas, mismas que aparecían con nombre y fotografía en las papeletas de la votación. </w:t>
      </w:r>
    </w:p>
    <w:p w:rsidR="005369E2" w:rsidRPr="00564FF9" w:rsidRDefault="005369E2" w:rsidP="005369E2">
      <w:pPr>
        <w:spacing w:before="100" w:beforeAutospacing="1" w:after="100" w:afterAutospacing="1" w:line="360" w:lineRule="auto"/>
        <w:ind w:firstLine="708"/>
        <w:jc w:val="both"/>
        <w:rPr>
          <w:rFonts w:ascii="Arial" w:hAnsi="Arial" w:cs="Arial"/>
          <w:sz w:val="28"/>
          <w:szCs w:val="28"/>
        </w:rPr>
      </w:pPr>
      <w:r w:rsidRPr="00564FF9">
        <w:rPr>
          <w:rFonts w:ascii="Arial" w:hAnsi="Arial" w:cs="Arial"/>
          <w:sz w:val="28"/>
          <w:szCs w:val="28"/>
        </w:rPr>
        <w:t xml:space="preserve">*Se repartieron mil papeletas debidamente foliadas e identificadas en cada una de las mesas de votación. </w:t>
      </w:r>
    </w:p>
    <w:p w:rsidR="005369E2" w:rsidRPr="00564FF9" w:rsidRDefault="00586304" w:rsidP="005369E2">
      <w:pPr>
        <w:spacing w:before="100" w:beforeAutospacing="1" w:after="100" w:afterAutospacing="1" w:line="360" w:lineRule="auto"/>
        <w:ind w:firstLine="708"/>
        <w:jc w:val="both"/>
        <w:rPr>
          <w:rFonts w:ascii="Arial" w:hAnsi="Arial" w:cs="Arial"/>
          <w:sz w:val="28"/>
          <w:szCs w:val="28"/>
        </w:rPr>
      </w:pPr>
      <w:r w:rsidRPr="00564FF9">
        <w:rPr>
          <w:rFonts w:ascii="Arial" w:hAnsi="Arial" w:cs="Arial"/>
          <w:sz w:val="28"/>
          <w:szCs w:val="28"/>
        </w:rPr>
        <w:t>*La votación inicio a las nueve</w:t>
      </w:r>
      <w:r w:rsidR="005369E2" w:rsidRPr="00564FF9">
        <w:rPr>
          <w:rFonts w:ascii="Arial" w:hAnsi="Arial" w:cs="Arial"/>
          <w:sz w:val="28"/>
          <w:szCs w:val="28"/>
        </w:rPr>
        <w:t xml:space="preserve"> de la mañana, en tres mesas les fue impedido el acceso al personal del </w:t>
      </w:r>
      <w:r w:rsidRPr="00564FF9">
        <w:rPr>
          <w:rFonts w:ascii="Arial" w:hAnsi="Arial" w:cs="Arial"/>
          <w:sz w:val="28"/>
          <w:szCs w:val="28"/>
        </w:rPr>
        <w:t>Instituto Local</w:t>
      </w:r>
      <w:r w:rsidR="005369E2" w:rsidRPr="00564FF9">
        <w:rPr>
          <w:rFonts w:ascii="Arial" w:hAnsi="Arial" w:cs="Arial"/>
          <w:sz w:val="28"/>
          <w:szCs w:val="28"/>
        </w:rPr>
        <w:t>.</w:t>
      </w:r>
    </w:p>
    <w:p w:rsidR="005369E2" w:rsidRPr="00564FF9" w:rsidRDefault="005369E2" w:rsidP="005369E2">
      <w:pPr>
        <w:spacing w:before="100" w:beforeAutospacing="1" w:after="100" w:afterAutospacing="1" w:line="360" w:lineRule="auto"/>
        <w:ind w:firstLine="708"/>
        <w:jc w:val="both"/>
        <w:rPr>
          <w:rFonts w:ascii="Arial" w:hAnsi="Arial" w:cs="Arial"/>
          <w:sz w:val="28"/>
          <w:szCs w:val="28"/>
        </w:rPr>
      </w:pPr>
      <w:r w:rsidRPr="00564FF9">
        <w:rPr>
          <w:rFonts w:ascii="Arial" w:hAnsi="Arial" w:cs="Arial"/>
          <w:sz w:val="28"/>
          <w:szCs w:val="28"/>
        </w:rPr>
        <w:lastRenderedPageBreak/>
        <w:t>*Durante el desarrollo de la elección, informan la existencia de algunas inconformidades por parte de los votantes, de “acarreo” y “compra de votos”</w:t>
      </w:r>
    </w:p>
    <w:p w:rsidR="005369E2" w:rsidRPr="00564FF9" w:rsidRDefault="005369E2" w:rsidP="005369E2">
      <w:pPr>
        <w:spacing w:before="100" w:beforeAutospacing="1" w:after="100" w:afterAutospacing="1" w:line="360" w:lineRule="auto"/>
        <w:ind w:firstLine="708"/>
        <w:jc w:val="both"/>
        <w:rPr>
          <w:rFonts w:ascii="Arial" w:hAnsi="Arial" w:cs="Arial"/>
          <w:sz w:val="28"/>
          <w:szCs w:val="28"/>
        </w:rPr>
      </w:pPr>
      <w:r w:rsidRPr="00564FF9">
        <w:rPr>
          <w:rFonts w:ascii="Arial" w:hAnsi="Arial" w:cs="Arial"/>
          <w:sz w:val="28"/>
          <w:szCs w:val="28"/>
        </w:rPr>
        <w:t>*Los centros de votación cerraron a las 17:00 horas, posteriormente los responsables de cada una de ellas se dirigieron a la Subdelegación, para entregar los resultados a los integrantes de la Junta Cívica, los cuales estuvieron reunidos a puerta cerradas hasta las 23:00 horas, sin que se proporcionara información alguna.</w:t>
      </w:r>
    </w:p>
    <w:p w:rsidR="00F46A29" w:rsidRPr="00564FF9" w:rsidRDefault="005369E2" w:rsidP="001F3F21">
      <w:pPr>
        <w:spacing w:before="100" w:beforeAutospacing="1" w:after="100" w:afterAutospacing="1" w:line="360" w:lineRule="auto"/>
        <w:ind w:firstLine="708"/>
        <w:jc w:val="both"/>
        <w:rPr>
          <w:rFonts w:ascii="Arial" w:hAnsi="Arial" w:cs="Arial"/>
          <w:sz w:val="28"/>
          <w:szCs w:val="28"/>
        </w:rPr>
      </w:pPr>
      <w:r w:rsidRPr="00564FF9">
        <w:rPr>
          <w:rFonts w:ascii="Arial" w:hAnsi="Arial" w:cs="Arial"/>
          <w:sz w:val="28"/>
          <w:szCs w:val="28"/>
        </w:rPr>
        <w:t xml:space="preserve">*El diez </w:t>
      </w:r>
      <w:r w:rsidR="00A25502" w:rsidRPr="00564FF9">
        <w:rPr>
          <w:rFonts w:ascii="Arial" w:hAnsi="Arial" w:cs="Arial"/>
          <w:sz w:val="28"/>
          <w:szCs w:val="28"/>
        </w:rPr>
        <w:t>de septiembre, el personal del I</w:t>
      </w:r>
      <w:r w:rsidRPr="00564FF9">
        <w:rPr>
          <w:rFonts w:ascii="Arial" w:hAnsi="Arial" w:cs="Arial"/>
          <w:sz w:val="28"/>
          <w:szCs w:val="28"/>
        </w:rPr>
        <w:t>nstituto acudió a la Subdelegación para constatar los resultados totales, colocándose un cartel a las 17:00 horas.</w:t>
      </w:r>
    </w:p>
    <w:p w:rsidR="00D0753B" w:rsidRDefault="00D0753B" w:rsidP="000532B4">
      <w:pPr>
        <w:spacing w:line="360" w:lineRule="auto"/>
        <w:jc w:val="both"/>
        <w:rPr>
          <w:rFonts w:ascii="Arial" w:hAnsi="Arial" w:cs="Arial"/>
          <w:sz w:val="28"/>
          <w:szCs w:val="28"/>
        </w:rPr>
      </w:pPr>
      <w:r w:rsidRPr="00564FF9">
        <w:rPr>
          <w:rFonts w:ascii="Arial" w:hAnsi="Arial" w:cs="Arial"/>
          <w:sz w:val="28"/>
          <w:szCs w:val="28"/>
        </w:rPr>
        <w:t xml:space="preserve">La copia certificada del informe aludido, tiene valor probatorio pleno, al ser una documental pública expedida por la autoridad administrativa electoral en ejercicio de sus facultades, de conformidad con los artículos 53, fracción I y 61, párrafo primero y segundo de la ley procesal, aunado a que en autos no obra prueba en contrario respecto del contenido que consigna. </w:t>
      </w:r>
    </w:p>
    <w:p w:rsidR="000532B4" w:rsidRPr="00564FF9" w:rsidRDefault="000532B4" w:rsidP="000532B4">
      <w:pPr>
        <w:spacing w:line="360" w:lineRule="auto"/>
        <w:jc w:val="both"/>
        <w:rPr>
          <w:rFonts w:ascii="Arial" w:hAnsi="Arial" w:cs="Arial"/>
          <w:sz w:val="28"/>
          <w:szCs w:val="28"/>
        </w:rPr>
      </w:pPr>
    </w:p>
    <w:p w:rsidR="00C75F10" w:rsidRDefault="00F46A29" w:rsidP="000532B4">
      <w:pPr>
        <w:spacing w:line="360" w:lineRule="auto"/>
        <w:jc w:val="both"/>
        <w:rPr>
          <w:rFonts w:ascii="Arial" w:hAnsi="Arial" w:cs="Arial"/>
          <w:sz w:val="28"/>
          <w:szCs w:val="28"/>
          <w:lang w:val="es-ES_tradnl"/>
        </w:rPr>
      </w:pPr>
      <w:r w:rsidRPr="00564FF9">
        <w:rPr>
          <w:rFonts w:ascii="Arial" w:hAnsi="Arial" w:cs="Arial"/>
          <w:sz w:val="28"/>
          <w:szCs w:val="28"/>
        </w:rPr>
        <w:t xml:space="preserve">En tal medida, </w:t>
      </w:r>
      <w:r w:rsidR="001F3F21" w:rsidRPr="00564FF9">
        <w:rPr>
          <w:rFonts w:ascii="Arial" w:hAnsi="Arial" w:cs="Arial"/>
          <w:sz w:val="28"/>
          <w:szCs w:val="28"/>
        </w:rPr>
        <w:t>tal</w:t>
      </w:r>
      <w:r w:rsidR="00C75F10" w:rsidRPr="00564FF9">
        <w:rPr>
          <w:rFonts w:ascii="Arial" w:hAnsi="Arial" w:cs="Arial"/>
          <w:sz w:val="28"/>
          <w:szCs w:val="28"/>
          <w:lang w:val="es-ES_tradnl"/>
        </w:rPr>
        <w:t xml:space="preserve"> y como se ha señalado en el cuerpo de la presente ejecutoria, las comunidades como San Pedro Mártir, Tlalpan, ejercen su autonomía y autodeterminación independientemente del sistema orgánico-administrativo municipal</w:t>
      </w:r>
      <w:r w:rsidR="00C75F10" w:rsidRPr="00564FF9">
        <w:rPr>
          <w:rFonts w:ascii="Arial" w:hAnsi="Arial" w:cs="Arial"/>
          <w:b/>
          <w:sz w:val="28"/>
          <w:szCs w:val="28"/>
          <w:lang w:val="es-ES_tradnl"/>
        </w:rPr>
        <w:t>.</w:t>
      </w:r>
      <w:r w:rsidR="00C75F10" w:rsidRPr="00564FF9">
        <w:rPr>
          <w:rFonts w:ascii="Arial" w:hAnsi="Arial" w:cs="Arial"/>
          <w:sz w:val="28"/>
          <w:szCs w:val="28"/>
          <w:lang w:val="es-ES_tradnl"/>
        </w:rPr>
        <w:t xml:space="preserve"> </w:t>
      </w:r>
    </w:p>
    <w:p w:rsidR="000532B4" w:rsidRPr="00564FF9" w:rsidRDefault="000532B4" w:rsidP="000532B4">
      <w:pPr>
        <w:spacing w:line="360" w:lineRule="auto"/>
        <w:jc w:val="both"/>
        <w:rPr>
          <w:rFonts w:ascii="Arial" w:hAnsi="Arial" w:cs="Arial"/>
          <w:sz w:val="28"/>
          <w:szCs w:val="28"/>
          <w:lang w:val="es-ES_tradnl"/>
        </w:rPr>
      </w:pPr>
    </w:p>
    <w:p w:rsidR="00C75F10" w:rsidRDefault="00C75F10" w:rsidP="000532B4">
      <w:pPr>
        <w:autoSpaceDE w:val="0"/>
        <w:autoSpaceDN w:val="0"/>
        <w:adjustRightInd w:val="0"/>
        <w:spacing w:line="360" w:lineRule="auto"/>
        <w:jc w:val="both"/>
        <w:rPr>
          <w:rFonts w:ascii="Arial" w:hAnsi="Arial" w:cs="Arial"/>
          <w:sz w:val="28"/>
          <w:szCs w:val="28"/>
          <w:lang w:val="es-ES_tradnl"/>
        </w:rPr>
      </w:pPr>
      <w:r w:rsidRPr="00564FF9">
        <w:rPr>
          <w:rFonts w:ascii="Arial" w:hAnsi="Arial" w:cs="Arial"/>
          <w:sz w:val="28"/>
          <w:szCs w:val="28"/>
          <w:lang w:val="es-ES_tradnl"/>
        </w:rPr>
        <w:t xml:space="preserve">Lo cual implica que las </w:t>
      </w:r>
      <w:r w:rsidR="001F3F21" w:rsidRPr="00564FF9">
        <w:rPr>
          <w:rFonts w:ascii="Arial" w:hAnsi="Arial" w:cs="Arial"/>
          <w:sz w:val="28"/>
          <w:szCs w:val="28"/>
          <w:lang w:val="es-ES_tradnl"/>
        </w:rPr>
        <w:t xml:space="preserve">mismas </w:t>
      </w:r>
      <w:r w:rsidRPr="00564FF9">
        <w:rPr>
          <w:rFonts w:ascii="Arial" w:hAnsi="Arial" w:cs="Arial"/>
          <w:sz w:val="28"/>
          <w:szCs w:val="28"/>
          <w:lang w:val="es-ES_tradnl"/>
        </w:rPr>
        <w:t xml:space="preserve">tienen el derecho de determinar su propio orden de gobierno interno aun cuando se encuentren dentro o formen parte de un municipio que elija a </w:t>
      </w:r>
      <w:r w:rsidRPr="00564FF9">
        <w:rPr>
          <w:rFonts w:ascii="Arial" w:hAnsi="Arial" w:cs="Arial"/>
          <w:sz w:val="28"/>
          <w:szCs w:val="28"/>
          <w:lang w:val="es-ES_tradnl"/>
        </w:rPr>
        <w:lastRenderedPageBreak/>
        <w:t xml:space="preserve">sus autoridades bajo el sistema de partidos políticos e independientemente de las categorías administrativas que les asigne la ley de cada entidad federativa, y también implica que, dado sea el caso, pueden elegir a las autoridades del ayuntamiento mediante el sistema normativo interno de la comunidad, cuando dichos ámbitos de gobierno así coincidan. </w:t>
      </w:r>
    </w:p>
    <w:p w:rsidR="000532B4" w:rsidRPr="00564FF9" w:rsidRDefault="000532B4" w:rsidP="000532B4">
      <w:pPr>
        <w:autoSpaceDE w:val="0"/>
        <w:autoSpaceDN w:val="0"/>
        <w:adjustRightInd w:val="0"/>
        <w:spacing w:line="360" w:lineRule="auto"/>
        <w:jc w:val="both"/>
        <w:rPr>
          <w:rFonts w:ascii="Arial" w:hAnsi="Arial" w:cs="Arial"/>
          <w:sz w:val="28"/>
          <w:szCs w:val="28"/>
          <w:lang w:val="es-ES_tradnl"/>
        </w:rPr>
      </w:pPr>
    </w:p>
    <w:p w:rsidR="00C75F10" w:rsidRDefault="00C75F10" w:rsidP="000532B4">
      <w:pPr>
        <w:autoSpaceDE w:val="0"/>
        <w:autoSpaceDN w:val="0"/>
        <w:adjustRightInd w:val="0"/>
        <w:spacing w:line="360" w:lineRule="auto"/>
        <w:jc w:val="both"/>
        <w:rPr>
          <w:rFonts w:ascii="Arial" w:hAnsi="Arial" w:cs="Arial"/>
          <w:sz w:val="28"/>
          <w:szCs w:val="28"/>
          <w:lang w:val="es-ES_tradnl"/>
        </w:rPr>
      </w:pPr>
      <w:r w:rsidRPr="00564FF9">
        <w:rPr>
          <w:rFonts w:ascii="Arial" w:hAnsi="Arial" w:cs="Arial"/>
          <w:sz w:val="28"/>
          <w:szCs w:val="28"/>
          <w:lang w:val="es-ES_tradnl"/>
        </w:rPr>
        <w:t xml:space="preserve">En tal tenor, tal y como se ha explicitado en el apartado relativo a la </w:t>
      </w:r>
      <w:r w:rsidRPr="00564FF9">
        <w:rPr>
          <w:rFonts w:ascii="Arial" w:hAnsi="Arial" w:cs="Arial"/>
          <w:b/>
          <w:sz w:val="28"/>
          <w:szCs w:val="28"/>
          <w:lang w:val="es-ES_tradnl"/>
        </w:rPr>
        <w:t>cuestión previa</w:t>
      </w:r>
      <w:r w:rsidRPr="00564FF9">
        <w:rPr>
          <w:rFonts w:ascii="Arial" w:hAnsi="Arial" w:cs="Arial"/>
          <w:sz w:val="28"/>
          <w:szCs w:val="28"/>
          <w:lang w:val="es-ES_tradnl"/>
        </w:rPr>
        <w:t xml:space="preserve"> del presente asunto, el cargo controvertido en la presente vía, se estableció desde hace ochenta y ocho años en la comunidad, pero el cambio de denominación por usos y costumbres inicio hace apenas veintiún años a través de votación en casilla.  </w:t>
      </w:r>
    </w:p>
    <w:p w:rsidR="000532B4" w:rsidRPr="00564FF9" w:rsidRDefault="000532B4" w:rsidP="000532B4">
      <w:pPr>
        <w:autoSpaceDE w:val="0"/>
        <w:autoSpaceDN w:val="0"/>
        <w:adjustRightInd w:val="0"/>
        <w:spacing w:line="360" w:lineRule="auto"/>
        <w:jc w:val="both"/>
        <w:rPr>
          <w:rFonts w:ascii="Arial" w:hAnsi="Arial" w:cs="Arial"/>
          <w:sz w:val="28"/>
          <w:szCs w:val="28"/>
          <w:lang w:val="es-ES_tradnl"/>
        </w:rPr>
      </w:pPr>
    </w:p>
    <w:p w:rsidR="00C75F10" w:rsidRDefault="00C75F10" w:rsidP="000532B4">
      <w:pPr>
        <w:autoSpaceDE w:val="0"/>
        <w:autoSpaceDN w:val="0"/>
        <w:adjustRightInd w:val="0"/>
        <w:spacing w:line="360" w:lineRule="auto"/>
        <w:jc w:val="both"/>
        <w:rPr>
          <w:rFonts w:ascii="Arial" w:hAnsi="Arial" w:cs="Arial"/>
          <w:sz w:val="28"/>
          <w:szCs w:val="28"/>
          <w:lang w:val="es-ES_tradnl"/>
        </w:rPr>
      </w:pPr>
      <w:r w:rsidRPr="00564FF9">
        <w:rPr>
          <w:rFonts w:ascii="Arial" w:hAnsi="Arial" w:cs="Arial"/>
          <w:sz w:val="28"/>
          <w:szCs w:val="28"/>
          <w:lang w:val="es-ES_tradnl"/>
        </w:rPr>
        <w:t>A ese respecto, las comunidades tienen el derecho de elegir a sus propias autoridades tradicionales, correspondan o no con las autoridades municipales ordinarias.</w:t>
      </w:r>
    </w:p>
    <w:p w:rsidR="000532B4" w:rsidRPr="00564FF9" w:rsidRDefault="000532B4" w:rsidP="000532B4">
      <w:pPr>
        <w:autoSpaceDE w:val="0"/>
        <w:autoSpaceDN w:val="0"/>
        <w:adjustRightInd w:val="0"/>
        <w:spacing w:line="360" w:lineRule="auto"/>
        <w:jc w:val="both"/>
        <w:rPr>
          <w:rFonts w:ascii="Arial" w:hAnsi="Arial" w:cs="Arial"/>
          <w:sz w:val="28"/>
          <w:szCs w:val="28"/>
          <w:lang w:val="es-ES_tradnl"/>
        </w:rPr>
      </w:pPr>
    </w:p>
    <w:p w:rsidR="00C75F10" w:rsidRDefault="00C75F10" w:rsidP="000532B4">
      <w:pPr>
        <w:autoSpaceDE w:val="0"/>
        <w:autoSpaceDN w:val="0"/>
        <w:adjustRightInd w:val="0"/>
        <w:spacing w:line="360" w:lineRule="auto"/>
        <w:jc w:val="both"/>
        <w:rPr>
          <w:rFonts w:ascii="Arial" w:hAnsi="Arial" w:cs="Arial"/>
          <w:sz w:val="28"/>
          <w:szCs w:val="28"/>
        </w:rPr>
      </w:pPr>
      <w:r w:rsidRPr="00564FF9">
        <w:rPr>
          <w:rFonts w:ascii="Arial" w:hAnsi="Arial" w:cs="Arial"/>
          <w:sz w:val="28"/>
          <w:szCs w:val="28"/>
          <w:lang w:val="es-ES_tradnl"/>
        </w:rPr>
        <w:t>En tal medida, partiendo de la premisa que el sujeto de protección son las propias comunidades, es que, al tener posturas</w:t>
      </w:r>
      <w:r w:rsidRPr="00564FF9">
        <w:rPr>
          <w:rFonts w:ascii="Arial" w:hAnsi="Arial" w:cs="Arial"/>
          <w:sz w:val="28"/>
          <w:szCs w:val="28"/>
        </w:rPr>
        <w:t xml:space="preserve"> encontradas respecto a un mismo proceso electivo de representante tradicional, es menester de este órgano jurisdiccional se pronuncie respecto a la certeza del procedimiento de elección que nos ocupa.</w:t>
      </w:r>
    </w:p>
    <w:p w:rsidR="000532B4" w:rsidRPr="00564FF9" w:rsidRDefault="000532B4" w:rsidP="000532B4">
      <w:pPr>
        <w:autoSpaceDE w:val="0"/>
        <w:autoSpaceDN w:val="0"/>
        <w:adjustRightInd w:val="0"/>
        <w:spacing w:line="360" w:lineRule="auto"/>
        <w:jc w:val="both"/>
        <w:rPr>
          <w:rFonts w:ascii="Arial" w:hAnsi="Arial" w:cs="Arial"/>
          <w:sz w:val="28"/>
          <w:szCs w:val="28"/>
        </w:rPr>
      </w:pPr>
    </w:p>
    <w:p w:rsidR="00C75F10" w:rsidRDefault="00C75F10" w:rsidP="000532B4">
      <w:pPr>
        <w:spacing w:line="360" w:lineRule="auto"/>
        <w:jc w:val="both"/>
        <w:rPr>
          <w:rFonts w:ascii="Arial" w:hAnsi="Arial" w:cs="Arial"/>
          <w:sz w:val="28"/>
          <w:szCs w:val="28"/>
        </w:rPr>
      </w:pPr>
      <w:r w:rsidRPr="00564FF9">
        <w:rPr>
          <w:rFonts w:ascii="Arial" w:hAnsi="Arial" w:cs="Arial"/>
          <w:sz w:val="28"/>
          <w:szCs w:val="28"/>
        </w:rPr>
        <w:t>En tal sentido, para poder arribar a una conclusión que pueda generar certeza a los habitantes de San Pedro Mártir, es que este Tribunal señala los siguientes elementos a considerar.</w:t>
      </w:r>
    </w:p>
    <w:p w:rsidR="000532B4" w:rsidRPr="00564FF9" w:rsidRDefault="000532B4" w:rsidP="000532B4">
      <w:pPr>
        <w:spacing w:line="360" w:lineRule="auto"/>
        <w:jc w:val="both"/>
        <w:rPr>
          <w:rFonts w:ascii="Arial" w:hAnsi="Arial" w:cs="Arial"/>
          <w:sz w:val="28"/>
          <w:szCs w:val="28"/>
        </w:rPr>
      </w:pPr>
    </w:p>
    <w:p w:rsidR="00C75F10" w:rsidRDefault="00C75F10" w:rsidP="000532B4">
      <w:pPr>
        <w:spacing w:line="360" w:lineRule="auto"/>
        <w:jc w:val="both"/>
        <w:rPr>
          <w:rFonts w:ascii="Arial" w:hAnsi="Arial" w:cs="Arial"/>
          <w:sz w:val="28"/>
          <w:szCs w:val="28"/>
        </w:rPr>
      </w:pPr>
      <w:r w:rsidRPr="00564FF9">
        <w:rPr>
          <w:rFonts w:ascii="Arial" w:hAnsi="Arial" w:cs="Arial"/>
          <w:sz w:val="28"/>
          <w:szCs w:val="28"/>
        </w:rPr>
        <w:t xml:space="preserve">En el caso, tal y como se ha analizado tenemos una elección de </w:t>
      </w:r>
      <w:r w:rsidR="009C4952" w:rsidRPr="00564FF9">
        <w:rPr>
          <w:rFonts w:ascii="Arial" w:hAnsi="Arial" w:cs="Arial"/>
          <w:sz w:val="28"/>
          <w:szCs w:val="28"/>
        </w:rPr>
        <w:t xml:space="preserve">Representante Tradicional </w:t>
      </w:r>
      <w:r w:rsidRPr="00564FF9">
        <w:rPr>
          <w:rFonts w:ascii="Arial" w:hAnsi="Arial" w:cs="Arial"/>
          <w:sz w:val="28"/>
          <w:szCs w:val="28"/>
        </w:rPr>
        <w:t xml:space="preserve">la cual, al momento de darse a </w:t>
      </w:r>
      <w:r w:rsidRPr="00564FF9">
        <w:rPr>
          <w:rFonts w:ascii="Arial" w:hAnsi="Arial" w:cs="Arial"/>
          <w:sz w:val="28"/>
          <w:szCs w:val="28"/>
        </w:rPr>
        <w:lastRenderedPageBreak/>
        <w:t xml:space="preserve">conocer los resultados, se vio violentada por un grupo de personas que dijeron desconocer los resultados de la elección y constituirse en un </w:t>
      </w:r>
      <w:r w:rsidR="002B1E3C" w:rsidRPr="00564FF9">
        <w:rPr>
          <w:rFonts w:ascii="Arial" w:hAnsi="Arial" w:cs="Arial"/>
          <w:sz w:val="28"/>
          <w:szCs w:val="28"/>
        </w:rPr>
        <w:t>Órgano Colegiado</w:t>
      </w:r>
      <w:r w:rsidRPr="00564FF9">
        <w:rPr>
          <w:rFonts w:ascii="Arial" w:hAnsi="Arial" w:cs="Arial"/>
          <w:sz w:val="28"/>
          <w:szCs w:val="28"/>
        </w:rPr>
        <w:t>.</w:t>
      </w:r>
    </w:p>
    <w:p w:rsidR="000532B4" w:rsidRPr="00564FF9" w:rsidRDefault="000532B4" w:rsidP="000532B4">
      <w:pPr>
        <w:spacing w:line="360" w:lineRule="auto"/>
        <w:jc w:val="both"/>
        <w:rPr>
          <w:rFonts w:ascii="Arial" w:hAnsi="Arial" w:cs="Arial"/>
          <w:sz w:val="28"/>
          <w:szCs w:val="28"/>
        </w:rPr>
      </w:pPr>
    </w:p>
    <w:p w:rsidR="00F46A29" w:rsidRDefault="00C75F10" w:rsidP="000532B4">
      <w:pPr>
        <w:spacing w:line="360" w:lineRule="auto"/>
        <w:jc w:val="both"/>
        <w:rPr>
          <w:rFonts w:ascii="Arial" w:hAnsi="Arial" w:cs="Arial"/>
          <w:sz w:val="28"/>
          <w:szCs w:val="28"/>
        </w:rPr>
      </w:pPr>
      <w:r w:rsidRPr="00564FF9">
        <w:rPr>
          <w:rFonts w:ascii="Arial" w:hAnsi="Arial" w:cs="Arial"/>
          <w:sz w:val="28"/>
          <w:szCs w:val="28"/>
        </w:rPr>
        <w:t xml:space="preserve">Su argumento esencial para constituirse como un </w:t>
      </w:r>
      <w:r w:rsidR="002B1E3C" w:rsidRPr="00564FF9">
        <w:rPr>
          <w:rFonts w:ascii="Arial" w:hAnsi="Arial" w:cs="Arial"/>
          <w:sz w:val="28"/>
          <w:szCs w:val="28"/>
        </w:rPr>
        <w:t>Órgano Colegiado</w:t>
      </w:r>
      <w:r w:rsidRPr="00564FF9">
        <w:rPr>
          <w:rFonts w:ascii="Arial" w:hAnsi="Arial" w:cs="Arial"/>
          <w:sz w:val="28"/>
          <w:szCs w:val="28"/>
        </w:rPr>
        <w:t>, lo adujeron respecto de la suma de todos los votos de los candidatos partici</w:t>
      </w:r>
      <w:r w:rsidR="002B1E3C" w:rsidRPr="00564FF9">
        <w:rPr>
          <w:rFonts w:ascii="Arial" w:hAnsi="Arial" w:cs="Arial"/>
          <w:sz w:val="28"/>
          <w:szCs w:val="28"/>
        </w:rPr>
        <w:t>pantes y que se constituían en C</w:t>
      </w:r>
      <w:r w:rsidRPr="00564FF9">
        <w:rPr>
          <w:rFonts w:ascii="Arial" w:hAnsi="Arial" w:cs="Arial"/>
          <w:sz w:val="28"/>
          <w:szCs w:val="28"/>
        </w:rPr>
        <w:t xml:space="preserve">olegiado, los cuales eran mayores al del candidato presuntamente ganador. </w:t>
      </w:r>
    </w:p>
    <w:p w:rsidR="000532B4" w:rsidRPr="00564FF9" w:rsidRDefault="000532B4" w:rsidP="000532B4">
      <w:pPr>
        <w:spacing w:line="360" w:lineRule="auto"/>
        <w:jc w:val="both"/>
        <w:rPr>
          <w:rFonts w:ascii="Arial" w:hAnsi="Arial" w:cs="Arial"/>
          <w:sz w:val="28"/>
          <w:szCs w:val="28"/>
        </w:rPr>
      </w:pPr>
    </w:p>
    <w:p w:rsidR="00C75F10" w:rsidRDefault="00C75F10" w:rsidP="000532B4">
      <w:pPr>
        <w:spacing w:line="360" w:lineRule="auto"/>
        <w:jc w:val="both"/>
        <w:rPr>
          <w:rFonts w:ascii="Arial" w:hAnsi="Arial" w:cs="Arial"/>
          <w:sz w:val="28"/>
          <w:szCs w:val="28"/>
        </w:rPr>
      </w:pPr>
      <w:r w:rsidRPr="00564FF9">
        <w:rPr>
          <w:rFonts w:ascii="Arial" w:hAnsi="Arial" w:cs="Arial"/>
          <w:sz w:val="28"/>
          <w:szCs w:val="28"/>
        </w:rPr>
        <w:t xml:space="preserve">De las constancias que obran en autos tenemos que el Órgano Colegiado de referencia, sigue ejerciendo funciones hasta el momento del dictado de esta resolución, y se tiene que ninguna persona hasta el momento se encuentre desempeñando el cargo de </w:t>
      </w:r>
      <w:r w:rsidR="00C458D3" w:rsidRPr="00564FF9">
        <w:rPr>
          <w:rFonts w:ascii="Arial" w:hAnsi="Arial" w:cs="Arial"/>
          <w:sz w:val="28"/>
          <w:szCs w:val="28"/>
        </w:rPr>
        <w:t>Representante Tradicional</w:t>
      </w:r>
      <w:r w:rsidRPr="00564FF9">
        <w:rPr>
          <w:rFonts w:ascii="Arial" w:hAnsi="Arial" w:cs="Arial"/>
          <w:sz w:val="28"/>
          <w:szCs w:val="28"/>
        </w:rPr>
        <w:t>.</w:t>
      </w:r>
      <w:r w:rsidRPr="00564FF9">
        <w:rPr>
          <w:rStyle w:val="Refdenotaalpie"/>
          <w:rFonts w:ascii="Arial" w:hAnsi="Arial" w:cs="Arial"/>
          <w:sz w:val="28"/>
          <w:szCs w:val="28"/>
        </w:rPr>
        <w:footnoteReference w:id="42"/>
      </w:r>
      <w:r w:rsidRPr="00564FF9">
        <w:rPr>
          <w:rFonts w:ascii="Arial" w:hAnsi="Arial" w:cs="Arial"/>
          <w:sz w:val="28"/>
          <w:szCs w:val="28"/>
        </w:rPr>
        <w:t xml:space="preserve"> </w:t>
      </w:r>
    </w:p>
    <w:p w:rsidR="000532B4" w:rsidRPr="00564FF9" w:rsidRDefault="000532B4" w:rsidP="000532B4">
      <w:pPr>
        <w:spacing w:line="360" w:lineRule="auto"/>
        <w:jc w:val="both"/>
        <w:rPr>
          <w:rFonts w:ascii="Arial" w:hAnsi="Arial" w:cs="Arial"/>
          <w:sz w:val="28"/>
          <w:szCs w:val="28"/>
        </w:rPr>
      </w:pPr>
    </w:p>
    <w:p w:rsidR="00C75F10" w:rsidRDefault="001F3F21" w:rsidP="000532B4">
      <w:pPr>
        <w:spacing w:line="360" w:lineRule="auto"/>
        <w:jc w:val="both"/>
        <w:rPr>
          <w:rFonts w:ascii="Arial" w:hAnsi="Arial" w:cs="Arial"/>
          <w:sz w:val="28"/>
          <w:szCs w:val="28"/>
        </w:rPr>
      </w:pPr>
      <w:r w:rsidRPr="00564FF9">
        <w:rPr>
          <w:rFonts w:ascii="Arial" w:hAnsi="Arial" w:cs="Arial"/>
          <w:sz w:val="28"/>
          <w:szCs w:val="28"/>
        </w:rPr>
        <w:t xml:space="preserve">Por tanto, es que </w:t>
      </w:r>
      <w:r w:rsidR="00C75F10" w:rsidRPr="00564FF9">
        <w:rPr>
          <w:rFonts w:ascii="Arial" w:hAnsi="Arial" w:cs="Arial"/>
          <w:sz w:val="28"/>
          <w:szCs w:val="28"/>
        </w:rPr>
        <w:t xml:space="preserve">este Tribunal Electoral considera que </w:t>
      </w:r>
      <w:r w:rsidR="006B74F7" w:rsidRPr="00564FF9">
        <w:rPr>
          <w:rFonts w:ascii="Arial" w:hAnsi="Arial" w:cs="Arial"/>
          <w:b/>
          <w:sz w:val="28"/>
          <w:szCs w:val="28"/>
        </w:rPr>
        <w:t xml:space="preserve">no es jurídicamente procedente </w:t>
      </w:r>
      <w:r w:rsidR="00C75F10" w:rsidRPr="00564FF9">
        <w:rPr>
          <w:rFonts w:ascii="Arial" w:hAnsi="Arial" w:cs="Arial"/>
          <w:b/>
          <w:sz w:val="28"/>
          <w:szCs w:val="28"/>
        </w:rPr>
        <w:t>validar la medida to</w:t>
      </w:r>
      <w:r w:rsidR="006B74F7" w:rsidRPr="00564FF9">
        <w:rPr>
          <w:rFonts w:ascii="Arial" w:hAnsi="Arial" w:cs="Arial"/>
          <w:b/>
          <w:sz w:val="28"/>
          <w:szCs w:val="28"/>
        </w:rPr>
        <w:t>mada por el Órgano Colegiado</w:t>
      </w:r>
      <w:r w:rsidR="006B74F7" w:rsidRPr="00564FF9">
        <w:rPr>
          <w:rFonts w:ascii="Arial" w:hAnsi="Arial" w:cs="Arial"/>
          <w:sz w:val="28"/>
          <w:szCs w:val="28"/>
        </w:rPr>
        <w:t xml:space="preserve">, dado que de </w:t>
      </w:r>
      <w:r w:rsidR="00C75F10" w:rsidRPr="00564FF9">
        <w:rPr>
          <w:rFonts w:ascii="Arial" w:hAnsi="Arial" w:cs="Arial"/>
          <w:sz w:val="28"/>
          <w:szCs w:val="28"/>
        </w:rPr>
        <w:t>acuerdo con lo</w:t>
      </w:r>
      <w:r w:rsidR="006B74F7" w:rsidRPr="00564FF9">
        <w:rPr>
          <w:rFonts w:ascii="Arial" w:hAnsi="Arial" w:cs="Arial"/>
          <w:sz w:val="28"/>
          <w:szCs w:val="28"/>
        </w:rPr>
        <w:t>s elementos</w:t>
      </w:r>
      <w:r w:rsidR="00C75F10" w:rsidRPr="00564FF9">
        <w:rPr>
          <w:rFonts w:ascii="Arial" w:hAnsi="Arial" w:cs="Arial"/>
          <w:sz w:val="28"/>
          <w:szCs w:val="28"/>
        </w:rPr>
        <w:t xml:space="preserve"> que obra</w:t>
      </w:r>
      <w:r w:rsidR="006B74F7" w:rsidRPr="00564FF9">
        <w:rPr>
          <w:rFonts w:ascii="Arial" w:hAnsi="Arial" w:cs="Arial"/>
          <w:sz w:val="28"/>
          <w:szCs w:val="28"/>
        </w:rPr>
        <w:t>n</w:t>
      </w:r>
      <w:r w:rsidR="00C75F10" w:rsidRPr="00564FF9">
        <w:rPr>
          <w:rFonts w:ascii="Arial" w:hAnsi="Arial" w:cs="Arial"/>
          <w:sz w:val="28"/>
          <w:szCs w:val="28"/>
        </w:rPr>
        <w:t xml:space="preserve"> en autos del expediente, sería indebido en atención a lo siguiente:</w:t>
      </w:r>
    </w:p>
    <w:p w:rsidR="000532B4" w:rsidRPr="00564FF9" w:rsidRDefault="000532B4" w:rsidP="000532B4">
      <w:pPr>
        <w:spacing w:line="360" w:lineRule="auto"/>
        <w:jc w:val="both"/>
        <w:rPr>
          <w:rFonts w:ascii="Arial" w:hAnsi="Arial" w:cs="Arial"/>
          <w:sz w:val="28"/>
          <w:szCs w:val="28"/>
        </w:rPr>
      </w:pPr>
    </w:p>
    <w:p w:rsidR="00704D3B" w:rsidRDefault="00C75F10" w:rsidP="000532B4">
      <w:pPr>
        <w:spacing w:line="360" w:lineRule="auto"/>
        <w:jc w:val="both"/>
        <w:rPr>
          <w:rFonts w:ascii="Arial" w:hAnsi="Arial" w:cs="Arial"/>
          <w:sz w:val="28"/>
          <w:szCs w:val="28"/>
        </w:rPr>
      </w:pPr>
      <w:r w:rsidRPr="00564FF9">
        <w:rPr>
          <w:rFonts w:ascii="Arial" w:hAnsi="Arial" w:cs="Arial"/>
          <w:b/>
          <w:sz w:val="28"/>
          <w:szCs w:val="28"/>
        </w:rPr>
        <w:t>a)</w:t>
      </w:r>
      <w:r w:rsidRPr="00564FF9">
        <w:rPr>
          <w:rFonts w:ascii="Arial" w:hAnsi="Arial" w:cs="Arial"/>
          <w:sz w:val="28"/>
          <w:szCs w:val="28"/>
        </w:rPr>
        <w:t xml:space="preserve"> De los hechos descritos en la presente ejecutoria, tenemos que, al finalizar la </w:t>
      </w:r>
      <w:r w:rsidR="002D4098" w:rsidRPr="00564FF9">
        <w:rPr>
          <w:rFonts w:ascii="Arial" w:hAnsi="Arial" w:cs="Arial"/>
          <w:sz w:val="28"/>
          <w:szCs w:val="28"/>
        </w:rPr>
        <w:t>elección</w:t>
      </w:r>
      <w:r w:rsidRPr="00564FF9">
        <w:rPr>
          <w:rFonts w:ascii="Arial" w:hAnsi="Arial" w:cs="Arial"/>
          <w:sz w:val="28"/>
          <w:szCs w:val="28"/>
        </w:rPr>
        <w:t xml:space="preserve"> y previo al anuncio de resultados de la elección, un grupo de candidatos, desconoció los resultados de las elecciones. </w:t>
      </w:r>
    </w:p>
    <w:p w:rsidR="000532B4" w:rsidRPr="00564FF9" w:rsidRDefault="000532B4" w:rsidP="000532B4">
      <w:pPr>
        <w:spacing w:line="360" w:lineRule="auto"/>
        <w:jc w:val="both"/>
        <w:rPr>
          <w:rFonts w:ascii="Arial" w:hAnsi="Arial" w:cs="Arial"/>
          <w:sz w:val="28"/>
          <w:szCs w:val="28"/>
        </w:rPr>
      </w:pPr>
    </w:p>
    <w:p w:rsidR="00C75F10" w:rsidRDefault="00C75F10" w:rsidP="000532B4">
      <w:pPr>
        <w:spacing w:line="360" w:lineRule="auto"/>
        <w:jc w:val="both"/>
        <w:rPr>
          <w:rFonts w:ascii="Arial" w:hAnsi="Arial" w:cs="Arial"/>
          <w:sz w:val="28"/>
          <w:szCs w:val="28"/>
        </w:rPr>
      </w:pPr>
      <w:r w:rsidRPr="00564FF9">
        <w:rPr>
          <w:rFonts w:ascii="Arial" w:hAnsi="Arial" w:cs="Arial"/>
          <w:sz w:val="28"/>
          <w:szCs w:val="28"/>
        </w:rPr>
        <w:lastRenderedPageBreak/>
        <w:t xml:space="preserve">Para realizar tal acto, señalaron que convocaron a una asamblea extraordinaria, con las personas que se encontraban en la plaza, las cuales esperan los resultados de la elección. </w:t>
      </w:r>
    </w:p>
    <w:p w:rsidR="000532B4" w:rsidRPr="00564FF9" w:rsidRDefault="000532B4" w:rsidP="000532B4">
      <w:pPr>
        <w:spacing w:line="360" w:lineRule="auto"/>
        <w:jc w:val="both"/>
        <w:rPr>
          <w:rFonts w:ascii="Arial" w:hAnsi="Arial" w:cs="Arial"/>
          <w:sz w:val="28"/>
          <w:szCs w:val="28"/>
        </w:rPr>
      </w:pPr>
    </w:p>
    <w:p w:rsidR="00C75F10" w:rsidRDefault="00C75F10" w:rsidP="000532B4">
      <w:pPr>
        <w:spacing w:line="360" w:lineRule="auto"/>
        <w:jc w:val="both"/>
        <w:rPr>
          <w:rFonts w:ascii="Arial" w:hAnsi="Arial" w:cs="Arial"/>
          <w:sz w:val="28"/>
          <w:szCs w:val="28"/>
        </w:rPr>
      </w:pPr>
      <w:r w:rsidRPr="00564FF9">
        <w:rPr>
          <w:rFonts w:ascii="Arial" w:hAnsi="Arial" w:cs="Arial"/>
          <w:b/>
          <w:sz w:val="28"/>
          <w:szCs w:val="28"/>
        </w:rPr>
        <w:t>b)</w:t>
      </w:r>
      <w:r w:rsidRPr="00564FF9">
        <w:rPr>
          <w:rFonts w:ascii="Arial" w:hAnsi="Arial" w:cs="Arial"/>
          <w:sz w:val="28"/>
          <w:szCs w:val="28"/>
        </w:rPr>
        <w:t xml:space="preserve"> Por otra parte, de conformidad con el informe circunstanciado de la Junta Cívica, refieren que los candidatos, con excepción de Ulises Paz, les plantearon la necesidad de que se anulara la elección. Tal solicitud fue acompañada de un escrito en el cual les pidieron a los miembros de la Junta Cívica, que anularan la elección.</w:t>
      </w:r>
    </w:p>
    <w:p w:rsidR="000532B4" w:rsidRPr="00564FF9" w:rsidRDefault="000532B4" w:rsidP="000532B4">
      <w:pPr>
        <w:spacing w:line="360" w:lineRule="auto"/>
        <w:jc w:val="both"/>
        <w:rPr>
          <w:rFonts w:ascii="Arial" w:hAnsi="Arial" w:cs="Arial"/>
          <w:sz w:val="28"/>
          <w:szCs w:val="28"/>
        </w:rPr>
      </w:pPr>
    </w:p>
    <w:p w:rsidR="00C75F10" w:rsidRDefault="00C75F10" w:rsidP="000532B4">
      <w:pPr>
        <w:spacing w:line="360" w:lineRule="auto"/>
        <w:jc w:val="both"/>
        <w:rPr>
          <w:rFonts w:ascii="Arial" w:hAnsi="Arial" w:cs="Arial"/>
          <w:sz w:val="28"/>
          <w:szCs w:val="28"/>
        </w:rPr>
      </w:pPr>
      <w:r w:rsidRPr="00564FF9">
        <w:rPr>
          <w:rFonts w:ascii="Arial" w:hAnsi="Arial" w:cs="Arial"/>
          <w:sz w:val="28"/>
          <w:szCs w:val="28"/>
        </w:rPr>
        <w:t xml:space="preserve">Ante tal petición, los miembros de la Junta Cívica no accedieron al considerar que, existían los mecanismos para solicitar tal nulidad. Posterior a ello, señalaron los miembros de la Junta Cívica que se vieron violentados, con amenazas y agresiones, narran que una vez que pudieron salir del peligro de tal situación, realizaron las denuncias correspondientes. </w:t>
      </w:r>
    </w:p>
    <w:p w:rsidR="000532B4" w:rsidRPr="00564FF9" w:rsidRDefault="000532B4" w:rsidP="000532B4">
      <w:pPr>
        <w:spacing w:line="360" w:lineRule="auto"/>
        <w:jc w:val="both"/>
        <w:rPr>
          <w:rFonts w:ascii="Arial" w:hAnsi="Arial" w:cs="Arial"/>
          <w:sz w:val="28"/>
          <w:szCs w:val="28"/>
        </w:rPr>
      </w:pPr>
    </w:p>
    <w:p w:rsidR="00C75F10" w:rsidRDefault="00C75F10" w:rsidP="000532B4">
      <w:pPr>
        <w:spacing w:line="360" w:lineRule="auto"/>
        <w:jc w:val="both"/>
        <w:rPr>
          <w:rFonts w:ascii="Arial" w:hAnsi="Arial" w:cs="Arial"/>
          <w:sz w:val="28"/>
          <w:szCs w:val="28"/>
        </w:rPr>
      </w:pPr>
      <w:r w:rsidRPr="00564FF9">
        <w:rPr>
          <w:rFonts w:ascii="Arial" w:hAnsi="Arial" w:cs="Arial"/>
          <w:b/>
          <w:sz w:val="28"/>
          <w:szCs w:val="28"/>
        </w:rPr>
        <w:t>c)</w:t>
      </w:r>
      <w:r w:rsidRPr="00564FF9">
        <w:rPr>
          <w:rFonts w:ascii="Arial" w:hAnsi="Arial" w:cs="Arial"/>
          <w:sz w:val="28"/>
          <w:szCs w:val="28"/>
        </w:rPr>
        <w:t xml:space="preserve"> En tales condiciones, al momento en que se narran los hechos tenemos dos elementos a considerar, por un lado, la solicitud de anulación de la elección</w:t>
      </w:r>
      <w:r w:rsidR="001F3F21" w:rsidRPr="00564FF9">
        <w:rPr>
          <w:rFonts w:ascii="Arial" w:hAnsi="Arial" w:cs="Arial"/>
          <w:sz w:val="28"/>
          <w:szCs w:val="28"/>
        </w:rPr>
        <w:t xml:space="preserve"> por medio de la violencia</w:t>
      </w:r>
      <w:r w:rsidRPr="00564FF9">
        <w:rPr>
          <w:rFonts w:ascii="Arial" w:hAnsi="Arial" w:cs="Arial"/>
          <w:sz w:val="28"/>
          <w:szCs w:val="28"/>
        </w:rPr>
        <w:t xml:space="preserve">, y por otro el llevar a cabo una denominada asamblea extraordinaria mediante la cual de facto se anula la elección y se erige un denominado </w:t>
      </w:r>
      <w:r w:rsidR="002B1E3C" w:rsidRPr="00564FF9">
        <w:rPr>
          <w:rFonts w:ascii="Arial" w:hAnsi="Arial" w:cs="Arial"/>
          <w:sz w:val="28"/>
          <w:szCs w:val="28"/>
        </w:rPr>
        <w:t>Órgano Colegiado</w:t>
      </w:r>
      <w:r w:rsidRPr="00564FF9">
        <w:rPr>
          <w:rFonts w:ascii="Arial" w:hAnsi="Arial" w:cs="Arial"/>
          <w:sz w:val="28"/>
          <w:szCs w:val="28"/>
        </w:rPr>
        <w:t xml:space="preserve"> para llevar la representación de la comunidad.</w:t>
      </w:r>
    </w:p>
    <w:p w:rsidR="000532B4" w:rsidRPr="00564FF9" w:rsidRDefault="000532B4" w:rsidP="000532B4">
      <w:pPr>
        <w:spacing w:line="360" w:lineRule="auto"/>
        <w:jc w:val="both"/>
        <w:rPr>
          <w:rFonts w:ascii="Arial" w:hAnsi="Arial" w:cs="Arial"/>
          <w:sz w:val="28"/>
          <w:szCs w:val="28"/>
        </w:rPr>
      </w:pPr>
    </w:p>
    <w:p w:rsidR="00C75F10" w:rsidRDefault="00C75F10" w:rsidP="000532B4">
      <w:pPr>
        <w:spacing w:line="360" w:lineRule="auto"/>
        <w:jc w:val="both"/>
        <w:rPr>
          <w:rFonts w:ascii="Arial" w:hAnsi="Arial" w:cs="Arial"/>
          <w:sz w:val="28"/>
          <w:szCs w:val="28"/>
        </w:rPr>
      </w:pPr>
      <w:r w:rsidRPr="00564FF9">
        <w:rPr>
          <w:rFonts w:ascii="Arial" w:hAnsi="Arial" w:cs="Arial"/>
          <w:sz w:val="28"/>
          <w:szCs w:val="28"/>
        </w:rPr>
        <w:t xml:space="preserve">Por lo que, podemos señalar que existe un candidato ganador de una elección, así como un Órgano Colegiado asumido mediante una asamblea extraordinaria, el cual desconoció los resultados obtenidos en la elección, así como la impugnación </w:t>
      </w:r>
      <w:r w:rsidRPr="00564FF9">
        <w:rPr>
          <w:rFonts w:ascii="Arial" w:hAnsi="Arial" w:cs="Arial"/>
          <w:sz w:val="28"/>
          <w:szCs w:val="28"/>
        </w:rPr>
        <w:lastRenderedPageBreak/>
        <w:t>de Evelyn Benítez aduciendo diversas irregularidades acaecidas el día de la elección.</w:t>
      </w:r>
    </w:p>
    <w:p w:rsidR="000532B4" w:rsidRPr="00564FF9" w:rsidRDefault="000532B4" w:rsidP="000532B4">
      <w:pPr>
        <w:spacing w:line="360" w:lineRule="auto"/>
        <w:jc w:val="both"/>
        <w:rPr>
          <w:rFonts w:ascii="Arial" w:hAnsi="Arial" w:cs="Arial"/>
          <w:sz w:val="28"/>
          <w:szCs w:val="28"/>
        </w:rPr>
      </w:pPr>
    </w:p>
    <w:p w:rsidR="001F3F21" w:rsidRDefault="00C75F10" w:rsidP="000532B4">
      <w:pPr>
        <w:spacing w:line="360" w:lineRule="auto"/>
        <w:jc w:val="both"/>
        <w:rPr>
          <w:rFonts w:ascii="Arial" w:hAnsi="Arial" w:cs="Arial"/>
          <w:sz w:val="28"/>
          <w:szCs w:val="28"/>
          <w:lang w:val="es-MX"/>
        </w:rPr>
      </w:pPr>
      <w:r w:rsidRPr="00564FF9">
        <w:rPr>
          <w:rFonts w:ascii="Arial" w:hAnsi="Arial" w:cs="Arial"/>
          <w:sz w:val="28"/>
          <w:szCs w:val="28"/>
          <w:lang w:val="es-MX"/>
        </w:rPr>
        <w:t xml:space="preserve">En tal sentido, </w:t>
      </w:r>
      <w:r w:rsidR="001F3F21" w:rsidRPr="00564FF9">
        <w:rPr>
          <w:rFonts w:ascii="Arial" w:hAnsi="Arial" w:cs="Arial"/>
          <w:sz w:val="28"/>
          <w:szCs w:val="28"/>
          <w:lang w:val="es-MX"/>
        </w:rPr>
        <w:t xml:space="preserve">y con la finalidad de que se respete la votación emitida por la ciudadanía es que se debe dejar incólume el resultado de la elección que nos ocupa. </w:t>
      </w:r>
    </w:p>
    <w:p w:rsidR="000532B4" w:rsidRPr="00564FF9" w:rsidRDefault="000532B4" w:rsidP="000532B4">
      <w:pPr>
        <w:spacing w:line="360" w:lineRule="auto"/>
        <w:jc w:val="both"/>
        <w:rPr>
          <w:rFonts w:ascii="Arial" w:hAnsi="Arial" w:cs="Arial"/>
          <w:sz w:val="28"/>
          <w:szCs w:val="28"/>
          <w:lang w:val="es-MX"/>
        </w:rPr>
      </w:pPr>
    </w:p>
    <w:p w:rsidR="007A64D5" w:rsidRPr="00564FF9" w:rsidRDefault="001F3F21" w:rsidP="008B7468">
      <w:pPr>
        <w:spacing w:line="360" w:lineRule="auto"/>
        <w:contextualSpacing/>
        <w:jc w:val="both"/>
        <w:rPr>
          <w:rFonts w:ascii="Arial" w:hAnsi="Arial" w:cs="Arial"/>
          <w:bCs/>
          <w:sz w:val="28"/>
          <w:szCs w:val="28"/>
          <w:lang w:eastAsia="es-MX"/>
        </w:rPr>
      </w:pPr>
      <w:r w:rsidRPr="00564FF9">
        <w:rPr>
          <w:rFonts w:ascii="Arial" w:hAnsi="Arial" w:cs="Arial"/>
          <w:sz w:val="28"/>
          <w:szCs w:val="28"/>
          <w:lang w:val="es-MX"/>
        </w:rPr>
        <w:t>En efecto, esto es así, dado que</w:t>
      </w:r>
      <w:r w:rsidR="007A64D5" w:rsidRPr="00564FF9">
        <w:rPr>
          <w:rFonts w:ascii="Arial" w:hAnsi="Arial" w:cs="Arial"/>
          <w:sz w:val="28"/>
          <w:szCs w:val="28"/>
          <w:lang w:val="es-MX"/>
        </w:rPr>
        <w:t xml:space="preserve">, se debe considerar lo que ha establecido la </w:t>
      </w:r>
      <w:r w:rsidR="007A64D5" w:rsidRPr="00564FF9">
        <w:rPr>
          <w:rFonts w:ascii="Arial" w:hAnsi="Arial" w:cs="Arial"/>
          <w:bCs/>
          <w:sz w:val="28"/>
          <w:szCs w:val="28"/>
          <w:lang w:eastAsia="es-MX"/>
        </w:rPr>
        <w:t>Sala Superior del Tribunal Electoral del Poder Judicial de la Federación, en relación con la anulación de una elecc</w:t>
      </w:r>
      <w:r w:rsidR="00571535" w:rsidRPr="00564FF9">
        <w:rPr>
          <w:rFonts w:ascii="Arial" w:hAnsi="Arial" w:cs="Arial"/>
          <w:bCs/>
          <w:sz w:val="28"/>
          <w:szCs w:val="28"/>
          <w:lang w:eastAsia="es-MX"/>
        </w:rPr>
        <w:t>ión, donde se deben considerar</w:t>
      </w:r>
      <w:r w:rsidR="007A64D5" w:rsidRPr="00564FF9">
        <w:rPr>
          <w:rFonts w:ascii="Arial" w:hAnsi="Arial" w:cs="Arial"/>
          <w:bCs/>
          <w:sz w:val="28"/>
          <w:szCs w:val="28"/>
          <w:lang w:eastAsia="es-MX"/>
        </w:rPr>
        <w:t xml:space="preserve"> tres cuestiones esenciales: i) que las irregularidades tengan impacto determinante en el resultado de la elección, ii) observar la presunción de validez de</w:t>
      </w:r>
      <w:r w:rsidR="00FA1F81" w:rsidRPr="00564FF9">
        <w:rPr>
          <w:rFonts w:ascii="Arial" w:hAnsi="Arial" w:cs="Arial"/>
          <w:bCs/>
          <w:sz w:val="28"/>
          <w:szCs w:val="28"/>
          <w:lang w:eastAsia="es-MX"/>
        </w:rPr>
        <w:t xml:space="preserve"> </w:t>
      </w:r>
      <w:r w:rsidR="007A64D5" w:rsidRPr="00564FF9">
        <w:rPr>
          <w:rFonts w:ascii="Arial" w:hAnsi="Arial" w:cs="Arial"/>
          <w:bCs/>
          <w:sz w:val="28"/>
          <w:szCs w:val="28"/>
          <w:lang w:eastAsia="es-MX"/>
        </w:rPr>
        <w:t>los actos válidamente celebrados, y iii) tener un grado de motivación y fundamentación reforzada.</w:t>
      </w:r>
    </w:p>
    <w:p w:rsidR="007A64D5" w:rsidRPr="00564FF9" w:rsidRDefault="007A64D5" w:rsidP="008B7468">
      <w:pPr>
        <w:shd w:val="clear" w:color="auto" w:fill="FFFFFF"/>
        <w:spacing w:line="360" w:lineRule="auto"/>
        <w:contextualSpacing/>
        <w:jc w:val="both"/>
        <w:rPr>
          <w:rFonts w:ascii="Arial" w:hAnsi="Arial" w:cs="Arial"/>
          <w:bCs/>
          <w:sz w:val="28"/>
          <w:szCs w:val="28"/>
          <w:lang w:eastAsia="es-MX"/>
        </w:rPr>
      </w:pPr>
    </w:p>
    <w:p w:rsidR="007A64D5" w:rsidRPr="00564FF9" w:rsidRDefault="007A64D5" w:rsidP="008B7468">
      <w:pPr>
        <w:shd w:val="clear" w:color="auto" w:fill="FFFFFF"/>
        <w:spacing w:line="360" w:lineRule="auto"/>
        <w:contextualSpacing/>
        <w:jc w:val="both"/>
        <w:rPr>
          <w:rFonts w:ascii="Arial" w:hAnsi="Arial" w:cs="Arial"/>
          <w:bCs/>
          <w:sz w:val="28"/>
          <w:szCs w:val="28"/>
          <w:lang w:eastAsia="es-MX"/>
        </w:rPr>
      </w:pPr>
      <w:r w:rsidRPr="00564FF9">
        <w:rPr>
          <w:rFonts w:ascii="Arial" w:hAnsi="Arial" w:cs="Arial"/>
          <w:bCs/>
          <w:sz w:val="28"/>
          <w:szCs w:val="28"/>
          <w:lang w:eastAsia="es-MX"/>
        </w:rPr>
        <w:t xml:space="preserve">Por lo que, en el caso, no se puede considerar que las conductas denunciadas por la </w:t>
      </w:r>
      <w:r w:rsidR="006A09BA" w:rsidRPr="00564FF9">
        <w:rPr>
          <w:rFonts w:ascii="Arial" w:hAnsi="Arial" w:cs="Arial"/>
          <w:bCs/>
          <w:sz w:val="28"/>
          <w:szCs w:val="28"/>
          <w:lang w:eastAsia="es-MX"/>
        </w:rPr>
        <w:t>actora, causen la nulidad de la elección, dado que</w:t>
      </w:r>
      <w:r w:rsidR="00FA1F81" w:rsidRPr="00564FF9">
        <w:rPr>
          <w:rFonts w:ascii="Arial" w:hAnsi="Arial" w:cs="Arial"/>
          <w:bCs/>
          <w:sz w:val="28"/>
          <w:szCs w:val="28"/>
          <w:lang w:eastAsia="es-MX"/>
        </w:rPr>
        <w:t xml:space="preserve"> son</w:t>
      </w:r>
      <w:r w:rsidR="006A09BA" w:rsidRPr="00564FF9">
        <w:rPr>
          <w:rFonts w:ascii="Arial" w:hAnsi="Arial" w:cs="Arial"/>
          <w:bCs/>
          <w:sz w:val="28"/>
          <w:szCs w:val="28"/>
          <w:lang w:eastAsia="es-MX"/>
        </w:rPr>
        <w:t xml:space="preserve"> conductas aisladas</w:t>
      </w:r>
      <w:r w:rsidR="00FA1F81" w:rsidRPr="00564FF9">
        <w:rPr>
          <w:rFonts w:ascii="Arial" w:hAnsi="Arial" w:cs="Arial"/>
          <w:bCs/>
          <w:sz w:val="28"/>
          <w:szCs w:val="28"/>
          <w:lang w:eastAsia="es-MX"/>
        </w:rPr>
        <w:t xml:space="preserve">, mismas que no se encuentran debidamente probadas, esto es </w:t>
      </w:r>
      <w:r w:rsidRPr="00564FF9">
        <w:rPr>
          <w:rFonts w:ascii="Arial" w:hAnsi="Arial" w:cs="Arial"/>
          <w:bCs/>
          <w:sz w:val="28"/>
          <w:szCs w:val="28"/>
          <w:lang w:eastAsia="es-MX"/>
        </w:rPr>
        <w:t>carece de fuerza para invalidar la elección.</w:t>
      </w:r>
    </w:p>
    <w:p w:rsidR="007A64D5" w:rsidRPr="00564FF9" w:rsidRDefault="007A64D5" w:rsidP="008B7468">
      <w:pPr>
        <w:shd w:val="clear" w:color="auto" w:fill="FFFFFF"/>
        <w:spacing w:line="360" w:lineRule="auto"/>
        <w:contextualSpacing/>
        <w:jc w:val="both"/>
        <w:rPr>
          <w:rFonts w:ascii="Arial" w:hAnsi="Arial" w:cs="Arial"/>
          <w:bCs/>
          <w:sz w:val="28"/>
          <w:szCs w:val="28"/>
          <w:lang w:eastAsia="es-MX"/>
        </w:rPr>
      </w:pPr>
    </w:p>
    <w:p w:rsidR="00C458D3" w:rsidRPr="00564FF9" w:rsidRDefault="00FA1F81" w:rsidP="008B7468">
      <w:pPr>
        <w:shd w:val="clear" w:color="auto" w:fill="FFFFFF"/>
        <w:spacing w:line="360" w:lineRule="auto"/>
        <w:contextualSpacing/>
        <w:jc w:val="both"/>
        <w:rPr>
          <w:rFonts w:ascii="Arial" w:hAnsi="Arial" w:cs="Arial"/>
          <w:bCs/>
          <w:sz w:val="28"/>
          <w:szCs w:val="28"/>
          <w:lang w:eastAsia="es-MX"/>
        </w:rPr>
      </w:pPr>
      <w:r w:rsidRPr="00564FF9">
        <w:rPr>
          <w:rFonts w:ascii="Arial" w:hAnsi="Arial" w:cs="Arial"/>
          <w:bCs/>
          <w:sz w:val="28"/>
          <w:szCs w:val="28"/>
          <w:lang w:eastAsia="es-MX"/>
        </w:rPr>
        <w:t xml:space="preserve">En ese sentido, cabe señalar que no es posible que se permita el que sucesos aislados y no generalizados dañen la certeza de una elección, al considerarse que los mismos no transcendieron al </w:t>
      </w:r>
      <w:r w:rsidR="007A64D5" w:rsidRPr="00564FF9">
        <w:rPr>
          <w:rFonts w:ascii="Arial" w:hAnsi="Arial" w:cs="Arial"/>
          <w:bCs/>
          <w:sz w:val="28"/>
          <w:szCs w:val="28"/>
          <w:lang w:eastAsia="es-MX"/>
        </w:rPr>
        <w:t>resultado de la elección</w:t>
      </w:r>
      <w:r w:rsidRPr="00564FF9">
        <w:rPr>
          <w:rFonts w:ascii="Arial" w:hAnsi="Arial" w:cs="Arial"/>
          <w:bCs/>
          <w:sz w:val="28"/>
          <w:szCs w:val="28"/>
          <w:lang w:eastAsia="es-MX"/>
        </w:rPr>
        <w:t xml:space="preserve">, al ser sólo </w:t>
      </w:r>
      <w:r w:rsidR="007A64D5" w:rsidRPr="00564FF9">
        <w:rPr>
          <w:rFonts w:ascii="Arial" w:hAnsi="Arial" w:cs="Arial"/>
          <w:bCs/>
          <w:sz w:val="28"/>
          <w:szCs w:val="28"/>
          <w:lang w:eastAsia="es-MX"/>
        </w:rPr>
        <w:t>meras presunciones</w:t>
      </w:r>
      <w:r w:rsidRPr="00564FF9">
        <w:rPr>
          <w:rFonts w:ascii="Arial" w:hAnsi="Arial" w:cs="Arial"/>
          <w:bCs/>
          <w:sz w:val="28"/>
          <w:szCs w:val="28"/>
          <w:lang w:eastAsia="es-MX"/>
        </w:rPr>
        <w:t>.</w:t>
      </w:r>
    </w:p>
    <w:p w:rsidR="00C458D3" w:rsidRPr="00564FF9" w:rsidRDefault="00C458D3" w:rsidP="008B7468">
      <w:pPr>
        <w:shd w:val="clear" w:color="auto" w:fill="FFFFFF"/>
        <w:spacing w:line="360" w:lineRule="auto"/>
        <w:contextualSpacing/>
        <w:jc w:val="both"/>
        <w:rPr>
          <w:rFonts w:ascii="Arial" w:hAnsi="Arial" w:cs="Arial"/>
          <w:bCs/>
          <w:sz w:val="28"/>
          <w:szCs w:val="28"/>
          <w:lang w:eastAsia="es-MX"/>
        </w:rPr>
      </w:pPr>
    </w:p>
    <w:p w:rsidR="00C75F10" w:rsidRPr="00564FF9" w:rsidRDefault="00B51921" w:rsidP="008B7468">
      <w:pPr>
        <w:spacing w:line="360" w:lineRule="auto"/>
        <w:jc w:val="both"/>
        <w:rPr>
          <w:rFonts w:ascii="Arial" w:hAnsi="Arial" w:cs="Arial"/>
          <w:sz w:val="28"/>
          <w:szCs w:val="28"/>
          <w:lang w:val="es-MX"/>
        </w:rPr>
      </w:pPr>
      <w:r w:rsidRPr="00564FF9">
        <w:rPr>
          <w:rFonts w:ascii="Arial" w:hAnsi="Arial" w:cs="Arial"/>
          <w:sz w:val="28"/>
          <w:szCs w:val="28"/>
          <w:lang w:val="es-MX"/>
        </w:rPr>
        <w:t>Por lo que, debemos dar fuerza y validez jurídica a</w:t>
      </w:r>
      <w:r w:rsidR="00C75F10" w:rsidRPr="00564FF9">
        <w:rPr>
          <w:rFonts w:ascii="Arial" w:hAnsi="Arial" w:cs="Arial"/>
          <w:sz w:val="28"/>
          <w:szCs w:val="28"/>
          <w:lang w:val="es-MX"/>
        </w:rPr>
        <w:t xml:space="preserve"> la entrega de la constancia de ganador por parte de la Junta Cívica.</w:t>
      </w:r>
    </w:p>
    <w:p w:rsidR="00C75F10" w:rsidRDefault="00B51921" w:rsidP="008B7468">
      <w:pPr>
        <w:spacing w:line="360" w:lineRule="auto"/>
        <w:jc w:val="both"/>
        <w:rPr>
          <w:rFonts w:ascii="Arial" w:hAnsi="Arial" w:cs="Arial"/>
          <w:sz w:val="28"/>
          <w:szCs w:val="28"/>
          <w:lang w:val="es-MX"/>
        </w:rPr>
      </w:pPr>
      <w:r w:rsidRPr="00564FF9">
        <w:rPr>
          <w:rFonts w:ascii="Arial" w:hAnsi="Arial" w:cs="Arial"/>
          <w:sz w:val="28"/>
          <w:szCs w:val="28"/>
          <w:lang w:val="es-MX"/>
        </w:rPr>
        <w:lastRenderedPageBreak/>
        <w:t xml:space="preserve">Lo anterior se refuerza con el hecho de que, </w:t>
      </w:r>
      <w:r w:rsidR="00C75F10" w:rsidRPr="00564FF9">
        <w:rPr>
          <w:rFonts w:ascii="Arial" w:hAnsi="Arial" w:cs="Arial"/>
          <w:sz w:val="28"/>
          <w:szCs w:val="28"/>
          <w:lang w:val="es-MX"/>
        </w:rPr>
        <w:t xml:space="preserve">mediante requerimiento realizado a la Alcaldía de Tlalpan, en específico a su Dirección General de Participación y Gestión Ciudadana, tenemos que desde el mes de octubre y a la fecha de la emisión de la presente resolución, no existe </w:t>
      </w:r>
      <w:r w:rsidR="00C458D3" w:rsidRPr="00564FF9">
        <w:rPr>
          <w:rFonts w:ascii="Arial" w:hAnsi="Arial" w:cs="Arial"/>
          <w:sz w:val="28"/>
          <w:szCs w:val="28"/>
        </w:rPr>
        <w:t>Representante Tradicional</w:t>
      </w:r>
      <w:r w:rsidR="00C75F10" w:rsidRPr="00564FF9">
        <w:rPr>
          <w:rFonts w:ascii="Arial" w:hAnsi="Arial" w:cs="Arial"/>
          <w:sz w:val="28"/>
          <w:szCs w:val="28"/>
          <w:lang w:val="es-MX"/>
        </w:rPr>
        <w:t xml:space="preserve"> electo por el pueblo de San Pedro Mártir.  </w:t>
      </w:r>
    </w:p>
    <w:p w:rsidR="008B7468" w:rsidRPr="00564FF9" w:rsidRDefault="008B7468" w:rsidP="008B7468">
      <w:pPr>
        <w:spacing w:line="360" w:lineRule="auto"/>
        <w:jc w:val="both"/>
        <w:rPr>
          <w:rFonts w:ascii="Arial" w:hAnsi="Arial" w:cs="Arial"/>
          <w:sz w:val="28"/>
          <w:szCs w:val="28"/>
          <w:lang w:val="es-MX"/>
        </w:rPr>
      </w:pPr>
    </w:p>
    <w:p w:rsidR="00C75F10" w:rsidRDefault="00C75F10" w:rsidP="008B7468">
      <w:pPr>
        <w:spacing w:line="360" w:lineRule="auto"/>
        <w:jc w:val="both"/>
        <w:rPr>
          <w:rFonts w:ascii="Arial" w:hAnsi="Arial" w:cs="Arial"/>
          <w:sz w:val="28"/>
          <w:szCs w:val="28"/>
          <w:lang w:val="es-MX"/>
        </w:rPr>
      </w:pPr>
      <w:r w:rsidRPr="00564FF9">
        <w:rPr>
          <w:rFonts w:ascii="Arial" w:hAnsi="Arial" w:cs="Arial"/>
          <w:sz w:val="28"/>
          <w:szCs w:val="28"/>
          <w:lang w:val="es-MX"/>
        </w:rPr>
        <w:t xml:space="preserve">A ese respecto, señala la Dirección en comento, que quien funge como autoridad es el Subdirector de Relación con los </w:t>
      </w:r>
      <w:r w:rsidR="004257E5" w:rsidRPr="00564FF9">
        <w:rPr>
          <w:rFonts w:ascii="Arial" w:eastAsia="Calibri" w:hAnsi="Arial" w:cs="Arial"/>
          <w:sz w:val="28"/>
          <w:szCs w:val="28"/>
          <w:lang w:val="es-MX" w:eastAsia="en-US"/>
        </w:rPr>
        <w:t>pueblos originarios</w:t>
      </w:r>
      <w:r w:rsidRPr="00564FF9">
        <w:rPr>
          <w:rFonts w:ascii="Arial" w:hAnsi="Arial" w:cs="Arial"/>
          <w:sz w:val="28"/>
          <w:szCs w:val="28"/>
          <w:lang w:val="es-MX"/>
        </w:rPr>
        <w:t>, quien forma parte de la estructura de la propia Alcaldía de Tlalpan.</w:t>
      </w:r>
    </w:p>
    <w:p w:rsidR="008B7468" w:rsidRPr="00564FF9" w:rsidRDefault="008B7468" w:rsidP="008B7468">
      <w:pPr>
        <w:spacing w:line="360" w:lineRule="auto"/>
        <w:jc w:val="both"/>
        <w:rPr>
          <w:rFonts w:ascii="Arial" w:hAnsi="Arial" w:cs="Arial"/>
          <w:sz w:val="28"/>
          <w:szCs w:val="28"/>
          <w:lang w:val="es-MX"/>
        </w:rPr>
      </w:pPr>
    </w:p>
    <w:p w:rsidR="00C75F10" w:rsidRDefault="00C75F10" w:rsidP="008B7468">
      <w:pPr>
        <w:spacing w:line="360" w:lineRule="auto"/>
        <w:jc w:val="both"/>
        <w:rPr>
          <w:rFonts w:ascii="Arial" w:hAnsi="Arial" w:cs="Arial"/>
          <w:sz w:val="28"/>
          <w:szCs w:val="28"/>
          <w:lang w:val="es-MX"/>
        </w:rPr>
      </w:pPr>
      <w:r w:rsidRPr="00564FF9">
        <w:rPr>
          <w:rFonts w:ascii="Arial" w:hAnsi="Arial" w:cs="Arial"/>
          <w:sz w:val="28"/>
          <w:szCs w:val="28"/>
          <w:lang w:val="es-MX"/>
        </w:rPr>
        <w:t xml:space="preserve">En tal tesitura, no existe persona alguna que ostente la calidad de </w:t>
      </w:r>
      <w:r w:rsidR="00C458D3" w:rsidRPr="00564FF9">
        <w:rPr>
          <w:rFonts w:ascii="Arial" w:hAnsi="Arial" w:cs="Arial"/>
          <w:sz w:val="28"/>
          <w:szCs w:val="28"/>
        </w:rPr>
        <w:t>Representante Tradicional</w:t>
      </w:r>
      <w:r w:rsidRPr="00564FF9">
        <w:rPr>
          <w:rFonts w:ascii="Arial" w:hAnsi="Arial" w:cs="Arial"/>
          <w:sz w:val="28"/>
          <w:szCs w:val="28"/>
          <w:lang w:val="es-MX"/>
        </w:rPr>
        <w:t xml:space="preserve">, </w:t>
      </w:r>
      <w:r w:rsidR="00B51921" w:rsidRPr="00564FF9">
        <w:rPr>
          <w:rFonts w:ascii="Arial" w:hAnsi="Arial" w:cs="Arial"/>
          <w:sz w:val="28"/>
          <w:szCs w:val="28"/>
          <w:lang w:val="es-MX"/>
        </w:rPr>
        <w:t xml:space="preserve">a pesar de existir un ganador de la elección, </w:t>
      </w:r>
      <w:r w:rsidRPr="00564FF9">
        <w:rPr>
          <w:rFonts w:ascii="Arial" w:hAnsi="Arial" w:cs="Arial"/>
          <w:sz w:val="28"/>
          <w:szCs w:val="28"/>
          <w:lang w:val="es-MX"/>
        </w:rPr>
        <w:t>dado que la otrora Delegación Tlalpan, les hizo del conocimiento a los integrantes del Órgano Colegiado que, no daría reconocimiento a persona alguna, tomando en cuenta los hechos suscitados.</w:t>
      </w:r>
    </w:p>
    <w:p w:rsidR="008B7468" w:rsidRPr="00564FF9" w:rsidRDefault="008B7468" w:rsidP="008B7468">
      <w:pPr>
        <w:spacing w:line="360" w:lineRule="auto"/>
        <w:jc w:val="both"/>
        <w:rPr>
          <w:rFonts w:ascii="Arial" w:hAnsi="Arial" w:cs="Arial"/>
          <w:sz w:val="28"/>
          <w:szCs w:val="28"/>
          <w:lang w:val="es-MX"/>
        </w:rPr>
      </w:pPr>
    </w:p>
    <w:p w:rsidR="00C75F10" w:rsidRDefault="00C75F10" w:rsidP="008B7468">
      <w:pPr>
        <w:spacing w:line="360" w:lineRule="auto"/>
        <w:jc w:val="both"/>
        <w:rPr>
          <w:rFonts w:ascii="Arial" w:hAnsi="Arial" w:cs="Arial"/>
          <w:sz w:val="28"/>
          <w:szCs w:val="28"/>
          <w:lang w:val="es-MX"/>
        </w:rPr>
      </w:pPr>
      <w:r w:rsidRPr="00564FF9">
        <w:rPr>
          <w:rFonts w:ascii="Arial" w:hAnsi="Arial" w:cs="Arial"/>
          <w:sz w:val="28"/>
          <w:szCs w:val="28"/>
          <w:lang w:val="es-MX"/>
        </w:rPr>
        <w:t xml:space="preserve">Tomando en cuenta, tal situación es que este Tribunal considera que los principios de autonomía y la autodeterminación, deben valorarse atendiendo a la proporcionalidad de la medida que se vaya a tomar. </w:t>
      </w:r>
    </w:p>
    <w:p w:rsidR="008B7468" w:rsidRPr="00564FF9" w:rsidRDefault="008B7468" w:rsidP="008B7468">
      <w:pPr>
        <w:spacing w:line="360" w:lineRule="auto"/>
        <w:jc w:val="both"/>
        <w:rPr>
          <w:rFonts w:ascii="Arial" w:hAnsi="Arial" w:cs="Arial"/>
          <w:sz w:val="28"/>
          <w:szCs w:val="28"/>
        </w:rPr>
      </w:pPr>
    </w:p>
    <w:p w:rsidR="00B51921" w:rsidRDefault="00C75F10" w:rsidP="008B7468">
      <w:pPr>
        <w:spacing w:line="360" w:lineRule="auto"/>
        <w:jc w:val="both"/>
        <w:rPr>
          <w:rFonts w:ascii="Arial" w:hAnsi="Arial" w:cs="Arial"/>
          <w:sz w:val="28"/>
          <w:szCs w:val="28"/>
        </w:rPr>
      </w:pPr>
      <w:r w:rsidRPr="00564FF9">
        <w:rPr>
          <w:rFonts w:ascii="Arial" w:hAnsi="Arial" w:cs="Arial"/>
          <w:sz w:val="28"/>
          <w:szCs w:val="28"/>
        </w:rPr>
        <w:t xml:space="preserve">Por lo </w:t>
      </w:r>
      <w:r w:rsidR="00747887" w:rsidRPr="00564FF9">
        <w:rPr>
          <w:rFonts w:ascii="Arial" w:hAnsi="Arial" w:cs="Arial"/>
          <w:sz w:val="28"/>
          <w:szCs w:val="28"/>
        </w:rPr>
        <w:t>expuesto</w:t>
      </w:r>
      <w:r w:rsidRPr="00564FF9">
        <w:rPr>
          <w:rFonts w:ascii="Arial" w:hAnsi="Arial" w:cs="Arial"/>
          <w:sz w:val="28"/>
          <w:szCs w:val="28"/>
        </w:rPr>
        <w:t xml:space="preserve">, </w:t>
      </w:r>
      <w:r w:rsidR="00747887" w:rsidRPr="00564FF9">
        <w:rPr>
          <w:rFonts w:ascii="Arial" w:hAnsi="Arial" w:cs="Arial"/>
          <w:sz w:val="28"/>
          <w:szCs w:val="28"/>
        </w:rPr>
        <w:t>lo procedente es</w:t>
      </w:r>
      <w:r w:rsidR="00B51921" w:rsidRPr="00564FF9">
        <w:rPr>
          <w:rFonts w:ascii="Arial" w:hAnsi="Arial" w:cs="Arial"/>
          <w:sz w:val="28"/>
          <w:szCs w:val="28"/>
        </w:rPr>
        <w:t xml:space="preserve"> confirmar la elección de mérito. </w:t>
      </w:r>
    </w:p>
    <w:p w:rsidR="008B7468" w:rsidRPr="00564FF9" w:rsidRDefault="008B7468" w:rsidP="008B7468">
      <w:pPr>
        <w:spacing w:line="360" w:lineRule="auto"/>
        <w:jc w:val="both"/>
        <w:rPr>
          <w:rFonts w:ascii="Arial" w:hAnsi="Arial" w:cs="Arial"/>
          <w:sz w:val="28"/>
          <w:szCs w:val="28"/>
        </w:rPr>
      </w:pPr>
    </w:p>
    <w:p w:rsidR="00B51921" w:rsidRDefault="00C75F10" w:rsidP="008B7468">
      <w:pPr>
        <w:spacing w:line="360" w:lineRule="auto"/>
        <w:jc w:val="both"/>
        <w:rPr>
          <w:rFonts w:ascii="Arial" w:eastAsia="Calibri" w:hAnsi="Arial" w:cs="Arial"/>
          <w:sz w:val="28"/>
          <w:szCs w:val="28"/>
        </w:rPr>
      </w:pPr>
      <w:r w:rsidRPr="00564FF9">
        <w:rPr>
          <w:rFonts w:ascii="Arial" w:hAnsi="Arial" w:cs="Arial"/>
          <w:sz w:val="28"/>
          <w:szCs w:val="28"/>
        </w:rPr>
        <w:t xml:space="preserve">En ese sentido, este Tribunal Electoral considera que, con la finalidad de poder tutelar debidamente los derechos político-electorales de las y los ciudadanos del pueblo en cuestión, </w:t>
      </w:r>
      <w:r w:rsidRPr="00564FF9">
        <w:rPr>
          <w:rFonts w:ascii="Arial" w:hAnsi="Arial" w:cs="Arial"/>
          <w:sz w:val="28"/>
          <w:szCs w:val="28"/>
        </w:rPr>
        <w:lastRenderedPageBreak/>
        <w:t xml:space="preserve">debe considerarse los elementos que </w:t>
      </w:r>
      <w:r w:rsidRPr="00564FF9">
        <w:rPr>
          <w:rFonts w:ascii="Arial" w:eastAsia="Calibri" w:hAnsi="Arial" w:cs="Arial"/>
          <w:sz w:val="28"/>
          <w:szCs w:val="28"/>
        </w:rPr>
        <w:t xml:space="preserve">pueden </w:t>
      </w:r>
      <w:r w:rsidR="00B51921" w:rsidRPr="00564FF9">
        <w:rPr>
          <w:rFonts w:ascii="Arial" w:eastAsia="Calibri" w:hAnsi="Arial" w:cs="Arial"/>
          <w:sz w:val="28"/>
          <w:szCs w:val="28"/>
        </w:rPr>
        <w:t xml:space="preserve">brindar </w:t>
      </w:r>
      <w:r w:rsidRPr="00564FF9">
        <w:rPr>
          <w:rFonts w:ascii="Arial" w:eastAsia="Calibri" w:hAnsi="Arial" w:cs="Arial"/>
          <w:sz w:val="28"/>
          <w:szCs w:val="28"/>
        </w:rPr>
        <w:t>eficacia jurídica a una elección</w:t>
      </w:r>
      <w:r w:rsidR="00B51921" w:rsidRPr="00564FF9">
        <w:rPr>
          <w:rFonts w:ascii="Arial" w:eastAsia="Calibri" w:hAnsi="Arial" w:cs="Arial"/>
          <w:sz w:val="28"/>
          <w:szCs w:val="28"/>
        </w:rPr>
        <w:t>.</w:t>
      </w:r>
    </w:p>
    <w:p w:rsidR="008B7468" w:rsidRPr="00564FF9" w:rsidRDefault="008B7468" w:rsidP="008B7468">
      <w:pPr>
        <w:spacing w:line="360" w:lineRule="auto"/>
        <w:jc w:val="both"/>
        <w:rPr>
          <w:rFonts w:ascii="Arial" w:eastAsia="Calibri" w:hAnsi="Arial" w:cs="Arial"/>
          <w:sz w:val="28"/>
          <w:szCs w:val="28"/>
        </w:rPr>
      </w:pPr>
    </w:p>
    <w:p w:rsidR="00B51921" w:rsidRDefault="00747887" w:rsidP="008B7468">
      <w:pPr>
        <w:spacing w:line="360" w:lineRule="auto"/>
        <w:jc w:val="both"/>
        <w:rPr>
          <w:rFonts w:ascii="Arial" w:hAnsi="Arial" w:cs="Arial"/>
          <w:sz w:val="28"/>
          <w:szCs w:val="28"/>
          <w:lang w:eastAsia="es-MX"/>
        </w:rPr>
      </w:pPr>
      <w:r w:rsidRPr="00564FF9">
        <w:rPr>
          <w:rFonts w:ascii="Arial" w:eastAsia="Calibri" w:hAnsi="Arial" w:cs="Arial"/>
          <w:sz w:val="28"/>
          <w:szCs w:val="28"/>
        </w:rPr>
        <w:t xml:space="preserve">Por lo que, </w:t>
      </w:r>
      <w:r w:rsidR="00C75F10" w:rsidRPr="00564FF9">
        <w:rPr>
          <w:rFonts w:ascii="Arial" w:eastAsia="Calibri" w:hAnsi="Arial" w:cs="Arial"/>
          <w:sz w:val="28"/>
          <w:szCs w:val="28"/>
        </w:rPr>
        <w:t xml:space="preserve">en atención a </w:t>
      </w:r>
      <w:r w:rsidR="00B51921" w:rsidRPr="00564FF9">
        <w:rPr>
          <w:rFonts w:ascii="Arial" w:eastAsia="Calibri" w:hAnsi="Arial" w:cs="Arial"/>
          <w:sz w:val="28"/>
          <w:szCs w:val="28"/>
        </w:rPr>
        <w:t>los</w:t>
      </w:r>
      <w:r w:rsidR="00C75F10" w:rsidRPr="00564FF9">
        <w:rPr>
          <w:rFonts w:ascii="Arial" w:eastAsia="Calibri" w:hAnsi="Arial" w:cs="Arial"/>
          <w:sz w:val="28"/>
          <w:szCs w:val="28"/>
        </w:rPr>
        <w:t xml:space="preserve"> principios, </w:t>
      </w:r>
      <w:r w:rsidRPr="00564FF9">
        <w:rPr>
          <w:rFonts w:ascii="Arial" w:eastAsia="Calibri" w:hAnsi="Arial" w:cs="Arial"/>
          <w:sz w:val="28"/>
          <w:szCs w:val="28"/>
        </w:rPr>
        <w:t xml:space="preserve">de </w:t>
      </w:r>
      <w:r w:rsidR="00C75F10" w:rsidRPr="00564FF9">
        <w:rPr>
          <w:rFonts w:ascii="Arial" w:eastAsia="Calibri" w:hAnsi="Arial" w:cs="Arial"/>
          <w:sz w:val="28"/>
          <w:szCs w:val="28"/>
        </w:rPr>
        <w:t>certeza y auten</w:t>
      </w:r>
      <w:r w:rsidR="00B51921" w:rsidRPr="00564FF9">
        <w:rPr>
          <w:rFonts w:ascii="Arial" w:eastAsia="Calibri" w:hAnsi="Arial" w:cs="Arial"/>
          <w:sz w:val="28"/>
          <w:szCs w:val="28"/>
        </w:rPr>
        <w:t xml:space="preserve">ticidad, </w:t>
      </w:r>
      <w:r w:rsidR="00C75F10" w:rsidRPr="00564FF9">
        <w:rPr>
          <w:rFonts w:ascii="Arial" w:hAnsi="Arial" w:cs="Arial"/>
          <w:sz w:val="28"/>
          <w:szCs w:val="28"/>
          <w:lang w:eastAsia="es-MX"/>
        </w:rPr>
        <w:t xml:space="preserve">la medida tomada por este Tribunal </w:t>
      </w:r>
      <w:r w:rsidRPr="00564FF9">
        <w:rPr>
          <w:rFonts w:ascii="Arial" w:hAnsi="Arial" w:cs="Arial"/>
          <w:sz w:val="28"/>
          <w:szCs w:val="28"/>
          <w:lang w:eastAsia="es-MX"/>
        </w:rPr>
        <w:t>se apega al respeto</w:t>
      </w:r>
      <w:r w:rsidR="00C75F10" w:rsidRPr="00564FF9">
        <w:rPr>
          <w:rFonts w:ascii="Arial" w:hAnsi="Arial" w:cs="Arial"/>
          <w:sz w:val="28"/>
          <w:szCs w:val="28"/>
          <w:lang w:eastAsia="es-MX"/>
        </w:rPr>
        <w:t xml:space="preserve"> </w:t>
      </w:r>
      <w:r w:rsidRPr="00564FF9">
        <w:rPr>
          <w:rFonts w:ascii="Arial" w:hAnsi="Arial" w:cs="Arial"/>
          <w:sz w:val="28"/>
          <w:szCs w:val="28"/>
          <w:lang w:eastAsia="es-MX"/>
        </w:rPr>
        <w:t>d</w:t>
      </w:r>
      <w:r w:rsidR="00C75F10" w:rsidRPr="00564FF9">
        <w:rPr>
          <w:rFonts w:ascii="Arial" w:hAnsi="Arial" w:cs="Arial"/>
          <w:sz w:val="28"/>
          <w:szCs w:val="28"/>
          <w:lang w:eastAsia="es-MX"/>
        </w:rPr>
        <w:t>el principio constitucional de autonomía de las comunidades</w:t>
      </w:r>
      <w:r w:rsidR="000B5A51" w:rsidRPr="00564FF9">
        <w:rPr>
          <w:rFonts w:ascii="Arial" w:hAnsi="Arial" w:cs="Arial"/>
          <w:sz w:val="28"/>
          <w:szCs w:val="28"/>
          <w:lang w:eastAsia="es-MX"/>
        </w:rPr>
        <w:t xml:space="preserve"> tradicionales y sus prácticas,</w:t>
      </w:r>
      <w:r w:rsidR="00DE7E8D" w:rsidRPr="00564FF9">
        <w:rPr>
          <w:rFonts w:ascii="Arial" w:hAnsi="Arial" w:cs="Arial"/>
          <w:sz w:val="28"/>
          <w:szCs w:val="28"/>
          <w:lang w:eastAsia="es-MX"/>
        </w:rPr>
        <w:t xml:space="preserve"> </w:t>
      </w:r>
      <w:r w:rsidRPr="00564FF9">
        <w:rPr>
          <w:rFonts w:ascii="Arial" w:hAnsi="Arial" w:cs="Arial"/>
          <w:sz w:val="28"/>
          <w:szCs w:val="28"/>
          <w:lang w:eastAsia="es-MX"/>
        </w:rPr>
        <w:t>lo que</w:t>
      </w:r>
      <w:r w:rsidR="00C75F10" w:rsidRPr="00564FF9">
        <w:rPr>
          <w:rFonts w:ascii="Arial" w:hAnsi="Arial" w:cs="Arial"/>
          <w:sz w:val="28"/>
          <w:szCs w:val="28"/>
          <w:lang w:eastAsia="es-MX"/>
        </w:rPr>
        <w:t xml:space="preserve"> se traduce en </w:t>
      </w:r>
      <w:r w:rsidR="00B51921" w:rsidRPr="00564FF9">
        <w:rPr>
          <w:rFonts w:ascii="Arial" w:hAnsi="Arial" w:cs="Arial"/>
          <w:sz w:val="28"/>
          <w:szCs w:val="28"/>
          <w:lang w:eastAsia="es-MX"/>
        </w:rPr>
        <w:t>respetar los resultados de la elección, al no existir irregularidades acredita</w:t>
      </w:r>
      <w:r w:rsidR="00571535" w:rsidRPr="00564FF9">
        <w:rPr>
          <w:rFonts w:ascii="Arial" w:hAnsi="Arial" w:cs="Arial"/>
          <w:sz w:val="28"/>
          <w:szCs w:val="28"/>
          <w:lang w:eastAsia="es-MX"/>
        </w:rPr>
        <w:t>da</w:t>
      </w:r>
      <w:r w:rsidR="00B51921" w:rsidRPr="00564FF9">
        <w:rPr>
          <w:rFonts w:ascii="Arial" w:hAnsi="Arial" w:cs="Arial"/>
          <w:sz w:val="28"/>
          <w:szCs w:val="28"/>
          <w:lang w:eastAsia="es-MX"/>
        </w:rPr>
        <w:t>s</w:t>
      </w:r>
      <w:r w:rsidR="00C75F10" w:rsidRPr="00564FF9">
        <w:rPr>
          <w:rFonts w:ascii="Arial" w:hAnsi="Arial" w:cs="Arial"/>
          <w:sz w:val="28"/>
          <w:szCs w:val="28"/>
          <w:lang w:eastAsia="es-MX"/>
        </w:rPr>
        <w:t>.</w:t>
      </w:r>
    </w:p>
    <w:p w:rsidR="008B7468" w:rsidRPr="00564FF9" w:rsidRDefault="008B7468" w:rsidP="008B7468">
      <w:pPr>
        <w:spacing w:line="360" w:lineRule="auto"/>
        <w:jc w:val="both"/>
        <w:rPr>
          <w:rFonts w:ascii="Arial" w:hAnsi="Arial" w:cs="Arial"/>
          <w:sz w:val="28"/>
          <w:szCs w:val="28"/>
        </w:rPr>
      </w:pPr>
    </w:p>
    <w:p w:rsidR="00A04A0E" w:rsidRDefault="00A04A0E" w:rsidP="008B7468">
      <w:pPr>
        <w:spacing w:line="360" w:lineRule="auto"/>
        <w:jc w:val="both"/>
        <w:rPr>
          <w:rFonts w:ascii="Arial" w:hAnsi="Arial" w:cs="Arial"/>
          <w:color w:val="000000" w:themeColor="text1"/>
          <w:sz w:val="28"/>
          <w:szCs w:val="28"/>
        </w:rPr>
      </w:pPr>
      <w:r w:rsidRPr="00564FF9">
        <w:rPr>
          <w:rFonts w:ascii="Arial" w:hAnsi="Arial" w:cs="Arial"/>
          <w:color w:val="000000" w:themeColor="text1"/>
          <w:sz w:val="28"/>
          <w:szCs w:val="28"/>
        </w:rPr>
        <w:t>Finalmente, no pasa desapercibido para este Tribunal, que mediante acuerdo de siete de diciembre, el Magistrado Instructor requirió información atinente para la resolución del presente asunto, al Director General de Participación y Gestión Ciuda</w:t>
      </w:r>
      <w:r w:rsidR="00922681" w:rsidRPr="00564FF9">
        <w:rPr>
          <w:rFonts w:ascii="Arial" w:hAnsi="Arial" w:cs="Arial"/>
          <w:color w:val="000000" w:themeColor="text1"/>
          <w:sz w:val="28"/>
          <w:szCs w:val="28"/>
        </w:rPr>
        <w:t>dana de la Alcaldía de Tlalpan.</w:t>
      </w:r>
    </w:p>
    <w:p w:rsidR="008B7468" w:rsidRPr="00564FF9" w:rsidRDefault="008B7468" w:rsidP="008B7468">
      <w:pPr>
        <w:spacing w:line="360" w:lineRule="auto"/>
        <w:jc w:val="both"/>
        <w:rPr>
          <w:rFonts w:ascii="Arial" w:hAnsi="Arial" w:cs="Arial"/>
          <w:color w:val="000000" w:themeColor="text1"/>
          <w:sz w:val="28"/>
          <w:szCs w:val="28"/>
        </w:rPr>
      </w:pPr>
    </w:p>
    <w:p w:rsidR="00A04A0E" w:rsidRDefault="00A04A0E" w:rsidP="008B7468">
      <w:pPr>
        <w:pStyle w:val="NormalWeb"/>
        <w:spacing w:before="0" w:beforeAutospacing="0" w:after="0" w:afterAutospacing="0" w:line="360" w:lineRule="auto"/>
        <w:jc w:val="both"/>
        <w:rPr>
          <w:rFonts w:ascii="Arial" w:hAnsi="Arial" w:cs="Arial"/>
          <w:color w:val="000000" w:themeColor="text1"/>
          <w:sz w:val="28"/>
          <w:szCs w:val="28"/>
        </w:rPr>
      </w:pPr>
      <w:r w:rsidRPr="00564FF9">
        <w:rPr>
          <w:rFonts w:ascii="Arial" w:hAnsi="Arial" w:cs="Arial"/>
          <w:color w:val="000000" w:themeColor="text1"/>
          <w:sz w:val="28"/>
          <w:szCs w:val="28"/>
        </w:rPr>
        <w:t>A ese respecto, se apercibió a dicha autoridad local que, de no cumplir en tiempo y forma, se procedería conforme a lo establecido en el artículo 96 de la Ley Procesal Electoral para la Ciudad de México</w:t>
      </w:r>
      <w:r w:rsidRPr="00564FF9">
        <w:rPr>
          <w:rStyle w:val="Refdenotaalpie"/>
          <w:rFonts w:ascii="Arial" w:hAnsi="Arial" w:cs="Arial"/>
          <w:color w:val="000000" w:themeColor="text1"/>
          <w:sz w:val="28"/>
          <w:szCs w:val="28"/>
        </w:rPr>
        <w:footnoteReference w:id="43"/>
      </w:r>
      <w:r w:rsidRPr="00564FF9">
        <w:rPr>
          <w:rFonts w:ascii="Arial" w:hAnsi="Arial" w:cs="Arial"/>
          <w:color w:val="000000" w:themeColor="text1"/>
          <w:sz w:val="28"/>
          <w:szCs w:val="28"/>
        </w:rPr>
        <w:t xml:space="preserve">.  </w:t>
      </w:r>
    </w:p>
    <w:p w:rsidR="008B7468" w:rsidRPr="00564FF9" w:rsidRDefault="008B7468" w:rsidP="008B7468">
      <w:pPr>
        <w:pStyle w:val="NormalWeb"/>
        <w:spacing w:before="0" w:beforeAutospacing="0" w:after="0" w:afterAutospacing="0" w:line="360" w:lineRule="auto"/>
        <w:jc w:val="both"/>
        <w:rPr>
          <w:rFonts w:ascii="Arial" w:hAnsi="Arial" w:cs="Arial"/>
          <w:color w:val="000000" w:themeColor="text1"/>
          <w:sz w:val="28"/>
          <w:szCs w:val="28"/>
        </w:rPr>
      </w:pPr>
    </w:p>
    <w:p w:rsidR="00A04A0E" w:rsidRDefault="00A04A0E" w:rsidP="008B7468">
      <w:pPr>
        <w:pStyle w:val="NormalWeb"/>
        <w:spacing w:before="0" w:beforeAutospacing="0" w:after="0" w:afterAutospacing="0" w:line="360" w:lineRule="auto"/>
        <w:jc w:val="both"/>
        <w:rPr>
          <w:rFonts w:ascii="Arial" w:hAnsi="Arial" w:cs="Arial"/>
          <w:color w:val="000000" w:themeColor="text1"/>
          <w:sz w:val="28"/>
          <w:szCs w:val="28"/>
        </w:rPr>
      </w:pPr>
      <w:r w:rsidRPr="00564FF9">
        <w:rPr>
          <w:rFonts w:ascii="Arial" w:hAnsi="Arial" w:cs="Arial"/>
          <w:color w:val="000000" w:themeColor="text1"/>
          <w:sz w:val="28"/>
          <w:szCs w:val="28"/>
        </w:rPr>
        <w:t>De las constancias de autos, se tiene que, el dieciocho de diciembre es la fecha en la cu</w:t>
      </w:r>
      <w:r w:rsidR="00571535" w:rsidRPr="00564FF9">
        <w:rPr>
          <w:rFonts w:ascii="Arial" w:hAnsi="Arial" w:cs="Arial"/>
          <w:color w:val="000000" w:themeColor="text1"/>
          <w:sz w:val="28"/>
          <w:szCs w:val="28"/>
        </w:rPr>
        <w:t>al la citada Dirección, desahogó</w:t>
      </w:r>
      <w:r w:rsidRPr="00564FF9">
        <w:rPr>
          <w:rFonts w:ascii="Arial" w:hAnsi="Arial" w:cs="Arial"/>
          <w:color w:val="000000" w:themeColor="text1"/>
          <w:sz w:val="28"/>
          <w:szCs w:val="28"/>
        </w:rPr>
        <w:t xml:space="preserve"> el requerimiento de mérito. </w:t>
      </w:r>
    </w:p>
    <w:p w:rsidR="008B7468" w:rsidRPr="00564FF9" w:rsidRDefault="008B7468" w:rsidP="008B7468">
      <w:pPr>
        <w:pStyle w:val="NormalWeb"/>
        <w:spacing w:before="0" w:beforeAutospacing="0" w:after="0" w:afterAutospacing="0" w:line="360" w:lineRule="auto"/>
        <w:jc w:val="both"/>
        <w:rPr>
          <w:rFonts w:ascii="Arial" w:hAnsi="Arial" w:cs="Arial"/>
          <w:color w:val="000000" w:themeColor="text1"/>
          <w:sz w:val="28"/>
          <w:szCs w:val="28"/>
        </w:rPr>
      </w:pPr>
    </w:p>
    <w:p w:rsidR="00A04A0E" w:rsidRDefault="00A04A0E" w:rsidP="008B7468">
      <w:pPr>
        <w:pStyle w:val="NormalWeb"/>
        <w:spacing w:before="0" w:beforeAutospacing="0" w:after="0" w:afterAutospacing="0" w:line="360" w:lineRule="auto"/>
        <w:jc w:val="both"/>
        <w:rPr>
          <w:rFonts w:ascii="Arial" w:hAnsi="Arial" w:cs="Arial"/>
          <w:sz w:val="28"/>
          <w:szCs w:val="28"/>
        </w:rPr>
      </w:pPr>
      <w:r w:rsidRPr="00564FF9">
        <w:rPr>
          <w:rFonts w:ascii="Arial" w:hAnsi="Arial" w:cs="Arial"/>
          <w:color w:val="000000" w:themeColor="text1"/>
          <w:sz w:val="28"/>
          <w:szCs w:val="28"/>
        </w:rPr>
        <w:lastRenderedPageBreak/>
        <w:t xml:space="preserve">En tales condiciones, </w:t>
      </w:r>
      <w:r w:rsidRPr="00564FF9">
        <w:rPr>
          <w:rFonts w:ascii="Arial" w:hAnsi="Arial" w:cs="Arial"/>
          <w:sz w:val="28"/>
          <w:szCs w:val="28"/>
          <w:lang w:eastAsia="es-MX"/>
        </w:rPr>
        <w:t xml:space="preserve">el Tribunal Electoral estima conveniente exhortar a la </w:t>
      </w:r>
      <w:r w:rsidRPr="00564FF9">
        <w:rPr>
          <w:rFonts w:ascii="Arial" w:hAnsi="Arial" w:cs="Arial"/>
          <w:sz w:val="28"/>
          <w:szCs w:val="28"/>
        </w:rPr>
        <w:t xml:space="preserve">Dirección General de Participación y Gestión Ciudadana de la Alcaldía de Tlalpan, </w:t>
      </w:r>
      <w:r w:rsidRPr="00564FF9">
        <w:rPr>
          <w:rFonts w:ascii="Arial" w:hAnsi="Arial" w:cs="Arial"/>
          <w:sz w:val="28"/>
          <w:szCs w:val="28"/>
          <w:lang w:eastAsia="es-MX"/>
        </w:rPr>
        <w:t xml:space="preserve">para que, en lo </w:t>
      </w:r>
      <w:r w:rsidRPr="00564FF9">
        <w:rPr>
          <w:rFonts w:ascii="Arial" w:hAnsi="Arial" w:cs="Arial"/>
          <w:sz w:val="28"/>
          <w:szCs w:val="28"/>
        </w:rPr>
        <w:t xml:space="preserve">subsecuente, cumpla en tiempo y forma los requerimientos de información que realice este órgano jurisdiccional. </w:t>
      </w:r>
    </w:p>
    <w:p w:rsidR="008B7468" w:rsidRPr="00564FF9" w:rsidRDefault="008B7468" w:rsidP="008B7468">
      <w:pPr>
        <w:pStyle w:val="NormalWeb"/>
        <w:spacing w:before="0" w:beforeAutospacing="0" w:after="0" w:afterAutospacing="0" w:line="360" w:lineRule="auto"/>
        <w:jc w:val="both"/>
        <w:rPr>
          <w:rFonts w:ascii="Arial" w:hAnsi="Arial" w:cs="Arial"/>
          <w:sz w:val="28"/>
          <w:szCs w:val="28"/>
        </w:rPr>
      </w:pPr>
    </w:p>
    <w:p w:rsidR="0089061A" w:rsidRDefault="00A04A0E" w:rsidP="008B7468">
      <w:pPr>
        <w:spacing w:line="360" w:lineRule="auto"/>
        <w:jc w:val="both"/>
        <w:rPr>
          <w:rFonts w:ascii="Arial" w:hAnsi="Arial" w:cs="Arial"/>
          <w:sz w:val="28"/>
          <w:szCs w:val="28"/>
          <w:lang w:eastAsia="es-MX"/>
        </w:rPr>
      </w:pPr>
      <w:r w:rsidRPr="00564FF9">
        <w:rPr>
          <w:rFonts w:ascii="Arial" w:hAnsi="Arial" w:cs="Arial"/>
          <w:sz w:val="28"/>
          <w:szCs w:val="28"/>
          <w:lang w:eastAsia="es-MX"/>
        </w:rPr>
        <w:t xml:space="preserve">Por </w:t>
      </w:r>
      <w:r w:rsidR="00922681" w:rsidRPr="00564FF9">
        <w:rPr>
          <w:rFonts w:ascii="Arial" w:hAnsi="Arial" w:cs="Arial"/>
          <w:sz w:val="28"/>
          <w:szCs w:val="28"/>
          <w:lang w:eastAsia="es-MX"/>
        </w:rPr>
        <w:t>todo lo anterior</w:t>
      </w:r>
      <w:r w:rsidRPr="00564FF9">
        <w:rPr>
          <w:rFonts w:ascii="Arial" w:hAnsi="Arial" w:cs="Arial"/>
          <w:sz w:val="28"/>
          <w:szCs w:val="28"/>
          <w:lang w:eastAsia="es-MX"/>
        </w:rPr>
        <w:t xml:space="preserve">, </w:t>
      </w:r>
      <w:r w:rsidR="00C75F10" w:rsidRPr="00564FF9">
        <w:rPr>
          <w:rFonts w:ascii="Arial" w:hAnsi="Arial" w:cs="Arial"/>
          <w:sz w:val="28"/>
          <w:szCs w:val="28"/>
          <w:lang w:eastAsia="es-MX"/>
        </w:rPr>
        <w:t xml:space="preserve">al haberse </w:t>
      </w:r>
      <w:r w:rsidR="00B51921" w:rsidRPr="00564FF9">
        <w:rPr>
          <w:rFonts w:ascii="Arial" w:hAnsi="Arial" w:cs="Arial"/>
          <w:sz w:val="28"/>
          <w:szCs w:val="28"/>
          <w:lang w:eastAsia="es-MX"/>
        </w:rPr>
        <w:t xml:space="preserve">declarado infundados los motivos de agravios hechos valer, </w:t>
      </w:r>
      <w:r w:rsidR="00321F51" w:rsidRPr="00564FF9">
        <w:rPr>
          <w:rFonts w:ascii="Arial" w:hAnsi="Arial" w:cs="Arial"/>
          <w:sz w:val="28"/>
          <w:szCs w:val="28"/>
          <w:lang w:eastAsia="es-MX"/>
        </w:rPr>
        <w:t xml:space="preserve">se confirma </w:t>
      </w:r>
      <w:r w:rsidR="00B51921" w:rsidRPr="00564FF9">
        <w:rPr>
          <w:rFonts w:ascii="Arial" w:hAnsi="Arial" w:cs="Arial"/>
          <w:sz w:val="28"/>
          <w:szCs w:val="28"/>
          <w:lang w:eastAsia="es-MX"/>
        </w:rPr>
        <w:t xml:space="preserve">la elección </w:t>
      </w:r>
      <w:r w:rsidR="00321F51" w:rsidRPr="00564FF9">
        <w:rPr>
          <w:rFonts w:ascii="Arial" w:hAnsi="Arial" w:cs="Arial"/>
          <w:sz w:val="28"/>
          <w:szCs w:val="28"/>
          <w:lang w:eastAsia="es-MX"/>
        </w:rPr>
        <w:t xml:space="preserve">de Representante Tradicional (subdelegado [a] Auxiliar) del pueblo originario de San Pedro Mártir, surtiendo todos los efectos y consecuencias que ello </w:t>
      </w:r>
      <w:r w:rsidR="0089061A" w:rsidRPr="00564FF9">
        <w:rPr>
          <w:rFonts w:ascii="Arial" w:hAnsi="Arial" w:cs="Arial"/>
          <w:sz w:val="28"/>
          <w:szCs w:val="28"/>
          <w:lang w:eastAsia="es-MX"/>
        </w:rPr>
        <w:t>implica, lo anterior, una vez que se notifique la presente sentencia.</w:t>
      </w:r>
    </w:p>
    <w:p w:rsidR="008B7468" w:rsidRPr="00564FF9" w:rsidRDefault="008B7468" w:rsidP="008B7468">
      <w:pPr>
        <w:spacing w:line="360" w:lineRule="auto"/>
        <w:jc w:val="both"/>
        <w:rPr>
          <w:rFonts w:ascii="Arial" w:hAnsi="Arial" w:cs="Arial"/>
          <w:sz w:val="28"/>
          <w:szCs w:val="28"/>
          <w:lang w:eastAsia="es-MX"/>
        </w:rPr>
      </w:pPr>
    </w:p>
    <w:p w:rsidR="00B51921" w:rsidRDefault="0089061A" w:rsidP="008B7468">
      <w:pPr>
        <w:spacing w:line="360" w:lineRule="auto"/>
        <w:jc w:val="both"/>
        <w:rPr>
          <w:rFonts w:ascii="Arial" w:hAnsi="Arial" w:cs="Arial"/>
          <w:sz w:val="28"/>
          <w:szCs w:val="28"/>
          <w:lang w:eastAsia="es-MX"/>
        </w:rPr>
      </w:pPr>
      <w:r w:rsidRPr="00564FF9">
        <w:rPr>
          <w:rFonts w:ascii="Arial" w:hAnsi="Arial" w:cs="Arial"/>
          <w:sz w:val="28"/>
          <w:szCs w:val="28"/>
          <w:lang w:eastAsia="es-MX"/>
        </w:rPr>
        <w:t>Asimismo, se vincula a la Alcaldía en Tlalpan para su cumplimiento.</w:t>
      </w:r>
    </w:p>
    <w:p w:rsidR="008B7468" w:rsidRPr="00564FF9" w:rsidRDefault="008B7468" w:rsidP="008B7468">
      <w:pPr>
        <w:spacing w:line="360" w:lineRule="auto"/>
        <w:jc w:val="both"/>
        <w:rPr>
          <w:rFonts w:ascii="Arial" w:hAnsi="Arial" w:cs="Arial"/>
          <w:sz w:val="28"/>
          <w:szCs w:val="28"/>
          <w:lang w:eastAsia="es-MX"/>
        </w:rPr>
      </w:pPr>
    </w:p>
    <w:p w:rsidR="00922681" w:rsidRPr="00564FF9" w:rsidRDefault="00922681" w:rsidP="008B7468">
      <w:pPr>
        <w:spacing w:line="360" w:lineRule="auto"/>
        <w:jc w:val="both"/>
        <w:rPr>
          <w:rFonts w:ascii="Arial" w:hAnsi="Arial" w:cs="Arial"/>
          <w:sz w:val="28"/>
          <w:szCs w:val="28"/>
          <w:lang w:eastAsia="es-MX"/>
        </w:rPr>
      </w:pPr>
      <w:r w:rsidRPr="00564FF9">
        <w:rPr>
          <w:rFonts w:ascii="Arial" w:hAnsi="Arial" w:cs="Arial"/>
          <w:sz w:val="28"/>
          <w:szCs w:val="28"/>
          <w:lang w:eastAsia="es-MX"/>
        </w:rPr>
        <w:t>Por lo expuesto se:</w:t>
      </w:r>
    </w:p>
    <w:p w:rsidR="00C75F10" w:rsidRPr="00564FF9" w:rsidRDefault="00C75F10" w:rsidP="00C75F10">
      <w:pPr>
        <w:shd w:val="clear" w:color="auto" w:fill="FFFFFF"/>
        <w:spacing w:line="360" w:lineRule="auto"/>
        <w:jc w:val="center"/>
        <w:rPr>
          <w:rFonts w:ascii="Arial" w:eastAsia="Calibri" w:hAnsi="Arial" w:cs="Arial"/>
          <w:b/>
          <w:sz w:val="28"/>
          <w:szCs w:val="28"/>
          <w:lang w:val="es-MX" w:eastAsia="en-US"/>
        </w:rPr>
      </w:pPr>
      <w:r w:rsidRPr="00564FF9">
        <w:rPr>
          <w:rFonts w:ascii="Arial" w:eastAsia="Calibri" w:hAnsi="Arial" w:cs="Arial"/>
          <w:b/>
          <w:sz w:val="28"/>
          <w:szCs w:val="28"/>
          <w:lang w:val="es-MX" w:eastAsia="en-US"/>
        </w:rPr>
        <w:t>R E S U E L V E</w:t>
      </w:r>
    </w:p>
    <w:p w:rsidR="00C75F10" w:rsidRPr="00564FF9" w:rsidRDefault="00C75F10" w:rsidP="00C75F10">
      <w:pPr>
        <w:shd w:val="clear" w:color="auto" w:fill="FFFFFF"/>
        <w:spacing w:line="360" w:lineRule="auto"/>
        <w:jc w:val="center"/>
        <w:rPr>
          <w:rFonts w:ascii="Arial" w:eastAsia="Calibri" w:hAnsi="Arial" w:cs="Arial"/>
          <w:b/>
          <w:sz w:val="28"/>
          <w:szCs w:val="28"/>
          <w:lang w:val="es-MX" w:eastAsia="en-US"/>
        </w:rPr>
      </w:pPr>
    </w:p>
    <w:p w:rsidR="00C75F10" w:rsidRPr="00564FF9" w:rsidRDefault="00B51921" w:rsidP="00C75F10">
      <w:pPr>
        <w:spacing w:line="360" w:lineRule="auto"/>
        <w:jc w:val="both"/>
        <w:rPr>
          <w:rFonts w:ascii="Arial" w:hAnsi="Arial" w:cs="Arial"/>
          <w:bCs/>
          <w:sz w:val="28"/>
          <w:szCs w:val="28"/>
        </w:rPr>
      </w:pPr>
      <w:r w:rsidRPr="00564FF9">
        <w:rPr>
          <w:rFonts w:ascii="Arial" w:eastAsia="Calibri" w:hAnsi="Arial" w:cs="Arial"/>
          <w:b/>
          <w:bCs/>
          <w:sz w:val="28"/>
          <w:szCs w:val="28"/>
          <w:lang w:val="es-MX" w:eastAsia="en-US"/>
        </w:rPr>
        <w:t>ÚNICO</w:t>
      </w:r>
      <w:r w:rsidR="00C75F10" w:rsidRPr="00564FF9">
        <w:rPr>
          <w:rFonts w:ascii="Arial" w:eastAsia="Calibri" w:hAnsi="Arial" w:cs="Arial"/>
          <w:b/>
          <w:bCs/>
          <w:sz w:val="28"/>
          <w:szCs w:val="28"/>
          <w:lang w:val="es-MX" w:eastAsia="en-US"/>
        </w:rPr>
        <w:t xml:space="preserve">. </w:t>
      </w:r>
      <w:r w:rsidR="00C75F10" w:rsidRPr="00564FF9">
        <w:rPr>
          <w:rFonts w:ascii="Arial" w:eastAsia="Calibri" w:hAnsi="Arial" w:cs="Arial"/>
          <w:bCs/>
          <w:sz w:val="28"/>
          <w:szCs w:val="28"/>
          <w:lang w:val="es-MX" w:eastAsia="en-US"/>
        </w:rPr>
        <w:t xml:space="preserve">Se </w:t>
      </w:r>
      <w:r w:rsidRPr="00564FF9">
        <w:rPr>
          <w:rFonts w:ascii="Arial" w:eastAsia="Calibri" w:hAnsi="Arial" w:cs="Arial"/>
          <w:b/>
          <w:bCs/>
          <w:sz w:val="28"/>
          <w:szCs w:val="28"/>
          <w:lang w:val="es-MX" w:eastAsia="en-US"/>
        </w:rPr>
        <w:t>confirma</w:t>
      </w:r>
      <w:r w:rsidRPr="00564FF9">
        <w:rPr>
          <w:rFonts w:ascii="Arial" w:eastAsia="Calibri" w:hAnsi="Arial" w:cs="Arial"/>
          <w:bCs/>
          <w:sz w:val="28"/>
          <w:szCs w:val="28"/>
          <w:lang w:val="es-MX" w:eastAsia="en-US"/>
        </w:rPr>
        <w:t xml:space="preserve"> la </w:t>
      </w:r>
      <w:r w:rsidR="00C75F10" w:rsidRPr="00564FF9">
        <w:rPr>
          <w:rFonts w:ascii="Arial" w:eastAsia="Calibri" w:hAnsi="Arial" w:cs="Arial"/>
          <w:bCs/>
          <w:sz w:val="28"/>
          <w:szCs w:val="28"/>
          <w:lang w:val="es-MX" w:eastAsia="en-US"/>
        </w:rPr>
        <w:t>elección de</w:t>
      </w:r>
      <w:r w:rsidR="00C75F10" w:rsidRPr="00564FF9">
        <w:rPr>
          <w:rFonts w:ascii="Arial" w:eastAsia="Calibri" w:hAnsi="Arial" w:cs="Arial"/>
          <w:b/>
          <w:bCs/>
          <w:sz w:val="28"/>
          <w:szCs w:val="28"/>
          <w:lang w:val="es-MX" w:eastAsia="en-US"/>
        </w:rPr>
        <w:t xml:space="preserve"> </w:t>
      </w:r>
      <w:r w:rsidR="00C75F10" w:rsidRPr="00564FF9">
        <w:rPr>
          <w:rFonts w:ascii="Arial" w:hAnsi="Arial" w:cs="Arial"/>
          <w:bCs/>
          <w:sz w:val="28"/>
          <w:szCs w:val="28"/>
        </w:rPr>
        <w:t xml:space="preserve">Representante Tradicional </w:t>
      </w:r>
      <w:r w:rsidR="000B5A51" w:rsidRPr="00564FF9">
        <w:rPr>
          <w:rFonts w:ascii="Arial" w:hAnsi="Arial" w:cs="Arial"/>
          <w:bCs/>
          <w:sz w:val="28"/>
          <w:szCs w:val="28"/>
        </w:rPr>
        <w:t xml:space="preserve">(Subdelegado [a] Auxiliar) </w:t>
      </w:r>
      <w:r w:rsidR="00C75F10" w:rsidRPr="00564FF9">
        <w:rPr>
          <w:rFonts w:ascii="Arial" w:hAnsi="Arial" w:cs="Arial"/>
          <w:bCs/>
          <w:sz w:val="28"/>
          <w:szCs w:val="28"/>
        </w:rPr>
        <w:t>del pueblo originario de San Pedro Mártir de la otrora Delegación Tlalpan llevado a cabo el nueve de septiembre en el pueblo originario de San Pedro Mártir</w:t>
      </w:r>
      <w:r w:rsidR="007503C7" w:rsidRPr="00564FF9">
        <w:rPr>
          <w:rFonts w:ascii="Arial" w:hAnsi="Arial" w:cs="Arial"/>
          <w:bCs/>
          <w:sz w:val="28"/>
          <w:szCs w:val="28"/>
        </w:rPr>
        <w:t>,</w:t>
      </w:r>
      <w:r w:rsidR="00C75F10" w:rsidRPr="00564FF9">
        <w:rPr>
          <w:rFonts w:ascii="Arial" w:hAnsi="Arial" w:cs="Arial"/>
          <w:bCs/>
          <w:sz w:val="28"/>
          <w:szCs w:val="28"/>
        </w:rPr>
        <w:t xml:space="preserve"> en </w:t>
      </w:r>
      <w:r w:rsidR="007503C7" w:rsidRPr="00564FF9">
        <w:rPr>
          <w:rFonts w:ascii="Arial" w:hAnsi="Arial" w:cs="Arial"/>
          <w:bCs/>
          <w:sz w:val="28"/>
          <w:szCs w:val="28"/>
        </w:rPr>
        <w:t>la</w:t>
      </w:r>
      <w:r w:rsidR="00C75F10" w:rsidRPr="00564FF9">
        <w:rPr>
          <w:rFonts w:ascii="Arial" w:hAnsi="Arial" w:cs="Arial"/>
          <w:bCs/>
          <w:sz w:val="28"/>
          <w:szCs w:val="28"/>
        </w:rPr>
        <w:t xml:space="preserve"> cual resultó electo </w:t>
      </w:r>
      <w:r w:rsidR="00C75F10" w:rsidRPr="00564FF9">
        <w:rPr>
          <w:rFonts w:ascii="Arial" w:hAnsi="Arial" w:cs="Arial"/>
          <w:sz w:val="28"/>
          <w:szCs w:val="28"/>
        </w:rPr>
        <w:t>Ulises Fernando Paz Esquivel</w:t>
      </w:r>
      <w:r w:rsidR="00C75F10" w:rsidRPr="00564FF9">
        <w:rPr>
          <w:rFonts w:ascii="Arial" w:hAnsi="Arial" w:cs="Arial"/>
          <w:bCs/>
          <w:sz w:val="28"/>
          <w:szCs w:val="28"/>
        </w:rPr>
        <w:t>.</w:t>
      </w:r>
    </w:p>
    <w:p w:rsidR="00A4576D" w:rsidRPr="00564FF9" w:rsidRDefault="00A4576D" w:rsidP="00C75F10">
      <w:pPr>
        <w:shd w:val="clear" w:color="auto" w:fill="FFFFFF"/>
        <w:spacing w:line="360" w:lineRule="auto"/>
        <w:jc w:val="both"/>
        <w:rPr>
          <w:rFonts w:ascii="Arial" w:eastAsia="Calibri" w:hAnsi="Arial" w:cs="Arial"/>
          <w:b/>
          <w:bCs/>
          <w:sz w:val="28"/>
          <w:szCs w:val="28"/>
          <w:lang w:val="es-MX" w:eastAsia="en-US"/>
        </w:rPr>
      </w:pPr>
    </w:p>
    <w:p w:rsidR="00C75F10" w:rsidRPr="00564FF9" w:rsidRDefault="00C75F10" w:rsidP="00C75F10">
      <w:pPr>
        <w:autoSpaceDE w:val="0"/>
        <w:autoSpaceDN w:val="0"/>
        <w:adjustRightInd w:val="0"/>
        <w:spacing w:line="360" w:lineRule="auto"/>
        <w:jc w:val="both"/>
        <w:rPr>
          <w:rFonts w:ascii="Arial" w:hAnsi="Arial" w:cs="Arial"/>
          <w:sz w:val="28"/>
          <w:szCs w:val="28"/>
          <w:lang w:val="es-MX" w:eastAsia="es-MX"/>
        </w:rPr>
      </w:pPr>
      <w:r w:rsidRPr="00564FF9">
        <w:rPr>
          <w:rFonts w:ascii="Arial" w:hAnsi="Arial" w:cs="Arial"/>
          <w:b/>
          <w:sz w:val="28"/>
          <w:szCs w:val="28"/>
          <w:lang w:val="es-MX" w:eastAsia="es-MX"/>
        </w:rPr>
        <w:t>Notifíquese</w:t>
      </w:r>
      <w:r w:rsidRPr="00564FF9">
        <w:rPr>
          <w:rFonts w:ascii="Arial" w:hAnsi="Arial" w:cs="Arial"/>
          <w:sz w:val="28"/>
          <w:szCs w:val="28"/>
          <w:lang w:val="es-MX" w:eastAsia="es-MX"/>
        </w:rPr>
        <w:t xml:space="preserve"> </w:t>
      </w:r>
      <w:r w:rsidRPr="00564FF9">
        <w:rPr>
          <w:rFonts w:ascii="Arial" w:hAnsi="Arial" w:cs="Arial"/>
          <w:b/>
          <w:sz w:val="28"/>
          <w:szCs w:val="28"/>
          <w:lang w:val="es-MX" w:eastAsia="es-MX"/>
        </w:rPr>
        <w:t>personalmente</w:t>
      </w:r>
      <w:r w:rsidRPr="00564FF9">
        <w:rPr>
          <w:rFonts w:ascii="Arial" w:hAnsi="Arial" w:cs="Arial"/>
          <w:sz w:val="28"/>
          <w:szCs w:val="28"/>
          <w:lang w:val="es-MX" w:eastAsia="es-MX"/>
        </w:rPr>
        <w:t xml:space="preserve"> a la actora</w:t>
      </w:r>
      <w:r w:rsidR="00C35E54" w:rsidRPr="00564FF9">
        <w:rPr>
          <w:rFonts w:ascii="Arial" w:hAnsi="Arial" w:cs="Arial"/>
          <w:sz w:val="28"/>
          <w:szCs w:val="28"/>
          <w:lang w:val="es-MX" w:eastAsia="es-MX"/>
        </w:rPr>
        <w:t>, a los terceros interesados</w:t>
      </w:r>
      <w:r w:rsidRPr="00564FF9">
        <w:rPr>
          <w:rFonts w:ascii="Arial" w:hAnsi="Arial" w:cs="Arial"/>
          <w:sz w:val="28"/>
          <w:szCs w:val="28"/>
          <w:lang w:val="es-MX" w:eastAsia="es-MX"/>
        </w:rPr>
        <w:t xml:space="preserve">; </w:t>
      </w:r>
      <w:r w:rsidRPr="00564FF9">
        <w:rPr>
          <w:rFonts w:ascii="Arial" w:hAnsi="Arial" w:cs="Arial"/>
          <w:b/>
          <w:sz w:val="28"/>
          <w:szCs w:val="28"/>
          <w:lang w:val="es-MX" w:eastAsia="es-MX"/>
        </w:rPr>
        <w:t>por oficio</w:t>
      </w:r>
      <w:r w:rsidRPr="00564FF9">
        <w:rPr>
          <w:rFonts w:ascii="Arial" w:hAnsi="Arial" w:cs="Arial"/>
          <w:sz w:val="28"/>
          <w:szCs w:val="28"/>
          <w:lang w:val="es-MX" w:eastAsia="es-MX"/>
        </w:rPr>
        <w:t>, acompañando copia certificada de la presente sentencia a la autoridad responsable</w:t>
      </w:r>
      <w:r w:rsidR="00C35E54" w:rsidRPr="00564FF9">
        <w:rPr>
          <w:rFonts w:ascii="Arial" w:hAnsi="Arial" w:cs="Arial"/>
          <w:sz w:val="28"/>
          <w:szCs w:val="28"/>
          <w:lang w:val="es-MX" w:eastAsia="es-MX"/>
        </w:rPr>
        <w:t>, a la Alcaldía en Tlalpan, y al Instituto Electoral de la Ciudad de México, así como</w:t>
      </w:r>
      <w:r w:rsidRPr="00564FF9">
        <w:rPr>
          <w:rFonts w:ascii="Arial" w:hAnsi="Arial" w:cs="Arial"/>
          <w:sz w:val="28"/>
          <w:szCs w:val="28"/>
          <w:lang w:val="es-MX" w:eastAsia="es-MX"/>
        </w:rPr>
        <w:t xml:space="preserve"> </w:t>
      </w:r>
      <w:r w:rsidRPr="00564FF9">
        <w:rPr>
          <w:rFonts w:ascii="Arial" w:hAnsi="Arial" w:cs="Arial"/>
          <w:b/>
          <w:sz w:val="28"/>
          <w:szCs w:val="28"/>
          <w:lang w:val="es-MX" w:eastAsia="es-MX"/>
        </w:rPr>
        <w:t>por estrados</w:t>
      </w:r>
      <w:r w:rsidRPr="00564FF9">
        <w:rPr>
          <w:rFonts w:ascii="Arial" w:hAnsi="Arial" w:cs="Arial"/>
          <w:sz w:val="28"/>
          <w:szCs w:val="28"/>
          <w:lang w:val="es-MX" w:eastAsia="es-MX"/>
        </w:rPr>
        <w:t>, a los demás interesados.</w:t>
      </w:r>
    </w:p>
    <w:p w:rsidR="00C75F10" w:rsidRPr="00564FF9" w:rsidRDefault="00C75F10" w:rsidP="00C75F10">
      <w:pPr>
        <w:shd w:val="clear" w:color="auto" w:fill="FFFFFF"/>
        <w:spacing w:line="360" w:lineRule="auto"/>
        <w:jc w:val="both"/>
        <w:rPr>
          <w:rFonts w:ascii="Arial" w:eastAsia="Calibri" w:hAnsi="Arial" w:cs="Arial"/>
          <w:bCs/>
          <w:sz w:val="28"/>
          <w:szCs w:val="28"/>
          <w:lang w:val="es-MX" w:eastAsia="en-US"/>
        </w:rPr>
      </w:pPr>
    </w:p>
    <w:p w:rsidR="00C75F10" w:rsidRPr="00564FF9" w:rsidRDefault="00C75F10" w:rsidP="00C75F10">
      <w:pPr>
        <w:shd w:val="clear" w:color="auto" w:fill="FFFFFF"/>
        <w:spacing w:line="360" w:lineRule="auto"/>
        <w:jc w:val="both"/>
        <w:rPr>
          <w:rFonts w:ascii="Arial" w:eastAsia="Calibri" w:hAnsi="Arial" w:cs="Arial"/>
          <w:color w:val="000000"/>
          <w:sz w:val="28"/>
          <w:szCs w:val="28"/>
          <w:lang w:val="es-MX" w:eastAsia="es-MX"/>
        </w:rPr>
      </w:pPr>
      <w:r w:rsidRPr="00564FF9">
        <w:rPr>
          <w:rFonts w:ascii="Arial" w:eastAsia="Calibri" w:hAnsi="Arial" w:cs="Arial"/>
          <w:bCs/>
          <w:sz w:val="28"/>
          <w:szCs w:val="28"/>
          <w:lang w:val="es-MX" w:eastAsia="en-US"/>
        </w:rPr>
        <w:lastRenderedPageBreak/>
        <w:t xml:space="preserve">Devuélvanse las constancias que correspondan y, en su oportunidad, </w:t>
      </w:r>
      <w:r w:rsidRPr="00564FF9">
        <w:rPr>
          <w:rFonts w:ascii="Arial" w:eastAsia="Calibri" w:hAnsi="Arial" w:cs="Arial"/>
          <w:b/>
          <w:bCs/>
          <w:sz w:val="28"/>
          <w:szCs w:val="28"/>
          <w:lang w:val="es-MX" w:eastAsia="en-US"/>
        </w:rPr>
        <w:t>archívese</w:t>
      </w:r>
      <w:r w:rsidRPr="00564FF9">
        <w:rPr>
          <w:rFonts w:ascii="Arial" w:eastAsia="Calibri" w:hAnsi="Arial" w:cs="Arial"/>
          <w:bCs/>
          <w:sz w:val="28"/>
          <w:szCs w:val="28"/>
          <w:lang w:val="es-MX" w:eastAsia="en-US"/>
        </w:rPr>
        <w:t xml:space="preserve"> el expediente como asunto total y definitivamente concluido.</w:t>
      </w:r>
      <w:r w:rsidRPr="00564FF9">
        <w:rPr>
          <w:rFonts w:ascii="Arial" w:eastAsia="Calibri" w:hAnsi="Arial" w:cs="Arial"/>
          <w:b/>
          <w:bCs/>
          <w:sz w:val="28"/>
          <w:szCs w:val="28"/>
          <w:lang w:val="es-MX" w:eastAsia="en-US"/>
        </w:rPr>
        <w:t xml:space="preserve"> </w:t>
      </w:r>
      <w:r w:rsidRPr="00564FF9">
        <w:rPr>
          <w:rFonts w:ascii="Arial" w:eastAsia="Calibri" w:hAnsi="Arial" w:cs="Arial"/>
          <w:color w:val="000000"/>
          <w:sz w:val="28"/>
          <w:szCs w:val="28"/>
          <w:lang w:val="es-MX" w:eastAsia="es-MX"/>
        </w:rPr>
        <w:t xml:space="preserve">Publíquese en el sitio de Internet </w:t>
      </w:r>
      <w:r w:rsidRPr="00564FF9">
        <w:rPr>
          <w:rFonts w:ascii="Arial" w:eastAsia="Calibri" w:hAnsi="Arial" w:cs="Arial"/>
          <w:sz w:val="28"/>
          <w:szCs w:val="28"/>
          <w:lang w:val="es-MX" w:eastAsia="es-MX"/>
        </w:rPr>
        <w:t>de este Tribunal, una vez que esta sentencia haya causado estado.</w:t>
      </w:r>
    </w:p>
    <w:p w:rsidR="00C75F10" w:rsidRDefault="00C75F10" w:rsidP="00C75F10">
      <w:pPr>
        <w:shd w:val="clear" w:color="auto" w:fill="FFFFFF"/>
        <w:autoSpaceDE w:val="0"/>
        <w:autoSpaceDN w:val="0"/>
        <w:adjustRightInd w:val="0"/>
        <w:spacing w:line="360" w:lineRule="auto"/>
        <w:jc w:val="both"/>
        <w:rPr>
          <w:rFonts w:ascii="Arial" w:eastAsia="Calibri" w:hAnsi="Arial" w:cs="Arial"/>
          <w:sz w:val="28"/>
          <w:szCs w:val="28"/>
          <w:lang w:val="es-MX" w:eastAsia="es-MX"/>
        </w:rPr>
      </w:pPr>
    </w:p>
    <w:p w:rsidR="00B26525" w:rsidRDefault="00B26525" w:rsidP="00B26525">
      <w:pPr>
        <w:autoSpaceDE w:val="0"/>
        <w:autoSpaceDN w:val="0"/>
        <w:adjustRightInd w:val="0"/>
        <w:spacing w:line="360" w:lineRule="auto"/>
        <w:jc w:val="both"/>
        <w:rPr>
          <w:rFonts w:ascii="Arial" w:eastAsia="Calibri" w:hAnsi="Arial" w:cs="Arial"/>
          <w:sz w:val="28"/>
          <w:szCs w:val="28"/>
        </w:rPr>
      </w:pPr>
      <w:r w:rsidRPr="00964F46">
        <w:rPr>
          <w:rFonts w:ascii="Arial" w:eastAsia="Calibri" w:hAnsi="Arial" w:cs="Arial"/>
          <w:sz w:val="28"/>
          <w:szCs w:val="28"/>
        </w:rPr>
        <w:t xml:space="preserve">Así, lo resolvieron y firman, las Magistradas y los Magistrados integrantes del Pleno del Tribunal Electoral de la Ciudad de México, por </w:t>
      </w:r>
      <w:r w:rsidRPr="00964F46">
        <w:rPr>
          <w:rFonts w:ascii="Arial" w:eastAsia="Calibri" w:hAnsi="Arial" w:cs="Arial"/>
          <w:b/>
          <w:sz w:val="28"/>
          <w:szCs w:val="28"/>
        </w:rPr>
        <w:t>mayoría</w:t>
      </w:r>
      <w:r w:rsidRPr="00964F46">
        <w:rPr>
          <w:rFonts w:ascii="Arial" w:eastAsia="Calibri" w:hAnsi="Arial" w:cs="Arial"/>
          <w:sz w:val="28"/>
          <w:szCs w:val="28"/>
        </w:rPr>
        <w:t xml:space="preserve"> de cuatro votos a favor de las Magistradas Martha Alejandra Chávez Camarena y</w:t>
      </w:r>
      <w:r>
        <w:rPr>
          <w:rFonts w:ascii="Arial" w:eastAsia="Calibri" w:hAnsi="Arial" w:cs="Arial"/>
          <w:sz w:val="28"/>
          <w:szCs w:val="28"/>
        </w:rPr>
        <w:t xml:space="preserve"> Martha Leticia Mercado Ramírez,</w:t>
      </w:r>
      <w:r w:rsidRPr="00964F46">
        <w:rPr>
          <w:rFonts w:ascii="Arial" w:eastAsia="Calibri" w:hAnsi="Arial" w:cs="Arial"/>
          <w:sz w:val="28"/>
          <w:szCs w:val="28"/>
        </w:rPr>
        <w:t xml:space="preserve"> así como de los Magistrados Juan Carlos Sánchez León y Armando Hernández Cruz, quien emite voto concurrente</w:t>
      </w:r>
      <w:r>
        <w:rPr>
          <w:rFonts w:ascii="Arial" w:eastAsia="Calibri" w:hAnsi="Arial" w:cs="Arial"/>
          <w:sz w:val="28"/>
          <w:szCs w:val="28"/>
        </w:rPr>
        <w:t xml:space="preserve">, mismo que corre agregado a la presente sentencia como parte integrante de ésta; </w:t>
      </w:r>
      <w:r w:rsidRPr="00964F46">
        <w:rPr>
          <w:rFonts w:ascii="Arial" w:eastAsia="Calibri" w:hAnsi="Arial" w:cs="Arial"/>
          <w:sz w:val="28"/>
          <w:szCs w:val="28"/>
        </w:rPr>
        <w:t xml:space="preserve">con el voto en contra del Magistrado Gustavo Anzaldo Hernández. Todo lo actuado </w:t>
      </w:r>
      <w:r>
        <w:rPr>
          <w:rFonts w:ascii="Arial" w:eastAsia="Calibri" w:hAnsi="Arial" w:cs="Arial"/>
          <w:sz w:val="28"/>
          <w:szCs w:val="28"/>
        </w:rPr>
        <w:t>ante el Secretario Técnico en funciones de Secretario General, quien con fundamento en los artículos 25 y 29, fracción XI del Reglamento Interior del Tribunal Electoral de la Ciudad de México, autoriza y da fe.</w:t>
      </w:r>
    </w:p>
    <w:p w:rsidR="00B26525" w:rsidRPr="00964F46" w:rsidRDefault="00B26525" w:rsidP="00B26525">
      <w:pPr>
        <w:autoSpaceDE w:val="0"/>
        <w:autoSpaceDN w:val="0"/>
        <w:adjustRightInd w:val="0"/>
        <w:spacing w:line="360" w:lineRule="auto"/>
        <w:jc w:val="both"/>
        <w:rPr>
          <w:rFonts w:ascii="Arial" w:eastAsia="Calibri" w:hAnsi="Arial" w:cs="Arial"/>
          <w:sz w:val="28"/>
          <w:szCs w:val="28"/>
        </w:rPr>
      </w:pPr>
    </w:p>
    <w:p w:rsidR="00B26525" w:rsidRPr="001B279C" w:rsidRDefault="00B26525" w:rsidP="00B26525">
      <w:pPr>
        <w:autoSpaceDE w:val="0"/>
        <w:autoSpaceDN w:val="0"/>
        <w:adjustRightInd w:val="0"/>
        <w:spacing w:line="360" w:lineRule="auto"/>
        <w:jc w:val="both"/>
        <w:rPr>
          <w:rFonts w:ascii="Arial" w:hAnsi="Arial" w:cs="Arial"/>
          <w:b/>
          <w:sz w:val="28"/>
          <w:szCs w:val="28"/>
        </w:rPr>
      </w:pPr>
      <w:r w:rsidRPr="001B279C">
        <w:rPr>
          <w:rFonts w:ascii="Arial" w:eastAsia="Calibri" w:hAnsi="Arial" w:cs="Arial"/>
          <w:b/>
          <w:sz w:val="28"/>
          <w:szCs w:val="28"/>
        </w:rPr>
        <w:t xml:space="preserve">INICIA VOTO CONCURRENTE QUE EMITE EL MAGISTRADO ARMANDO HERNÁNDEZ CRUZ, </w:t>
      </w:r>
      <w:r w:rsidRPr="001B279C">
        <w:rPr>
          <w:rFonts w:ascii="Arial" w:hAnsi="Arial" w:cs="Arial"/>
          <w:b/>
          <w:sz w:val="28"/>
          <w:szCs w:val="28"/>
        </w:rPr>
        <w:t xml:space="preserve">CON MOTIVO DE LA </w:t>
      </w:r>
      <w:r>
        <w:rPr>
          <w:rFonts w:ascii="Arial" w:hAnsi="Arial" w:cs="Arial"/>
          <w:b/>
          <w:sz w:val="28"/>
          <w:szCs w:val="28"/>
        </w:rPr>
        <w:t>SENTENCIA RELATIVA</w:t>
      </w:r>
      <w:r w:rsidRPr="001B279C">
        <w:rPr>
          <w:rFonts w:ascii="Arial" w:hAnsi="Arial" w:cs="Arial"/>
          <w:b/>
          <w:sz w:val="28"/>
          <w:szCs w:val="28"/>
        </w:rPr>
        <w:t xml:space="preserve"> AL JUICIO PARA LA PROTECCIÓN DE LOS DERECHOS POLÍTICO-ELECTORALES DE LA CIUDADANÍA IDENTIFICADO CON LA CLAVE TECDMX-JLDC-140/2018.</w:t>
      </w:r>
    </w:p>
    <w:p w:rsidR="00B26525" w:rsidRDefault="00B26525" w:rsidP="00B26525">
      <w:pPr>
        <w:autoSpaceDE w:val="0"/>
        <w:autoSpaceDN w:val="0"/>
        <w:adjustRightInd w:val="0"/>
        <w:spacing w:line="360" w:lineRule="auto"/>
        <w:jc w:val="both"/>
        <w:rPr>
          <w:rFonts w:ascii="Arial" w:eastAsia="Calibri" w:hAnsi="Arial" w:cs="Arial"/>
          <w:sz w:val="28"/>
          <w:szCs w:val="28"/>
        </w:rPr>
      </w:pPr>
    </w:p>
    <w:p w:rsidR="00B26525" w:rsidRPr="001B279C" w:rsidRDefault="00B26525" w:rsidP="00B26525">
      <w:pPr>
        <w:spacing w:line="360" w:lineRule="auto"/>
        <w:jc w:val="both"/>
        <w:rPr>
          <w:rFonts w:ascii="Arial" w:hAnsi="Arial" w:cs="Arial"/>
          <w:sz w:val="28"/>
          <w:szCs w:val="28"/>
        </w:rPr>
      </w:pPr>
      <w:r w:rsidRPr="001B279C">
        <w:rPr>
          <w:rFonts w:ascii="Arial" w:hAnsi="Arial" w:cs="Arial"/>
          <w:sz w:val="28"/>
          <w:szCs w:val="28"/>
        </w:rPr>
        <w:t xml:space="preserve">Con fundamento en lo dispuesto por los artículos 87, fracción IV, de la Ley Procesal Electoral para la Ciudad de México, así como los artículos 9 y 100 fracción II del Reglamento Interior </w:t>
      </w:r>
      <w:r w:rsidRPr="001B279C">
        <w:rPr>
          <w:rFonts w:ascii="Arial" w:hAnsi="Arial" w:cs="Arial"/>
          <w:sz w:val="28"/>
          <w:szCs w:val="28"/>
        </w:rPr>
        <w:lastRenderedPageBreak/>
        <w:t xml:space="preserve">de este órgano jurisdiccional, emito </w:t>
      </w:r>
      <w:r w:rsidRPr="001B279C">
        <w:rPr>
          <w:rFonts w:ascii="Arial" w:hAnsi="Arial" w:cs="Arial"/>
          <w:b/>
          <w:sz w:val="28"/>
          <w:szCs w:val="28"/>
        </w:rPr>
        <w:t>voto concurrente</w:t>
      </w:r>
      <w:r w:rsidRPr="001B279C">
        <w:rPr>
          <w:rFonts w:ascii="Arial" w:hAnsi="Arial" w:cs="Arial"/>
          <w:sz w:val="28"/>
          <w:szCs w:val="28"/>
        </w:rPr>
        <w:t>, en los siguientes términos:</w:t>
      </w:r>
    </w:p>
    <w:p w:rsidR="00B26525" w:rsidRDefault="00B26525" w:rsidP="00B26525">
      <w:pPr>
        <w:spacing w:line="360" w:lineRule="auto"/>
        <w:jc w:val="both"/>
        <w:rPr>
          <w:rFonts w:ascii="Arial" w:eastAsia="Calibri" w:hAnsi="Arial" w:cs="Arial"/>
          <w:sz w:val="28"/>
          <w:szCs w:val="28"/>
        </w:rPr>
      </w:pPr>
    </w:p>
    <w:p w:rsidR="00B26525" w:rsidRPr="001B279C" w:rsidRDefault="00B26525" w:rsidP="00B26525">
      <w:pPr>
        <w:spacing w:line="360" w:lineRule="auto"/>
        <w:jc w:val="both"/>
        <w:rPr>
          <w:rFonts w:ascii="Arial" w:hAnsi="Arial" w:cs="Arial"/>
          <w:sz w:val="28"/>
          <w:szCs w:val="28"/>
        </w:rPr>
      </w:pPr>
      <w:r>
        <w:rPr>
          <w:rFonts w:ascii="Arial" w:eastAsia="Calibri" w:hAnsi="Arial" w:cs="Arial"/>
          <w:sz w:val="28"/>
          <w:szCs w:val="28"/>
        </w:rPr>
        <w:t xml:space="preserve">Aún </w:t>
      </w:r>
      <w:r w:rsidRPr="001B279C">
        <w:rPr>
          <w:rFonts w:ascii="Arial" w:eastAsia="Calibri" w:hAnsi="Arial" w:cs="Arial"/>
          <w:sz w:val="28"/>
          <w:szCs w:val="28"/>
        </w:rPr>
        <w:t>y cuando voto a favor la sentencia de mérito</w:t>
      </w:r>
      <w:r>
        <w:rPr>
          <w:rFonts w:ascii="Arial" w:eastAsia="Calibri" w:hAnsi="Arial" w:cs="Arial"/>
          <w:sz w:val="28"/>
          <w:szCs w:val="28"/>
        </w:rPr>
        <w:t xml:space="preserve">, considero </w:t>
      </w:r>
      <w:proofErr w:type="gramStart"/>
      <w:r>
        <w:rPr>
          <w:rFonts w:ascii="Arial" w:eastAsia="Calibri" w:hAnsi="Arial" w:cs="Arial"/>
          <w:sz w:val="28"/>
          <w:szCs w:val="28"/>
        </w:rPr>
        <w:t>que</w:t>
      </w:r>
      <w:proofErr w:type="gramEnd"/>
      <w:r>
        <w:rPr>
          <w:rFonts w:ascii="Arial" w:eastAsia="Calibri" w:hAnsi="Arial" w:cs="Arial"/>
          <w:sz w:val="28"/>
          <w:szCs w:val="28"/>
        </w:rPr>
        <w:t xml:space="preserve"> en cuanto a los </w:t>
      </w:r>
      <w:r>
        <w:rPr>
          <w:rFonts w:ascii="Arial" w:hAnsi="Arial" w:cs="Arial"/>
          <w:sz w:val="28"/>
          <w:szCs w:val="28"/>
        </w:rPr>
        <w:t xml:space="preserve">efectos de la resolución, se debe precisar que el periodo del nombramiento del </w:t>
      </w:r>
      <w:r w:rsidRPr="001B279C">
        <w:rPr>
          <w:rFonts w:ascii="Arial" w:hAnsi="Arial" w:cs="Arial"/>
          <w:sz w:val="28"/>
          <w:szCs w:val="28"/>
        </w:rPr>
        <w:t>ciudadano Ulises Fernando Paz Esquivel, ganador en la elección</w:t>
      </w:r>
      <w:r>
        <w:rPr>
          <w:rFonts w:ascii="Arial" w:hAnsi="Arial" w:cs="Arial"/>
          <w:sz w:val="28"/>
          <w:szCs w:val="28"/>
        </w:rPr>
        <w:t xml:space="preserve"> referida</w:t>
      </w:r>
      <w:r w:rsidRPr="001B279C">
        <w:rPr>
          <w:rFonts w:ascii="Arial" w:hAnsi="Arial" w:cs="Arial"/>
          <w:sz w:val="28"/>
          <w:szCs w:val="28"/>
        </w:rPr>
        <w:t>,</w:t>
      </w:r>
      <w:r>
        <w:rPr>
          <w:rFonts w:ascii="Arial" w:hAnsi="Arial" w:cs="Arial"/>
          <w:sz w:val="28"/>
          <w:szCs w:val="28"/>
        </w:rPr>
        <w:t xml:space="preserve"> periodo que deberá computarse a partir del momento en que </w:t>
      </w:r>
      <w:r w:rsidRPr="001B279C">
        <w:rPr>
          <w:rFonts w:ascii="Arial" w:hAnsi="Arial" w:cs="Arial"/>
          <w:sz w:val="28"/>
          <w:szCs w:val="28"/>
        </w:rPr>
        <w:t>tome posesión</w:t>
      </w:r>
      <w:r w:rsidRPr="006E36CF">
        <w:rPr>
          <w:rFonts w:ascii="Arial" w:hAnsi="Arial" w:cs="Arial"/>
          <w:sz w:val="28"/>
          <w:szCs w:val="28"/>
        </w:rPr>
        <w:t xml:space="preserve"> </w:t>
      </w:r>
      <w:r w:rsidRPr="001B279C">
        <w:rPr>
          <w:rFonts w:ascii="Arial" w:hAnsi="Arial" w:cs="Arial"/>
          <w:sz w:val="28"/>
          <w:szCs w:val="28"/>
        </w:rPr>
        <w:t>del cargo</w:t>
      </w:r>
      <w:r>
        <w:rPr>
          <w:rFonts w:ascii="Arial" w:hAnsi="Arial" w:cs="Arial"/>
          <w:sz w:val="28"/>
          <w:szCs w:val="28"/>
        </w:rPr>
        <w:t xml:space="preserve"> para el cual fue electo</w:t>
      </w:r>
      <w:r w:rsidRPr="001B279C">
        <w:rPr>
          <w:rFonts w:ascii="Arial" w:hAnsi="Arial" w:cs="Arial"/>
          <w:sz w:val="28"/>
          <w:szCs w:val="28"/>
        </w:rPr>
        <w:t xml:space="preserve"> </w:t>
      </w:r>
      <w:r>
        <w:rPr>
          <w:rFonts w:ascii="Arial" w:hAnsi="Arial" w:cs="Arial"/>
          <w:sz w:val="28"/>
          <w:szCs w:val="28"/>
        </w:rPr>
        <w:t>(</w:t>
      </w:r>
      <w:r w:rsidRPr="001B279C">
        <w:rPr>
          <w:rFonts w:ascii="Arial" w:hAnsi="Arial" w:cs="Arial"/>
          <w:sz w:val="28"/>
          <w:szCs w:val="28"/>
        </w:rPr>
        <w:t>Representante Tradicional del Pueblo de San Pedro Mártir</w:t>
      </w:r>
      <w:r>
        <w:rPr>
          <w:rFonts w:ascii="Arial" w:hAnsi="Arial" w:cs="Arial"/>
          <w:sz w:val="28"/>
          <w:szCs w:val="28"/>
        </w:rPr>
        <w:t>), situación de la cual no se hace señalamiento expreso, en la resolución aprobada por la mayoría.</w:t>
      </w:r>
    </w:p>
    <w:p w:rsidR="00B26525" w:rsidRDefault="00B26525" w:rsidP="00B26525">
      <w:pPr>
        <w:spacing w:line="360" w:lineRule="auto"/>
        <w:jc w:val="both"/>
        <w:rPr>
          <w:rFonts w:ascii="Arial" w:hAnsi="Arial" w:cs="Arial"/>
          <w:sz w:val="28"/>
          <w:szCs w:val="28"/>
        </w:rPr>
      </w:pPr>
    </w:p>
    <w:p w:rsidR="00B26525" w:rsidRDefault="00B26525" w:rsidP="00B26525">
      <w:pPr>
        <w:spacing w:line="360" w:lineRule="auto"/>
        <w:jc w:val="both"/>
        <w:rPr>
          <w:rFonts w:ascii="Arial" w:hAnsi="Arial" w:cs="Arial"/>
          <w:sz w:val="28"/>
          <w:szCs w:val="28"/>
          <w:lang w:eastAsia="es-MX"/>
        </w:rPr>
      </w:pPr>
      <w:r w:rsidRPr="001B279C">
        <w:rPr>
          <w:rFonts w:ascii="Arial" w:hAnsi="Arial" w:cs="Arial"/>
          <w:sz w:val="28"/>
          <w:szCs w:val="28"/>
        </w:rPr>
        <w:t>Por otro lado,</w:t>
      </w:r>
      <w:r w:rsidRPr="001B279C">
        <w:rPr>
          <w:rFonts w:ascii="Arial" w:eastAsia="Calibri" w:hAnsi="Arial" w:cs="Arial"/>
          <w:sz w:val="28"/>
          <w:szCs w:val="28"/>
        </w:rPr>
        <w:t xml:space="preserve"> no comparto la parte considerativa, consistente en “</w:t>
      </w:r>
      <w:r w:rsidRPr="001B279C">
        <w:rPr>
          <w:rFonts w:ascii="Arial" w:hAnsi="Arial" w:cs="Arial"/>
          <w:b/>
          <w:i/>
          <w:sz w:val="28"/>
          <w:szCs w:val="28"/>
          <w:lang w:eastAsia="es-MX"/>
        </w:rPr>
        <w:t>EXHORTAR</w:t>
      </w:r>
      <w:r w:rsidRPr="001B279C">
        <w:rPr>
          <w:rFonts w:ascii="Arial" w:hAnsi="Arial" w:cs="Arial"/>
          <w:i/>
          <w:sz w:val="28"/>
          <w:szCs w:val="28"/>
          <w:lang w:eastAsia="es-MX"/>
        </w:rPr>
        <w:t xml:space="preserve"> a la</w:t>
      </w:r>
      <w:r w:rsidRPr="001B279C">
        <w:rPr>
          <w:rFonts w:ascii="Arial" w:hAnsi="Arial" w:cs="Arial"/>
          <w:i/>
          <w:sz w:val="28"/>
          <w:szCs w:val="28"/>
        </w:rPr>
        <w:t xml:space="preserve"> autoridad responsable para que, en lo subsecuente</w:t>
      </w:r>
      <w:r w:rsidRPr="001B279C">
        <w:rPr>
          <w:rFonts w:ascii="Arial" w:hAnsi="Arial" w:cs="Arial"/>
          <w:sz w:val="28"/>
          <w:szCs w:val="28"/>
        </w:rPr>
        <w:t xml:space="preserve">, </w:t>
      </w:r>
      <w:r w:rsidRPr="00E11404">
        <w:rPr>
          <w:rFonts w:ascii="Arial" w:hAnsi="Arial" w:cs="Arial"/>
          <w:i/>
          <w:sz w:val="28"/>
          <w:szCs w:val="28"/>
        </w:rPr>
        <w:t>dé cumplimiento a las determinaciones de este Tribunal Electoral en los términos otorgados para ello”</w:t>
      </w:r>
      <w:r w:rsidRPr="001B279C">
        <w:rPr>
          <w:rFonts w:ascii="Arial" w:hAnsi="Arial" w:cs="Arial"/>
          <w:sz w:val="28"/>
          <w:szCs w:val="28"/>
          <w:lang w:eastAsia="es-MX"/>
        </w:rPr>
        <w:t>.</w:t>
      </w:r>
    </w:p>
    <w:p w:rsidR="00B26525" w:rsidRPr="001B279C" w:rsidRDefault="00B26525" w:rsidP="00B26525">
      <w:pPr>
        <w:spacing w:line="360" w:lineRule="auto"/>
        <w:jc w:val="both"/>
        <w:rPr>
          <w:rFonts w:ascii="Arial" w:eastAsia="Calibri" w:hAnsi="Arial" w:cs="Arial"/>
          <w:i/>
          <w:sz w:val="28"/>
          <w:szCs w:val="28"/>
        </w:rPr>
      </w:pPr>
    </w:p>
    <w:p w:rsidR="00B26525" w:rsidRPr="001B279C" w:rsidRDefault="00B26525" w:rsidP="00B26525">
      <w:pPr>
        <w:spacing w:line="360" w:lineRule="auto"/>
        <w:jc w:val="both"/>
        <w:rPr>
          <w:rFonts w:ascii="Arial" w:hAnsi="Arial" w:cs="Arial"/>
          <w:sz w:val="28"/>
          <w:szCs w:val="28"/>
        </w:rPr>
      </w:pPr>
      <w:r w:rsidRPr="001B279C">
        <w:rPr>
          <w:rFonts w:ascii="Arial" w:eastAsia="Calibri" w:hAnsi="Arial" w:cs="Arial"/>
          <w:sz w:val="28"/>
          <w:szCs w:val="28"/>
        </w:rPr>
        <w:t>Lo anterior, en razón de que, desde mi punto de vista,</w:t>
      </w:r>
      <w:r w:rsidRPr="001B279C">
        <w:rPr>
          <w:rFonts w:ascii="Arial" w:hAnsi="Arial" w:cs="Arial"/>
          <w:sz w:val="28"/>
          <w:szCs w:val="28"/>
        </w:rPr>
        <w:t xml:space="preserve"> este órgano jurisdiccional, </w:t>
      </w:r>
      <w:r w:rsidRPr="001E7F40">
        <w:rPr>
          <w:rFonts w:ascii="Arial" w:hAnsi="Arial" w:cs="Arial"/>
          <w:b/>
          <w:sz w:val="28"/>
          <w:szCs w:val="28"/>
        </w:rPr>
        <w:t>n</w:t>
      </w:r>
      <w:r w:rsidRPr="001B279C">
        <w:rPr>
          <w:rFonts w:ascii="Arial" w:hAnsi="Arial" w:cs="Arial"/>
          <w:b/>
          <w:bCs/>
          <w:sz w:val="28"/>
          <w:szCs w:val="28"/>
        </w:rPr>
        <w:t>o tiene atribuciones expresas para exhortar a una autoridad, como en el caso a la Alcaldía Tlalpan</w:t>
      </w:r>
      <w:r w:rsidRPr="001B279C">
        <w:rPr>
          <w:rFonts w:ascii="Arial" w:hAnsi="Arial" w:cs="Arial"/>
          <w:bCs/>
          <w:sz w:val="28"/>
          <w:szCs w:val="28"/>
        </w:rPr>
        <w:t>, de</w:t>
      </w:r>
      <w:r w:rsidRPr="001B279C">
        <w:rPr>
          <w:rFonts w:ascii="Arial" w:hAnsi="Arial" w:cs="Arial"/>
          <w:sz w:val="28"/>
          <w:szCs w:val="28"/>
        </w:rPr>
        <w:t xml:space="preserve"> tal suerte que dicha determinación no está fundada ni motivada,</w:t>
      </w:r>
      <w:r>
        <w:rPr>
          <w:rFonts w:ascii="Arial" w:hAnsi="Arial" w:cs="Arial"/>
          <w:sz w:val="28"/>
          <w:szCs w:val="28"/>
        </w:rPr>
        <w:t xml:space="preserve"> pudiendo infringir con ello</w:t>
      </w:r>
      <w:r w:rsidRPr="001B279C">
        <w:rPr>
          <w:rFonts w:ascii="Arial" w:hAnsi="Arial" w:cs="Arial"/>
          <w:sz w:val="28"/>
          <w:szCs w:val="28"/>
        </w:rPr>
        <w:t xml:space="preserve"> el principio de legalidad en su vertiente de que las autoridades sólo pueden actuar en ejercicio de las facultades que le están expresamente conferidas por la ley. </w:t>
      </w:r>
    </w:p>
    <w:p w:rsidR="00B26525" w:rsidRPr="001B279C" w:rsidRDefault="00B26525" w:rsidP="00B26525">
      <w:pPr>
        <w:spacing w:line="360" w:lineRule="auto"/>
        <w:jc w:val="both"/>
        <w:rPr>
          <w:rFonts w:ascii="Arial" w:hAnsi="Arial" w:cs="Arial"/>
          <w:sz w:val="28"/>
          <w:szCs w:val="28"/>
        </w:rPr>
      </w:pPr>
    </w:p>
    <w:p w:rsidR="00B26525" w:rsidRPr="001B279C" w:rsidRDefault="00B26525" w:rsidP="00B26525">
      <w:pPr>
        <w:autoSpaceDE w:val="0"/>
        <w:autoSpaceDN w:val="0"/>
        <w:adjustRightInd w:val="0"/>
        <w:spacing w:line="360" w:lineRule="auto"/>
        <w:jc w:val="both"/>
        <w:rPr>
          <w:rFonts w:ascii="Arial" w:hAnsi="Arial" w:cs="Arial"/>
          <w:b/>
          <w:sz w:val="28"/>
          <w:szCs w:val="28"/>
        </w:rPr>
      </w:pPr>
      <w:r w:rsidRPr="001B279C">
        <w:rPr>
          <w:rFonts w:ascii="Arial" w:eastAsia="Calibri" w:hAnsi="Arial" w:cs="Arial"/>
          <w:b/>
          <w:sz w:val="28"/>
          <w:szCs w:val="28"/>
        </w:rPr>
        <w:t xml:space="preserve">CONCLUYE VOTO CONCURRENTE QUE EMITE EL MAGISTRADO ARMANDO HERNÁNDEZ CRUZ, </w:t>
      </w:r>
      <w:r w:rsidRPr="001B279C">
        <w:rPr>
          <w:rFonts w:ascii="Arial" w:hAnsi="Arial" w:cs="Arial"/>
          <w:b/>
          <w:sz w:val="28"/>
          <w:szCs w:val="28"/>
        </w:rPr>
        <w:t>CON MOTIVO DE LA</w:t>
      </w:r>
      <w:r>
        <w:rPr>
          <w:rFonts w:ascii="Arial" w:hAnsi="Arial" w:cs="Arial"/>
          <w:b/>
          <w:sz w:val="28"/>
          <w:szCs w:val="28"/>
        </w:rPr>
        <w:t xml:space="preserve"> SENTENCIA RELATIVA</w:t>
      </w:r>
      <w:r w:rsidRPr="001B279C">
        <w:rPr>
          <w:rFonts w:ascii="Arial" w:hAnsi="Arial" w:cs="Arial"/>
          <w:b/>
          <w:sz w:val="28"/>
          <w:szCs w:val="28"/>
        </w:rPr>
        <w:t xml:space="preserve"> AL JUICIO PARA LA PROTECCIÓN DE LOS DERECHOS POLÍTICO-</w:t>
      </w:r>
      <w:r w:rsidRPr="001B279C">
        <w:rPr>
          <w:rFonts w:ascii="Arial" w:hAnsi="Arial" w:cs="Arial"/>
          <w:b/>
          <w:sz w:val="28"/>
          <w:szCs w:val="28"/>
        </w:rPr>
        <w:lastRenderedPageBreak/>
        <w:t>ELECTORALES DE LA CIUDADANÍA IDENTIFICADO CON LA CLAVE TECDMX-JLDC-140/2018.</w:t>
      </w:r>
    </w:p>
    <w:p w:rsidR="00B26525" w:rsidRPr="00564FF9" w:rsidRDefault="00B26525" w:rsidP="00B26525">
      <w:pPr>
        <w:shd w:val="clear" w:color="auto" w:fill="FFFFFF"/>
        <w:autoSpaceDE w:val="0"/>
        <w:autoSpaceDN w:val="0"/>
        <w:adjustRightInd w:val="0"/>
        <w:spacing w:line="360" w:lineRule="auto"/>
        <w:jc w:val="both"/>
        <w:rPr>
          <w:rFonts w:ascii="Arial" w:eastAsia="Calibri" w:hAnsi="Arial" w:cs="Arial"/>
          <w:sz w:val="28"/>
          <w:szCs w:val="28"/>
          <w:lang w:val="es-MX" w:eastAsia="es-MX"/>
        </w:rPr>
      </w:pPr>
    </w:p>
    <w:p w:rsidR="00B26525" w:rsidRPr="00564FF9" w:rsidRDefault="00B26525" w:rsidP="00B26525">
      <w:pPr>
        <w:pStyle w:val="NormalWeb"/>
        <w:spacing w:before="0" w:beforeAutospacing="0" w:after="0" w:afterAutospacing="0" w:line="360" w:lineRule="auto"/>
        <w:jc w:val="both"/>
        <w:rPr>
          <w:rFonts w:ascii="Arial" w:hAnsi="Arial" w:cs="Arial"/>
          <w:b/>
          <w:sz w:val="28"/>
          <w:szCs w:val="28"/>
        </w:rPr>
      </w:pPr>
    </w:p>
    <w:tbl>
      <w:tblPr>
        <w:tblW w:w="5704" w:type="pct"/>
        <w:jc w:val="center"/>
        <w:tblLook w:val="04A0" w:firstRow="1" w:lastRow="0" w:firstColumn="1" w:lastColumn="0" w:noHBand="0" w:noVBand="1"/>
      </w:tblPr>
      <w:tblGrid>
        <w:gridCol w:w="4636"/>
        <w:gridCol w:w="4155"/>
      </w:tblGrid>
      <w:tr w:rsidR="00B26525" w:rsidRPr="006B0E6E" w:rsidTr="001315A5">
        <w:trPr>
          <w:jc w:val="center"/>
        </w:trPr>
        <w:tc>
          <w:tcPr>
            <w:tcW w:w="5000" w:type="pct"/>
            <w:gridSpan w:val="2"/>
          </w:tcPr>
          <w:p w:rsidR="00B26525" w:rsidRPr="006B0E6E" w:rsidRDefault="00B26525" w:rsidP="001315A5">
            <w:pPr>
              <w:widowControl w:val="0"/>
              <w:shd w:val="clear" w:color="auto" w:fill="FFFFFF"/>
              <w:tabs>
                <w:tab w:val="left" w:pos="2768"/>
                <w:tab w:val="center" w:pos="5137"/>
                <w:tab w:val="right" w:leader="hyphen" w:pos="8931"/>
              </w:tabs>
              <w:spacing w:after="160" w:line="259" w:lineRule="auto"/>
              <w:rPr>
                <w:rFonts w:ascii="Arial" w:eastAsia="Calibri" w:hAnsi="Arial" w:cs="Arial"/>
                <w:sz w:val="28"/>
                <w:szCs w:val="28"/>
                <w:lang w:eastAsia="en-US"/>
              </w:rPr>
            </w:pPr>
          </w:p>
          <w:p w:rsidR="00B26525" w:rsidRPr="006B0E6E" w:rsidRDefault="00B26525" w:rsidP="001315A5">
            <w:pPr>
              <w:widowControl w:val="0"/>
              <w:shd w:val="clear" w:color="auto" w:fill="FFFFFF"/>
              <w:tabs>
                <w:tab w:val="left" w:pos="2768"/>
                <w:tab w:val="center" w:pos="5137"/>
                <w:tab w:val="right" w:leader="hyphen" w:pos="8931"/>
              </w:tabs>
              <w:spacing w:after="160" w:line="259" w:lineRule="auto"/>
              <w:rPr>
                <w:rFonts w:ascii="Arial" w:eastAsia="Calibri" w:hAnsi="Arial" w:cs="Arial"/>
                <w:sz w:val="28"/>
                <w:szCs w:val="28"/>
                <w:lang w:eastAsia="en-US"/>
              </w:rPr>
            </w:pPr>
          </w:p>
          <w:p w:rsidR="00B26525" w:rsidRPr="006B0E6E" w:rsidRDefault="00B26525" w:rsidP="001315A5">
            <w:pPr>
              <w:widowControl w:val="0"/>
              <w:shd w:val="clear" w:color="auto" w:fill="FFFFFF"/>
              <w:tabs>
                <w:tab w:val="left" w:pos="2768"/>
                <w:tab w:val="center" w:pos="5137"/>
                <w:tab w:val="right" w:leader="hyphen" w:pos="8931"/>
              </w:tabs>
              <w:jc w:val="center"/>
              <w:rPr>
                <w:rFonts w:ascii="Arial" w:eastAsia="Calibri" w:hAnsi="Arial" w:cs="Arial"/>
                <w:sz w:val="28"/>
                <w:szCs w:val="28"/>
                <w:lang w:eastAsia="en-US"/>
              </w:rPr>
            </w:pPr>
            <w:r w:rsidRPr="006B0E6E">
              <w:rPr>
                <w:rFonts w:ascii="Arial" w:eastAsia="Calibri" w:hAnsi="Arial" w:cs="Arial"/>
                <w:sz w:val="28"/>
                <w:szCs w:val="28"/>
                <w:lang w:eastAsia="en-US"/>
              </w:rPr>
              <w:t>GUSTAVO ANZALDO HERNÁNDEZ</w:t>
            </w:r>
          </w:p>
          <w:p w:rsidR="00B26525" w:rsidRPr="006B0E6E" w:rsidRDefault="00B26525" w:rsidP="001315A5">
            <w:pPr>
              <w:widowControl w:val="0"/>
              <w:shd w:val="clear" w:color="auto" w:fill="FFFFFF"/>
              <w:tabs>
                <w:tab w:val="right" w:leader="hyphen" w:pos="8931"/>
              </w:tabs>
              <w:jc w:val="center"/>
              <w:rPr>
                <w:rFonts w:ascii="Arial" w:eastAsia="Calibri" w:hAnsi="Arial" w:cs="Arial"/>
                <w:b/>
                <w:sz w:val="28"/>
                <w:szCs w:val="28"/>
                <w:lang w:eastAsia="en-US"/>
              </w:rPr>
            </w:pPr>
            <w:r w:rsidRPr="006B0E6E">
              <w:rPr>
                <w:rFonts w:ascii="Arial" w:eastAsia="Calibri" w:hAnsi="Arial" w:cs="Arial"/>
                <w:b/>
                <w:sz w:val="28"/>
                <w:szCs w:val="28"/>
                <w:lang w:eastAsia="en-US"/>
              </w:rPr>
              <w:t>MAGISTRADO PRESIDENTE</w:t>
            </w:r>
          </w:p>
        </w:tc>
      </w:tr>
      <w:tr w:rsidR="00B26525" w:rsidRPr="006B0E6E" w:rsidTr="001315A5">
        <w:trPr>
          <w:jc w:val="center"/>
        </w:trPr>
        <w:tc>
          <w:tcPr>
            <w:tcW w:w="2637" w:type="pct"/>
          </w:tcPr>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r w:rsidRPr="006B0E6E">
              <w:rPr>
                <w:rFonts w:ascii="Arial" w:eastAsia="Calibri" w:hAnsi="Arial" w:cs="Arial"/>
                <w:sz w:val="28"/>
                <w:szCs w:val="28"/>
                <w:lang w:eastAsia="en-US"/>
              </w:rPr>
              <w:t>MARTHA ALEJANDRA</w:t>
            </w:r>
            <w:r>
              <w:rPr>
                <w:rFonts w:ascii="Arial" w:eastAsia="Calibri" w:hAnsi="Arial" w:cs="Arial"/>
                <w:sz w:val="28"/>
                <w:szCs w:val="28"/>
                <w:lang w:eastAsia="en-US"/>
              </w:rPr>
              <w:t xml:space="preserve"> </w:t>
            </w:r>
            <w:r w:rsidRPr="006B0E6E">
              <w:rPr>
                <w:rFonts w:ascii="Arial" w:eastAsia="Calibri" w:hAnsi="Arial" w:cs="Arial"/>
                <w:sz w:val="28"/>
                <w:szCs w:val="28"/>
                <w:lang w:eastAsia="en-US"/>
              </w:rPr>
              <w:t>CHÁVEZ CAMARENA</w:t>
            </w: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r w:rsidRPr="006B0E6E">
              <w:rPr>
                <w:rFonts w:ascii="Arial" w:eastAsia="Calibri" w:hAnsi="Arial" w:cs="Arial"/>
                <w:b/>
                <w:sz w:val="28"/>
                <w:szCs w:val="28"/>
                <w:lang w:eastAsia="en-US"/>
              </w:rPr>
              <w:t>MAGISTRADA</w:t>
            </w:r>
          </w:p>
          <w:p w:rsidR="00B26525" w:rsidRPr="006B0E6E" w:rsidRDefault="00B26525" w:rsidP="001315A5">
            <w:pPr>
              <w:widowControl w:val="0"/>
              <w:shd w:val="clear" w:color="auto" w:fill="FFFFFF"/>
              <w:tabs>
                <w:tab w:val="right" w:leader="hyphen" w:pos="8931"/>
              </w:tabs>
              <w:jc w:val="center"/>
              <w:rPr>
                <w:rFonts w:ascii="Arial" w:eastAsia="Calibri" w:hAnsi="Arial" w:cs="Arial"/>
                <w:b/>
                <w:sz w:val="28"/>
                <w:szCs w:val="28"/>
                <w:lang w:eastAsia="en-US"/>
              </w:rPr>
            </w:pPr>
          </w:p>
        </w:tc>
        <w:tc>
          <w:tcPr>
            <w:tcW w:w="2363" w:type="pct"/>
          </w:tcPr>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r w:rsidRPr="006B0E6E">
              <w:rPr>
                <w:rFonts w:ascii="Arial" w:eastAsia="Calibri" w:hAnsi="Arial" w:cs="Arial"/>
                <w:sz w:val="28"/>
                <w:szCs w:val="28"/>
                <w:lang w:eastAsia="en-US"/>
              </w:rPr>
              <w:t>ARMANDO HERNÁNDEZ CRUZ</w:t>
            </w:r>
          </w:p>
          <w:p w:rsidR="00B26525" w:rsidRPr="006B0E6E" w:rsidRDefault="00B26525" w:rsidP="001315A5">
            <w:pPr>
              <w:widowControl w:val="0"/>
              <w:shd w:val="clear" w:color="auto" w:fill="FFFFFF"/>
              <w:tabs>
                <w:tab w:val="right" w:leader="hyphen" w:pos="8931"/>
              </w:tabs>
              <w:jc w:val="center"/>
              <w:rPr>
                <w:rFonts w:ascii="Arial" w:eastAsia="Calibri" w:hAnsi="Arial" w:cs="Arial"/>
                <w:b/>
                <w:sz w:val="28"/>
                <w:szCs w:val="28"/>
                <w:lang w:eastAsia="en-US"/>
              </w:rPr>
            </w:pPr>
            <w:r w:rsidRPr="006B0E6E">
              <w:rPr>
                <w:rFonts w:ascii="Arial" w:eastAsia="Calibri" w:hAnsi="Arial" w:cs="Arial"/>
                <w:b/>
                <w:sz w:val="28"/>
                <w:szCs w:val="28"/>
                <w:lang w:eastAsia="en-US"/>
              </w:rPr>
              <w:t>MAGISTRADO</w:t>
            </w:r>
            <w:r w:rsidRPr="006B0E6E">
              <w:rPr>
                <w:rFonts w:ascii="Arial" w:eastAsia="Calibri" w:hAnsi="Arial" w:cs="Arial"/>
                <w:sz w:val="28"/>
                <w:szCs w:val="28"/>
                <w:lang w:eastAsia="en-US"/>
              </w:rPr>
              <w:t xml:space="preserve"> </w:t>
            </w:r>
          </w:p>
          <w:p w:rsidR="00B26525" w:rsidRPr="006B0E6E" w:rsidRDefault="00B26525" w:rsidP="001315A5">
            <w:pPr>
              <w:widowControl w:val="0"/>
              <w:shd w:val="clear" w:color="auto" w:fill="FFFFFF"/>
              <w:tabs>
                <w:tab w:val="right" w:leader="hyphen" w:pos="8931"/>
              </w:tabs>
              <w:jc w:val="center"/>
              <w:rPr>
                <w:rFonts w:ascii="Arial" w:eastAsia="Calibri" w:hAnsi="Arial" w:cs="Arial"/>
                <w:b/>
                <w:sz w:val="28"/>
                <w:szCs w:val="28"/>
                <w:lang w:eastAsia="en-US"/>
              </w:rPr>
            </w:pPr>
          </w:p>
        </w:tc>
      </w:tr>
      <w:tr w:rsidR="00B26525" w:rsidRPr="006B0E6E" w:rsidTr="001315A5">
        <w:trPr>
          <w:jc w:val="center"/>
        </w:trPr>
        <w:tc>
          <w:tcPr>
            <w:tcW w:w="2637" w:type="pct"/>
          </w:tcPr>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r w:rsidRPr="006B0E6E">
              <w:rPr>
                <w:rFonts w:ascii="Arial" w:eastAsia="Calibri" w:hAnsi="Arial" w:cs="Arial"/>
                <w:sz w:val="28"/>
                <w:szCs w:val="28"/>
                <w:lang w:eastAsia="en-US"/>
              </w:rPr>
              <w:t>MARTHA LETICIA MERCADO RAMÍREZ</w:t>
            </w: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r w:rsidRPr="006B0E6E">
              <w:rPr>
                <w:rFonts w:ascii="Arial" w:eastAsia="Calibri" w:hAnsi="Arial" w:cs="Arial"/>
                <w:b/>
                <w:sz w:val="28"/>
                <w:szCs w:val="28"/>
                <w:lang w:eastAsia="en-US"/>
              </w:rPr>
              <w:t>MAGISTRADA</w:t>
            </w:r>
            <w:r w:rsidRPr="006B0E6E">
              <w:rPr>
                <w:rFonts w:ascii="Arial" w:eastAsia="Calibri" w:hAnsi="Arial" w:cs="Arial"/>
                <w:sz w:val="28"/>
                <w:szCs w:val="28"/>
                <w:lang w:eastAsia="en-US"/>
              </w:rPr>
              <w:t xml:space="preserve"> </w:t>
            </w: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tc>
        <w:tc>
          <w:tcPr>
            <w:tcW w:w="2363" w:type="pct"/>
          </w:tcPr>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r w:rsidRPr="006B0E6E">
              <w:rPr>
                <w:rFonts w:ascii="Arial" w:eastAsia="Calibri" w:hAnsi="Arial" w:cs="Arial"/>
                <w:sz w:val="28"/>
                <w:szCs w:val="28"/>
                <w:lang w:eastAsia="en-US"/>
              </w:rPr>
              <w:t>JUAN CARLOS SÁNCHEZ LEÓN</w:t>
            </w: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r w:rsidRPr="006B0E6E">
              <w:rPr>
                <w:rFonts w:ascii="Arial" w:eastAsia="Calibri" w:hAnsi="Arial" w:cs="Arial"/>
                <w:b/>
                <w:sz w:val="28"/>
                <w:szCs w:val="28"/>
                <w:lang w:eastAsia="en-US"/>
              </w:rPr>
              <w:t>MAGISTRADO</w:t>
            </w: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tc>
      </w:tr>
      <w:tr w:rsidR="00B26525" w:rsidRPr="006B0E6E" w:rsidTr="001315A5">
        <w:trPr>
          <w:jc w:val="center"/>
        </w:trPr>
        <w:tc>
          <w:tcPr>
            <w:tcW w:w="5000" w:type="pct"/>
            <w:gridSpan w:val="2"/>
          </w:tcPr>
          <w:p w:rsidR="00B26525"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p>
          <w:p w:rsidR="00B26525" w:rsidRPr="006B0E6E" w:rsidRDefault="00B26525" w:rsidP="001315A5">
            <w:pPr>
              <w:widowControl w:val="0"/>
              <w:shd w:val="clear" w:color="auto" w:fill="FFFFFF"/>
              <w:tabs>
                <w:tab w:val="right" w:leader="hyphen" w:pos="8931"/>
              </w:tabs>
              <w:jc w:val="center"/>
              <w:rPr>
                <w:rFonts w:ascii="Arial" w:eastAsia="Calibri" w:hAnsi="Arial" w:cs="Arial"/>
                <w:sz w:val="28"/>
                <w:szCs w:val="28"/>
                <w:lang w:eastAsia="en-US"/>
              </w:rPr>
            </w:pPr>
            <w:r w:rsidRPr="006B0E6E">
              <w:rPr>
                <w:rFonts w:ascii="Arial" w:eastAsia="Calibri" w:hAnsi="Arial" w:cs="Arial"/>
                <w:sz w:val="28"/>
                <w:szCs w:val="28"/>
                <w:lang w:eastAsia="en-US"/>
              </w:rPr>
              <w:t>PABLO F</w:t>
            </w:r>
            <w:r>
              <w:rPr>
                <w:rFonts w:ascii="Arial" w:eastAsia="Calibri" w:hAnsi="Arial" w:cs="Arial"/>
                <w:sz w:val="28"/>
                <w:szCs w:val="28"/>
                <w:lang w:eastAsia="en-US"/>
              </w:rPr>
              <w:t xml:space="preserve">RANCISCO </w:t>
            </w:r>
            <w:r w:rsidRPr="006B0E6E">
              <w:rPr>
                <w:rFonts w:ascii="Arial" w:eastAsia="Calibri" w:hAnsi="Arial" w:cs="Arial"/>
                <w:sz w:val="28"/>
                <w:szCs w:val="28"/>
                <w:lang w:eastAsia="en-US"/>
              </w:rPr>
              <w:t xml:space="preserve">HERNÁNDEZ </w:t>
            </w:r>
            <w:proofErr w:type="spellStart"/>
            <w:r w:rsidRPr="006B0E6E">
              <w:rPr>
                <w:rFonts w:ascii="Arial" w:eastAsia="Calibri" w:hAnsi="Arial" w:cs="Arial"/>
                <w:sz w:val="28"/>
                <w:szCs w:val="28"/>
                <w:lang w:eastAsia="en-US"/>
              </w:rPr>
              <w:t>HERNÁNDEZ</w:t>
            </w:r>
            <w:proofErr w:type="spellEnd"/>
          </w:p>
          <w:p w:rsidR="00B26525" w:rsidRPr="006B0E6E" w:rsidRDefault="00B26525" w:rsidP="001315A5">
            <w:pPr>
              <w:widowControl w:val="0"/>
              <w:shd w:val="clear" w:color="auto" w:fill="FFFFFF"/>
              <w:tabs>
                <w:tab w:val="right" w:leader="hyphen" w:pos="8931"/>
              </w:tabs>
              <w:jc w:val="center"/>
              <w:rPr>
                <w:rFonts w:ascii="Arial" w:eastAsia="Calibri" w:hAnsi="Arial" w:cs="Arial"/>
                <w:b/>
                <w:sz w:val="28"/>
                <w:szCs w:val="28"/>
                <w:lang w:eastAsia="en-US"/>
              </w:rPr>
            </w:pPr>
            <w:r w:rsidRPr="006B0E6E">
              <w:rPr>
                <w:rFonts w:ascii="Arial" w:eastAsia="Calibri" w:hAnsi="Arial" w:cs="Arial"/>
                <w:b/>
                <w:sz w:val="28"/>
                <w:szCs w:val="28"/>
                <w:lang w:eastAsia="en-US"/>
              </w:rPr>
              <w:t xml:space="preserve">SECRETARIO TÉCNICO EN FUNCIONES </w:t>
            </w:r>
          </w:p>
          <w:p w:rsidR="00B26525" w:rsidRPr="006B0E6E" w:rsidRDefault="00B26525" w:rsidP="001315A5">
            <w:pPr>
              <w:widowControl w:val="0"/>
              <w:shd w:val="clear" w:color="auto" w:fill="FFFFFF"/>
              <w:tabs>
                <w:tab w:val="right" w:leader="hyphen" w:pos="8931"/>
              </w:tabs>
              <w:jc w:val="center"/>
              <w:rPr>
                <w:rFonts w:ascii="Arial" w:eastAsia="Calibri" w:hAnsi="Arial" w:cs="Arial"/>
                <w:b/>
                <w:sz w:val="28"/>
                <w:szCs w:val="28"/>
                <w:lang w:eastAsia="en-US"/>
              </w:rPr>
            </w:pPr>
            <w:r w:rsidRPr="006B0E6E">
              <w:rPr>
                <w:rFonts w:ascii="Arial" w:eastAsia="Calibri" w:hAnsi="Arial" w:cs="Arial"/>
                <w:b/>
                <w:sz w:val="28"/>
                <w:szCs w:val="28"/>
                <w:lang w:eastAsia="en-US"/>
              </w:rPr>
              <w:t>DE SECRETARIO GENERAL</w:t>
            </w:r>
          </w:p>
        </w:tc>
      </w:tr>
    </w:tbl>
    <w:p w:rsidR="00B26525" w:rsidRDefault="00B26525" w:rsidP="00C75F10">
      <w:pPr>
        <w:shd w:val="clear" w:color="auto" w:fill="FFFFFF"/>
        <w:autoSpaceDE w:val="0"/>
        <w:autoSpaceDN w:val="0"/>
        <w:adjustRightInd w:val="0"/>
        <w:spacing w:line="360" w:lineRule="auto"/>
        <w:jc w:val="both"/>
        <w:rPr>
          <w:rFonts w:ascii="Arial" w:eastAsia="Calibri" w:hAnsi="Arial" w:cs="Arial"/>
          <w:sz w:val="28"/>
          <w:szCs w:val="28"/>
          <w:lang w:val="es-MX" w:eastAsia="es-MX"/>
        </w:rPr>
      </w:pPr>
    </w:p>
    <w:p w:rsidR="00E5092B" w:rsidRPr="00E5092B" w:rsidRDefault="00E5092B">
      <w:pPr>
        <w:pStyle w:val="NormalWeb"/>
        <w:spacing w:before="0" w:beforeAutospacing="0" w:after="0" w:afterAutospacing="0" w:line="360" w:lineRule="auto"/>
        <w:jc w:val="both"/>
        <w:rPr>
          <w:rFonts w:ascii="Arial" w:hAnsi="Arial" w:cs="Arial"/>
          <w:b/>
          <w:sz w:val="28"/>
          <w:szCs w:val="28"/>
        </w:rPr>
      </w:pPr>
    </w:p>
    <w:sectPr w:rsidR="00E5092B" w:rsidRPr="00E5092B" w:rsidSect="00B26525">
      <w:headerReference w:type="even" r:id="rId16"/>
      <w:headerReference w:type="default" r:id="rId17"/>
      <w:headerReference w:type="first" r:id="rId18"/>
      <w:pgSz w:w="12242" w:h="18722" w:code="121"/>
      <w:pgMar w:top="2422" w:right="1701" w:bottom="1474" w:left="2835" w:header="709" w:footer="709" w:gutter="0"/>
      <w:paperSrc w:first="15" w:other="15"/>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35B" w:rsidRDefault="0030735B" w:rsidP="00C6218C">
      <w:r>
        <w:separator/>
      </w:r>
    </w:p>
  </w:endnote>
  <w:endnote w:type="continuationSeparator" w:id="0">
    <w:p w:rsidR="0030735B" w:rsidRDefault="0030735B" w:rsidP="00C62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35B" w:rsidRDefault="0030735B" w:rsidP="00C6218C">
      <w:r>
        <w:separator/>
      </w:r>
    </w:p>
  </w:footnote>
  <w:footnote w:type="continuationSeparator" w:id="0">
    <w:p w:rsidR="0030735B" w:rsidRDefault="0030735B" w:rsidP="00C6218C">
      <w:r>
        <w:continuationSeparator/>
      </w:r>
    </w:p>
  </w:footnote>
  <w:footnote w:id="1">
    <w:p w:rsidR="00223C63" w:rsidRPr="00C76109" w:rsidRDefault="00223C63">
      <w:pPr>
        <w:pStyle w:val="Textonotapie"/>
        <w:rPr>
          <w:rFonts w:ascii="Arial" w:hAnsi="Arial" w:cs="Arial"/>
          <w:lang w:val="es-MX"/>
        </w:rPr>
      </w:pPr>
      <w:r w:rsidRPr="00C76109">
        <w:rPr>
          <w:rStyle w:val="Refdenotaalpie"/>
          <w:rFonts w:ascii="Arial" w:hAnsi="Arial" w:cs="Arial"/>
        </w:rPr>
        <w:footnoteRef/>
      </w:r>
      <w:r w:rsidRPr="00C76109">
        <w:rPr>
          <w:rFonts w:ascii="Arial" w:hAnsi="Arial" w:cs="Arial"/>
        </w:rPr>
        <w:t xml:space="preserve"> </w:t>
      </w:r>
      <w:r w:rsidRPr="00C76109">
        <w:rPr>
          <w:rFonts w:ascii="Arial" w:hAnsi="Arial" w:cs="Arial"/>
          <w:lang w:val="es-MX"/>
        </w:rPr>
        <w:t xml:space="preserve">En adelante Evelyn Benítez. </w:t>
      </w:r>
    </w:p>
  </w:footnote>
  <w:footnote w:id="2">
    <w:p w:rsidR="00223C63" w:rsidRPr="00C76109" w:rsidRDefault="00223C63">
      <w:pPr>
        <w:pStyle w:val="Textonotapie"/>
        <w:rPr>
          <w:rFonts w:ascii="Arial" w:hAnsi="Arial" w:cs="Arial"/>
          <w:lang w:val="es-MX"/>
        </w:rPr>
      </w:pPr>
      <w:r w:rsidRPr="00C76109">
        <w:rPr>
          <w:rStyle w:val="Refdenotaalpie"/>
          <w:rFonts w:ascii="Arial" w:hAnsi="Arial" w:cs="Arial"/>
        </w:rPr>
        <w:footnoteRef/>
      </w:r>
      <w:r w:rsidRPr="00C76109">
        <w:rPr>
          <w:rFonts w:ascii="Arial" w:hAnsi="Arial" w:cs="Arial"/>
        </w:rPr>
        <w:t xml:space="preserve"> </w:t>
      </w:r>
      <w:r w:rsidRPr="00C76109">
        <w:rPr>
          <w:rFonts w:ascii="Arial" w:hAnsi="Arial" w:cs="Arial"/>
          <w:lang w:val="es-MX"/>
        </w:rPr>
        <w:t>En adelante las fechas mencionadas corresponden al año dos mil dieciocho, salvo aquellas que estén expresamente señaladas</w:t>
      </w:r>
    </w:p>
  </w:footnote>
  <w:footnote w:id="3">
    <w:p w:rsidR="00223C63" w:rsidRPr="00C76109" w:rsidRDefault="00223C63">
      <w:pPr>
        <w:pStyle w:val="Textonotapie"/>
        <w:rPr>
          <w:rFonts w:ascii="Arial" w:hAnsi="Arial" w:cs="Arial"/>
          <w:lang w:val="es-MX"/>
        </w:rPr>
      </w:pPr>
      <w:r w:rsidRPr="00C76109">
        <w:rPr>
          <w:rStyle w:val="Refdenotaalpie"/>
          <w:rFonts w:ascii="Arial" w:hAnsi="Arial" w:cs="Arial"/>
        </w:rPr>
        <w:footnoteRef/>
      </w:r>
      <w:r w:rsidRPr="00C76109">
        <w:rPr>
          <w:rFonts w:ascii="Arial" w:hAnsi="Arial" w:cs="Arial"/>
        </w:rPr>
        <w:t xml:space="preserve"> </w:t>
      </w:r>
      <w:r w:rsidRPr="00C76109">
        <w:rPr>
          <w:rFonts w:ascii="Arial" w:hAnsi="Arial" w:cs="Arial"/>
          <w:lang w:val="es-MX"/>
        </w:rPr>
        <w:t>En adelante Ulises Paz.</w:t>
      </w:r>
    </w:p>
  </w:footnote>
  <w:footnote w:id="4">
    <w:p w:rsidR="00223C63" w:rsidRPr="00C76109" w:rsidRDefault="00223C63" w:rsidP="004257E5">
      <w:pPr>
        <w:pStyle w:val="Textonotapie"/>
        <w:rPr>
          <w:rFonts w:ascii="Arial" w:hAnsi="Arial" w:cs="Arial"/>
          <w:lang w:val="es-MX"/>
        </w:rPr>
      </w:pPr>
      <w:r w:rsidRPr="00C76109">
        <w:rPr>
          <w:rStyle w:val="Refdenotaalpie"/>
          <w:rFonts w:ascii="Arial" w:hAnsi="Arial" w:cs="Arial"/>
        </w:rPr>
        <w:footnoteRef/>
      </w:r>
      <w:r w:rsidRPr="00C76109">
        <w:rPr>
          <w:rFonts w:ascii="Arial" w:hAnsi="Arial" w:cs="Arial"/>
        </w:rPr>
        <w:t xml:space="preserve"> </w:t>
      </w:r>
      <w:r w:rsidRPr="00C76109">
        <w:rPr>
          <w:rFonts w:ascii="Arial" w:hAnsi="Arial" w:cs="Arial"/>
          <w:lang w:val="es-MX"/>
        </w:rPr>
        <w:t>En adelante Junta Cívica.</w:t>
      </w:r>
    </w:p>
    <w:p w:rsidR="00223C63" w:rsidRPr="00C76109" w:rsidRDefault="00223C63">
      <w:pPr>
        <w:pStyle w:val="Textonotapie"/>
        <w:rPr>
          <w:rFonts w:ascii="Arial" w:hAnsi="Arial" w:cs="Arial"/>
          <w:lang w:val="es-MX"/>
        </w:rPr>
      </w:pPr>
    </w:p>
  </w:footnote>
  <w:footnote w:id="5">
    <w:p w:rsidR="00223C63" w:rsidRPr="00C76109" w:rsidRDefault="00223C63">
      <w:pPr>
        <w:pStyle w:val="Textonotapie"/>
        <w:rPr>
          <w:rFonts w:ascii="Arial" w:hAnsi="Arial" w:cs="Arial"/>
          <w:lang w:val="es-MX"/>
        </w:rPr>
      </w:pPr>
      <w:r w:rsidRPr="00C76109">
        <w:rPr>
          <w:rStyle w:val="Refdenotaalpie"/>
          <w:rFonts w:ascii="Arial" w:hAnsi="Arial" w:cs="Arial"/>
        </w:rPr>
        <w:footnoteRef/>
      </w:r>
      <w:r w:rsidRPr="00C76109">
        <w:rPr>
          <w:rFonts w:ascii="Arial" w:hAnsi="Arial" w:cs="Arial"/>
        </w:rPr>
        <w:t xml:space="preserve"> </w:t>
      </w:r>
      <w:r w:rsidRPr="00C76109">
        <w:rPr>
          <w:rFonts w:ascii="Arial" w:hAnsi="Arial" w:cs="Arial"/>
          <w:lang w:val="es-MX"/>
        </w:rPr>
        <w:t>En adelante Instituto Local.</w:t>
      </w:r>
    </w:p>
  </w:footnote>
  <w:footnote w:id="6">
    <w:p w:rsidR="00223C63" w:rsidRPr="00C76109" w:rsidRDefault="00223C63">
      <w:pPr>
        <w:pStyle w:val="Textonotapie"/>
        <w:rPr>
          <w:rFonts w:ascii="Arial" w:hAnsi="Arial" w:cs="Arial"/>
          <w:lang w:val="es-MX"/>
        </w:rPr>
      </w:pPr>
      <w:r w:rsidRPr="00C76109">
        <w:rPr>
          <w:rStyle w:val="Refdenotaalpie"/>
          <w:rFonts w:ascii="Arial" w:hAnsi="Arial" w:cs="Arial"/>
        </w:rPr>
        <w:footnoteRef/>
      </w:r>
      <w:r w:rsidRPr="00C76109">
        <w:rPr>
          <w:rFonts w:ascii="Arial" w:hAnsi="Arial" w:cs="Arial"/>
        </w:rPr>
        <w:t xml:space="preserve"> </w:t>
      </w:r>
      <w:r w:rsidRPr="00C76109">
        <w:rPr>
          <w:rFonts w:ascii="Arial" w:hAnsi="Arial" w:cs="Arial"/>
          <w:lang w:val="es-MX"/>
        </w:rPr>
        <w:t>En adelante Ley Procesal.</w:t>
      </w:r>
    </w:p>
  </w:footnote>
  <w:footnote w:id="7">
    <w:p w:rsidR="00223C63" w:rsidRPr="00C76109" w:rsidRDefault="00223C63">
      <w:pPr>
        <w:pStyle w:val="Textonotapie"/>
        <w:rPr>
          <w:rFonts w:ascii="Arial" w:hAnsi="Arial" w:cs="Arial"/>
          <w:lang w:val="es-MX"/>
        </w:rPr>
      </w:pPr>
      <w:r w:rsidRPr="00C76109">
        <w:rPr>
          <w:rStyle w:val="Refdenotaalpie"/>
          <w:rFonts w:ascii="Arial" w:hAnsi="Arial" w:cs="Arial"/>
        </w:rPr>
        <w:footnoteRef/>
      </w:r>
      <w:r w:rsidRPr="00C76109">
        <w:rPr>
          <w:rFonts w:ascii="Arial" w:hAnsi="Arial" w:cs="Arial"/>
        </w:rPr>
        <w:t xml:space="preserve"> </w:t>
      </w:r>
      <w:r w:rsidRPr="00C76109">
        <w:rPr>
          <w:rFonts w:ascii="Arial" w:hAnsi="Arial" w:cs="Arial"/>
          <w:lang w:val="es-MX"/>
        </w:rPr>
        <w:t>En adelante INAH.</w:t>
      </w:r>
    </w:p>
  </w:footnote>
  <w:footnote w:id="8">
    <w:p w:rsidR="00223C63" w:rsidRPr="00C76109" w:rsidRDefault="00223C63" w:rsidP="00283E61">
      <w:pPr>
        <w:pStyle w:val="Textonotapie"/>
        <w:jc w:val="both"/>
        <w:rPr>
          <w:rFonts w:ascii="Arial" w:hAnsi="Arial" w:cs="Arial"/>
          <w:lang w:val="es-MX"/>
        </w:rPr>
      </w:pPr>
      <w:r w:rsidRPr="00C76109">
        <w:rPr>
          <w:rStyle w:val="Refdenotaalpie"/>
          <w:rFonts w:ascii="Arial" w:hAnsi="Arial" w:cs="Arial"/>
        </w:rPr>
        <w:footnoteRef/>
      </w:r>
      <w:r w:rsidRPr="00C76109">
        <w:rPr>
          <w:rFonts w:ascii="Arial" w:hAnsi="Arial" w:cs="Arial"/>
        </w:rPr>
        <w:t xml:space="preserve"> </w:t>
      </w:r>
      <w:r w:rsidRPr="00C76109">
        <w:rPr>
          <w:rFonts w:ascii="Arial" w:hAnsi="Arial" w:cs="Arial"/>
          <w:lang w:val="es-MX"/>
        </w:rPr>
        <w:t>Cuerpo colegiado que se atribuyó como autoridad, integrado por parte de los candidatos no ganadores, el cual se conformó el día de la elección al aducir la nulidad del proceso comicial.</w:t>
      </w:r>
    </w:p>
  </w:footnote>
  <w:footnote w:id="9">
    <w:p w:rsidR="00223C63" w:rsidRPr="00C76109" w:rsidRDefault="00223C63" w:rsidP="0038111D">
      <w:pPr>
        <w:pStyle w:val="Textonotapie"/>
        <w:jc w:val="both"/>
        <w:rPr>
          <w:rFonts w:ascii="Arial" w:hAnsi="Arial" w:cs="Arial"/>
          <w:lang w:val="es-MX"/>
        </w:rPr>
      </w:pPr>
      <w:r w:rsidRPr="00C76109">
        <w:rPr>
          <w:rStyle w:val="Refdenotaalpie"/>
          <w:rFonts w:ascii="Arial" w:hAnsi="Arial" w:cs="Arial"/>
        </w:rPr>
        <w:footnoteRef/>
      </w:r>
      <w:r w:rsidRPr="00C76109">
        <w:rPr>
          <w:rFonts w:ascii="Arial" w:hAnsi="Arial" w:cs="Arial"/>
        </w:rPr>
        <w:t xml:space="preserve">  En adelante Constitución Federal.</w:t>
      </w:r>
    </w:p>
  </w:footnote>
  <w:footnote w:id="10">
    <w:p w:rsidR="00223C63" w:rsidRPr="00C76109" w:rsidRDefault="00223C63" w:rsidP="0038111D">
      <w:pPr>
        <w:pStyle w:val="Textonotapie"/>
        <w:jc w:val="both"/>
        <w:rPr>
          <w:rFonts w:ascii="Arial" w:hAnsi="Arial" w:cs="Arial"/>
          <w:lang w:val="es-MX"/>
        </w:rPr>
      </w:pPr>
      <w:r w:rsidRPr="00C76109">
        <w:rPr>
          <w:rStyle w:val="Refdenotaalpie"/>
          <w:rFonts w:ascii="Arial" w:hAnsi="Arial" w:cs="Arial"/>
        </w:rPr>
        <w:footnoteRef/>
      </w:r>
      <w:r w:rsidRPr="00C76109">
        <w:rPr>
          <w:rFonts w:ascii="Arial" w:hAnsi="Arial" w:cs="Arial"/>
        </w:rPr>
        <w:t xml:space="preserve"> En adelante Convención Americana.</w:t>
      </w:r>
    </w:p>
  </w:footnote>
  <w:footnote w:id="11">
    <w:p w:rsidR="00223C63" w:rsidRPr="00C76109" w:rsidRDefault="00223C63" w:rsidP="0038111D">
      <w:pPr>
        <w:pStyle w:val="Textonotapie"/>
        <w:jc w:val="both"/>
        <w:rPr>
          <w:rFonts w:ascii="Arial" w:hAnsi="Arial" w:cs="Arial"/>
          <w:lang w:val="es-MX"/>
        </w:rPr>
      </w:pPr>
      <w:r w:rsidRPr="00C76109">
        <w:rPr>
          <w:rStyle w:val="Refdenotaalpie"/>
          <w:rFonts w:ascii="Arial" w:hAnsi="Arial" w:cs="Arial"/>
        </w:rPr>
        <w:footnoteRef/>
      </w:r>
      <w:r w:rsidRPr="00C76109">
        <w:rPr>
          <w:rFonts w:ascii="Arial" w:hAnsi="Arial" w:cs="Arial"/>
        </w:rPr>
        <w:t xml:space="preserve"> En adelante Pacto Internacional.</w:t>
      </w:r>
    </w:p>
  </w:footnote>
  <w:footnote w:id="12">
    <w:p w:rsidR="00223C63" w:rsidRPr="00C76109" w:rsidRDefault="00223C63">
      <w:pPr>
        <w:pStyle w:val="Textonotapie"/>
        <w:rPr>
          <w:rFonts w:ascii="Arial" w:hAnsi="Arial" w:cs="Arial"/>
          <w:lang w:val="es-MX"/>
        </w:rPr>
      </w:pPr>
      <w:r w:rsidRPr="00C76109">
        <w:rPr>
          <w:rStyle w:val="Refdenotaalpie"/>
          <w:rFonts w:ascii="Arial" w:hAnsi="Arial" w:cs="Arial"/>
        </w:rPr>
        <w:footnoteRef/>
      </w:r>
      <w:r w:rsidRPr="00C76109">
        <w:rPr>
          <w:rFonts w:ascii="Arial" w:hAnsi="Arial" w:cs="Arial"/>
        </w:rPr>
        <w:t xml:space="preserve"> En adelante Declaración de Naciones Unidas.</w:t>
      </w:r>
    </w:p>
  </w:footnote>
  <w:footnote w:id="13">
    <w:p w:rsidR="00223C63" w:rsidRPr="00C76109" w:rsidRDefault="00223C63">
      <w:pPr>
        <w:pStyle w:val="Textonotapie"/>
        <w:rPr>
          <w:rFonts w:ascii="Arial" w:hAnsi="Arial" w:cs="Arial"/>
          <w:lang w:val="es-MX"/>
        </w:rPr>
      </w:pPr>
      <w:r w:rsidRPr="00C76109">
        <w:rPr>
          <w:rStyle w:val="Refdenotaalpie"/>
          <w:rFonts w:ascii="Arial" w:hAnsi="Arial" w:cs="Arial"/>
        </w:rPr>
        <w:footnoteRef/>
      </w:r>
      <w:r w:rsidRPr="00C76109">
        <w:rPr>
          <w:rFonts w:ascii="Arial" w:hAnsi="Arial" w:cs="Arial"/>
        </w:rPr>
        <w:t xml:space="preserve"> En adelante Constitución Local.</w:t>
      </w:r>
    </w:p>
  </w:footnote>
  <w:footnote w:id="14">
    <w:p w:rsidR="00223C63" w:rsidRPr="00C76109" w:rsidRDefault="00223C63">
      <w:pPr>
        <w:pStyle w:val="Textonotapie"/>
        <w:rPr>
          <w:rFonts w:ascii="Arial" w:hAnsi="Arial" w:cs="Arial"/>
          <w:lang w:val="es-MX"/>
        </w:rPr>
      </w:pPr>
      <w:r w:rsidRPr="00C76109">
        <w:rPr>
          <w:rStyle w:val="Refdenotaalpie"/>
          <w:rFonts w:ascii="Arial" w:hAnsi="Arial" w:cs="Arial"/>
        </w:rPr>
        <w:footnoteRef/>
      </w:r>
      <w:r w:rsidRPr="00C76109">
        <w:rPr>
          <w:rFonts w:ascii="Arial" w:hAnsi="Arial" w:cs="Arial"/>
        </w:rPr>
        <w:t xml:space="preserve"> En adelante Código Electoral.</w:t>
      </w:r>
    </w:p>
  </w:footnote>
  <w:footnote w:id="15">
    <w:p w:rsidR="00223C63" w:rsidRPr="00C76109" w:rsidRDefault="00223C63">
      <w:pPr>
        <w:pStyle w:val="Textonotapie"/>
        <w:rPr>
          <w:rFonts w:ascii="Arial" w:hAnsi="Arial" w:cs="Arial"/>
          <w:lang w:val="es-MX"/>
        </w:rPr>
      </w:pPr>
      <w:r w:rsidRPr="00C76109">
        <w:rPr>
          <w:rStyle w:val="Refdenotaalpie"/>
          <w:rFonts w:ascii="Arial" w:hAnsi="Arial" w:cs="Arial"/>
        </w:rPr>
        <w:footnoteRef/>
      </w:r>
      <w:r w:rsidRPr="00C76109">
        <w:rPr>
          <w:rFonts w:ascii="Arial" w:hAnsi="Arial" w:cs="Arial"/>
        </w:rPr>
        <w:t xml:space="preserve"> En adelante Ley General.</w:t>
      </w:r>
    </w:p>
  </w:footnote>
  <w:footnote w:id="16">
    <w:p w:rsidR="00223C63" w:rsidRPr="00C76109" w:rsidRDefault="00223C63" w:rsidP="00590614">
      <w:pPr>
        <w:pStyle w:val="Textonotapie"/>
        <w:ind w:left="142" w:hanging="142"/>
        <w:jc w:val="both"/>
        <w:rPr>
          <w:rFonts w:ascii="Arial" w:hAnsi="Arial" w:cs="Arial"/>
          <w:lang w:val="es-MX"/>
        </w:rPr>
      </w:pPr>
      <w:r w:rsidRPr="00C76109">
        <w:rPr>
          <w:rStyle w:val="Refdenotaalpie"/>
          <w:rFonts w:ascii="Arial" w:hAnsi="Arial" w:cs="Arial"/>
        </w:rPr>
        <w:footnoteRef/>
      </w:r>
      <w:r w:rsidRPr="00C76109">
        <w:rPr>
          <w:rFonts w:ascii="Arial" w:hAnsi="Arial" w:cs="Arial"/>
        </w:rPr>
        <w:t xml:space="preserve"> Consultable en la Compilación de tesis y Jurisprudencias y Tesis Relevantes del Tribunal Electoral de la Ciudad de México, disponible en: https://www.tecdmx.org.mx/files/326/publicaciones/Compilacion_Jurisprudencia_2018/libro%20jurisprudencias%20final.pdf</w:t>
      </w:r>
    </w:p>
  </w:footnote>
  <w:footnote w:id="17">
    <w:p w:rsidR="00223C63" w:rsidRPr="00C76109" w:rsidRDefault="00223C63" w:rsidP="001A7BDD">
      <w:pPr>
        <w:pStyle w:val="Textonotapie"/>
        <w:jc w:val="both"/>
        <w:rPr>
          <w:rFonts w:ascii="Arial" w:hAnsi="Arial" w:cs="Arial"/>
          <w:lang w:val="es-MX"/>
        </w:rPr>
      </w:pPr>
      <w:r w:rsidRPr="00C76109">
        <w:rPr>
          <w:rStyle w:val="Refdenotaalpie"/>
          <w:rFonts w:ascii="Arial" w:hAnsi="Arial" w:cs="Arial"/>
        </w:rPr>
        <w:footnoteRef/>
      </w:r>
      <w:r w:rsidRPr="00C76109">
        <w:rPr>
          <w:rFonts w:ascii="Arial" w:hAnsi="Arial" w:cs="Arial"/>
        </w:rPr>
        <w:t xml:space="preserve"> Visible en, Compilación de Jurisprudencia y Tesis relevantes 1999-2012, pág. 13.  https://www.tecdmx.org.mx/sentencias/files/compil-jurisprudencia_tesis_1999-2012.pdf</w:t>
      </w:r>
    </w:p>
  </w:footnote>
  <w:footnote w:id="18">
    <w:p w:rsidR="00223C63" w:rsidRPr="00C76109" w:rsidRDefault="00223C63" w:rsidP="00273C8C">
      <w:pPr>
        <w:pStyle w:val="Textonotapie"/>
        <w:jc w:val="both"/>
        <w:rPr>
          <w:rFonts w:ascii="Arial" w:hAnsi="Arial" w:cs="Arial"/>
          <w:lang w:val="es-MX"/>
        </w:rPr>
      </w:pPr>
      <w:r w:rsidRPr="00C76109">
        <w:rPr>
          <w:rStyle w:val="Refdenotaalpie"/>
          <w:rFonts w:ascii="Arial" w:hAnsi="Arial" w:cs="Arial"/>
        </w:rPr>
        <w:footnoteRef/>
      </w:r>
      <w:r w:rsidRPr="00C76109">
        <w:rPr>
          <w:rFonts w:ascii="Arial" w:hAnsi="Arial" w:cs="Arial"/>
        </w:rPr>
        <w:t xml:space="preserve"> </w:t>
      </w:r>
      <w:r w:rsidRPr="00C76109">
        <w:rPr>
          <w:rFonts w:ascii="Arial" w:hAnsi="Arial" w:cs="Arial"/>
          <w:lang w:val="es-MX"/>
        </w:rPr>
        <w:t>Consultable en la jurisprudencia 33/2002, de rubro: “</w:t>
      </w:r>
      <w:r w:rsidRPr="00C76109">
        <w:rPr>
          <w:rFonts w:ascii="Arial" w:hAnsi="Arial" w:cs="Arial"/>
          <w:b/>
          <w:bCs/>
          <w:lang w:val="es-MX"/>
        </w:rPr>
        <w:t>FRIVOLIDAD CONSTATADA AL EXAMINAR EL FONDO DE UN MEDIO DE IMPUGNACIÓN. PUEDE DAR LUGAR A UNA SANCIÓN AL PROMOVENTE”</w:t>
      </w:r>
    </w:p>
  </w:footnote>
  <w:footnote w:id="19">
    <w:p w:rsidR="00223C63" w:rsidRPr="00C76109" w:rsidRDefault="00223C63" w:rsidP="00273C8C">
      <w:pPr>
        <w:pStyle w:val="Textonotapie"/>
        <w:jc w:val="both"/>
        <w:rPr>
          <w:rFonts w:ascii="Arial" w:hAnsi="Arial" w:cs="Arial"/>
          <w:lang w:val="es-MX"/>
        </w:rPr>
      </w:pPr>
      <w:r w:rsidRPr="00C76109">
        <w:rPr>
          <w:rStyle w:val="Refdenotaalpie"/>
          <w:rFonts w:ascii="Arial" w:hAnsi="Arial" w:cs="Arial"/>
        </w:rPr>
        <w:footnoteRef/>
      </w:r>
      <w:r w:rsidRPr="00C76109">
        <w:rPr>
          <w:rFonts w:ascii="Arial" w:hAnsi="Arial" w:cs="Arial"/>
        </w:rPr>
        <w:t xml:space="preserve"> Visible en La creación Jurisprudencial del Tribunal Electoral del Poder Judicial de la Federación en la última década 2006-2016. Sistemas normativos indígenas tomo 12, página 100.</w:t>
      </w:r>
    </w:p>
  </w:footnote>
  <w:footnote w:id="20">
    <w:p w:rsidR="00223C63" w:rsidRPr="00C76109" w:rsidRDefault="00223C63">
      <w:pPr>
        <w:pStyle w:val="Textonotapie"/>
        <w:rPr>
          <w:rFonts w:ascii="Arial" w:hAnsi="Arial" w:cs="Arial"/>
          <w:lang w:val="es-MX"/>
        </w:rPr>
      </w:pPr>
      <w:r w:rsidRPr="00C76109">
        <w:rPr>
          <w:rStyle w:val="Refdenotaalpie"/>
          <w:rFonts w:ascii="Arial" w:hAnsi="Arial" w:cs="Arial"/>
        </w:rPr>
        <w:footnoteRef/>
      </w:r>
      <w:r w:rsidRPr="00C76109">
        <w:rPr>
          <w:rFonts w:ascii="Arial" w:hAnsi="Arial" w:cs="Arial"/>
        </w:rPr>
        <w:t xml:space="preserve"> Ibídem, pagina 94.</w:t>
      </w:r>
    </w:p>
  </w:footnote>
  <w:footnote w:id="21">
    <w:p w:rsidR="00223C63" w:rsidRPr="00C76109" w:rsidRDefault="00223C63" w:rsidP="001A7BDD">
      <w:pPr>
        <w:pStyle w:val="Textonotapie"/>
        <w:jc w:val="both"/>
        <w:rPr>
          <w:rFonts w:ascii="Arial" w:hAnsi="Arial" w:cs="Arial"/>
          <w:lang w:val="es-MX"/>
        </w:rPr>
      </w:pPr>
      <w:r w:rsidRPr="00C76109">
        <w:rPr>
          <w:rStyle w:val="Refdenotaalpie"/>
          <w:rFonts w:ascii="Arial" w:hAnsi="Arial" w:cs="Arial"/>
        </w:rPr>
        <w:footnoteRef/>
      </w:r>
      <w:r w:rsidRPr="00C76109">
        <w:rPr>
          <w:rFonts w:ascii="Arial" w:hAnsi="Arial" w:cs="Arial"/>
        </w:rPr>
        <w:t xml:space="preserve"> </w:t>
      </w:r>
      <w:r w:rsidRPr="00C76109">
        <w:rPr>
          <w:rFonts w:ascii="Arial" w:hAnsi="Arial" w:cs="Arial"/>
          <w:lang w:val="es-MX"/>
        </w:rPr>
        <w:t>En adelante Ley de Participación.</w:t>
      </w:r>
    </w:p>
  </w:footnote>
  <w:footnote w:id="22">
    <w:p w:rsidR="00223C63" w:rsidRPr="00C76109" w:rsidRDefault="00223C63" w:rsidP="00D277BE">
      <w:pPr>
        <w:pStyle w:val="Textonotapie"/>
        <w:jc w:val="both"/>
        <w:rPr>
          <w:rFonts w:ascii="Arial" w:hAnsi="Arial" w:cs="Arial"/>
          <w:lang w:val="es-MX"/>
        </w:rPr>
      </w:pPr>
      <w:r w:rsidRPr="00C76109">
        <w:rPr>
          <w:rStyle w:val="Refdenotaalpie"/>
          <w:rFonts w:ascii="Arial" w:hAnsi="Arial" w:cs="Arial"/>
        </w:rPr>
        <w:footnoteRef/>
      </w:r>
      <w:r w:rsidRPr="00C76109">
        <w:rPr>
          <w:rFonts w:ascii="Arial" w:hAnsi="Arial" w:cs="Arial"/>
        </w:rPr>
        <w:t xml:space="preserve"> </w:t>
      </w:r>
      <w:r w:rsidRPr="00C76109">
        <w:rPr>
          <w:rFonts w:ascii="Arial" w:hAnsi="Arial" w:cs="Arial"/>
          <w:lang w:val="es-MX"/>
        </w:rPr>
        <w:t>Misma conclusión se arribó en el SDF-JDC-2165/2016.</w:t>
      </w:r>
    </w:p>
  </w:footnote>
  <w:footnote w:id="23">
    <w:p w:rsidR="00223C63" w:rsidRPr="00C76109" w:rsidRDefault="00223C63" w:rsidP="0060426C">
      <w:pPr>
        <w:pStyle w:val="Textonotapie"/>
        <w:rPr>
          <w:rFonts w:ascii="Arial" w:hAnsi="Arial" w:cs="Arial"/>
        </w:rPr>
      </w:pPr>
      <w:r w:rsidRPr="00C76109">
        <w:rPr>
          <w:rStyle w:val="Refdenotaalpie"/>
          <w:rFonts w:ascii="Arial" w:hAnsi="Arial" w:cs="Arial"/>
        </w:rPr>
        <w:footnoteRef/>
      </w:r>
      <w:r w:rsidRPr="00C76109">
        <w:rPr>
          <w:rFonts w:ascii="Arial" w:hAnsi="Arial" w:cs="Arial"/>
        </w:rPr>
        <w:t xml:space="preserve"> </w:t>
      </w:r>
      <w:r w:rsidRPr="00C76109">
        <w:rPr>
          <w:rFonts w:ascii="Arial" w:hAnsi="Arial" w:cs="Arial"/>
          <w:lang w:val="es-MX"/>
        </w:rPr>
        <w:t>Argumentos sostenidos en el SUP-REC-38/2017 y SUP-REC-1239/2017.</w:t>
      </w:r>
    </w:p>
  </w:footnote>
  <w:footnote w:id="24">
    <w:p w:rsidR="00223C63" w:rsidRPr="00C76109" w:rsidRDefault="00223C63" w:rsidP="001A7BDD">
      <w:pPr>
        <w:pStyle w:val="Textonotapie"/>
        <w:jc w:val="both"/>
        <w:rPr>
          <w:rFonts w:ascii="Arial" w:hAnsi="Arial" w:cs="Arial"/>
          <w:lang w:val="es-MX"/>
        </w:rPr>
      </w:pPr>
      <w:r w:rsidRPr="00C76109">
        <w:rPr>
          <w:rStyle w:val="Refdenotaalpie"/>
          <w:rFonts w:ascii="Arial" w:hAnsi="Arial" w:cs="Arial"/>
        </w:rPr>
        <w:footnoteRef/>
      </w:r>
      <w:r w:rsidRPr="00C76109">
        <w:rPr>
          <w:rFonts w:ascii="Arial" w:hAnsi="Arial" w:cs="Arial"/>
        </w:rPr>
        <w:t xml:space="preserve"> </w:t>
      </w:r>
      <w:r w:rsidRPr="00C76109">
        <w:rPr>
          <w:rFonts w:ascii="Arial" w:hAnsi="Arial" w:cs="Arial"/>
          <w:lang w:val="es-MX"/>
        </w:rPr>
        <w:t xml:space="preserve">Bonilla Maldonado, Daniel, </w:t>
      </w:r>
      <w:r w:rsidRPr="00C76109">
        <w:rPr>
          <w:rFonts w:ascii="Arial" w:hAnsi="Arial" w:cs="Arial"/>
          <w:i/>
          <w:lang w:val="es-MX"/>
        </w:rPr>
        <w:t xml:space="preserve">Propiedad extra legal, monismo y pluralismo jurídico, </w:t>
      </w:r>
      <w:r w:rsidRPr="00C76109">
        <w:rPr>
          <w:rFonts w:ascii="Arial" w:hAnsi="Arial" w:cs="Arial"/>
          <w:lang w:val="es-MX"/>
        </w:rPr>
        <w:t>p. 1</w:t>
      </w:r>
      <w:r w:rsidRPr="00C76109">
        <w:rPr>
          <w:rFonts w:ascii="Arial" w:hAnsi="Arial" w:cs="Arial"/>
          <w:i/>
          <w:lang w:val="es-MX"/>
        </w:rPr>
        <w:t xml:space="preserve"> </w:t>
      </w:r>
      <w:r w:rsidRPr="00C76109">
        <w:rPr>
          <w:rFonts w:ascii="Arial" w:hAnsi="Arial" w:cs="Arial"/>
          <w:lang w:val="es-MX"/>
        </w:rPr>
        <w:t xml:space="preserve">consultable en </w:t>
      </w:r>
      <w:hyperlink r:id="rId1" w:history="1">
        <w:r w:rsidRPr="00C76109">
          <w:rPr>
            <w:rStyle w:val="Hipervnculo1"/>
            <w:rFonts w:ascii="Arial" w:hAnsi="Arial" w:cs="Arial"/>
            <w:color w:val="auto"/>
            <w:lang w:val="es-MX"/>
          </w:rPr>
          <w:t>http://www.palermo.edu/derecho/eventos/pdf/Articulo_SELA_2008-Pluralismo-Juridico.pdf</w:t>
        </w:r>
      </w:hyperlink>
      <w:r w:rsidRPr="00C76109">
        <w:rPr>
          <w:rFonts w:ascii="Arial" w:hAnsi="Arial" w:cs="Arial"/>
          <w:lang w:val="es-MX"/>
        </w:rPr>
        <w:t xml:space="preserve"> (11.02.2016). </w:t>
      </w:r>
    </w:p>
  </w:footnote>
  <w:footnote w:id="25">
    <w:p w:rsidR="00223C63" w:rsidRPr="00C76109" w:rsidRDefault="00223C63" w:rsidP="001A7BDD">
      <w:pPr>
        <w:pStyle w:val="Textonotapie"/>
        <w:jc w:val="both"/>
        <w:rPr>
          <w:rFonts w:ascii="Arial" w:hAnsi="Arial" w:cs="Arial"/>
          <w:lang w:val="es-MX"/>
        </w:rPr>
      </w:pPr>
      <w:r w:rsidRPr="00C76109">
        <w:rPr>
          <w:rStyle w:val="Refdenotaalpie"/>
          <w:rFonts w:ascii="Arial" w:hAnsi="Arial" w:cs="Arial"/>
        </w:rPr>
        <w:footnoteRef/>
      </w:r>
      <w:r w:rsidRPr="00C76109">
        <w:rPr>
          <w:rFonts w:ascii="Arial" w:hAnsi="Arial" w:cs="Arial"/>
        </w:rPr>
        <w:t xml:space="preserve"> Kelsen, Hans, </w:t>
      </w:r>
      <w:r w:rsidRPr="00C76109">
        <w:rPr>
          <w:rFonts w:ascii="Arial" w:hAnsi="Arial" w:cs="Arial"/>
          <w:i/>
        </w:rPr>
        <w:t>Teoría general del Estado</w:t>
      </w:r>
      <w:r w:rsidRPr="00C76109">
        <w:rPr>
          <w:rFonts w:ascii="Arial" w:hAnsi="Arial" w:cs="Arial"/>
        </w:rPr>
        <w:t>, México, Editorial Nacional, 1970, p. 137.</w:t>
      </w:r>
    </w:p>
  </w:footnote>
  <w:footnote w:id="26">
    <w:p w:rsidR="00223C63" w:rsidRPr="00C76109" w:rsidRDefault="00223C63" w:rsidP="001A7BDD">
      <w:pPr>
        <w:pStyle w:val="Textonotapie"/>
        <w:jc w:val="both"/>
        <w:rPr>
          <w:rFonts w:ascii="Arial" w:hAnsi="Arial" w:cs="Arial"/>
          <w:lang w:val="es-MX"/>
        </w:rPr>
      </w:pPr>
      <w:r w:rsidRPr="00C76109">
        <w:rPr>
          <w:rStyle w:val="Refdenotaalpie"/>
          <w:rFonts w:ascii="Arial" w:hAnsi="Arial" w:cs="Arial"/>
        </w:rPr>
        <w:footnoteRef/>
      </w:r>
      <w:r w:rsidRPr="00C76109">
        <w:rPr>
          <w:rFonts w:ascii="Arial" w:hAnsi="Arial" w:cs="Arial"/>
        </w:rPr>
        <w:t xml:space="preserve"> </w:t>
      </w:r>
      <w:proofErr w:type="spellStart"/>
      <w:r w:rsidRPr="00C76109">
        <w:rPr>
          <w:rFonts w:ascii="Arial" w:hAnsi="Arial" w:cs="Arial"/>
          <w:lang w:val="es-MX"/>
        </w:rPr>
        <w:t>Op</w:t>
      </w:r>
      <w:proofErr w:type="spellEnd"/>
      <w:r w:rsidRPr="00C76109">
        <w:rPr>
          <w:rFonts w:ascii="Arial" w:hAnsi="Arial" w:cs="Arial"/>
          <w:lang w:val="es-MX"/>
        </w:rPr>
        <w:t xml:space="preserve">. cit. Supra. </w:t>
      </w:r>
    </w:p>
  </w:footnote>
  <w:footnote w:id="27">
    <w:p w:rsidR="00223C63" w:rsidRPr="00C76109" w:rsidRDefault="00223C63" w:rsidP="001A7BDD">
      <w:pPr>
        <w:pStyle w:val="Textonotapie"/>
        <w:jc w:val="both"/>
        <w:rPr>
          <w:rFonts w:ascii="Arial" w:hAnsi="Arial" w:cs="Arial"/>
        </w:rPr>
      </w:pPr>
      <w:r w:rsidRPr="00C76109">
        <w:rPr>
          <w:rStyle w:val="Refdenotaalpie"/>
          <w:rFonts w:ascii="Arial" w:hAnsi="Arial" w:cs="Arial"/>
          <w:i/>
        </w:rPr>
        <w:footnoteRef/>
      </w:r>
      <w:r w:rsidRPr="00C76109">
        <w:rPr>
          <w:rFonts w:ascii="Arial" w:hAnsi="Arial" w:cs="Arial"/>
          <w:i/>
        </w:rPr>
        <w:t xml:space="preserve"> </w:t>
      </w:r>
      <w:proofErr w:type="spellStart"/>
      <w:r w:rsidRPr="00C76109">
        <w:rPr>
          <w:rFonts w:ascii="Arial" w:hAnsi="Arial" w:cs="Arial"/>
          <w:i/>
        </w:rPr>
        <w:t>Stavenhagen</w:t>
      </w:r>
      <w:proofErr w:type="spellEnd"/>
      <w:r w:rsidRPr="00C76109">
        <w:rPr>
          <w:rFonts w:ascii="Arial" w:hAnsi="Arial" w:cs="Arial"/>
          <w:i/>
        </w:rPr>
        <w:t xml:space="preserve">, Rodolfo; Derecho Consuetudinario Indígena en América Latina, en </w:t>
      </w:r>
      <w:proofErr w:type="spellStart"/>
      <w:r w:rsidRPr="00C76109">
        <w:rPr>
          <w:rFonts w:ascii="Arial" w:hAnsi="Arial" w:cs="Arial"/>
          <w:i/>
        </w:rPr>
        <w:t>Stavenhagen</w:t>
      </w:r>
      <w:proofErr w:type="spellEnd"/>
      <w:r w:rsidRPr="00C76109">
        <w:rPr>
          <w:rFonts w:ascii="Arial" w:hAnsi="Arial" w:cs="Arial"/>
          <w:i/>
        </w:rPr>
        <w:t xml:space="preserve">, Rodolfo e Iturralde, Diego (coord.), Entre la ley y la costumbre. El derecho consuetudinario indígena en América Latina, </w:t>
      </w:r>
      <w:r w:rsidRPr="00C76109">
        <w:rPr>
          <w:rFonts w:ascii="Arial" w:hAnsi="Arial" w:cs="Arial"/>
        </w:rPr>
        <w:t>Instituto Indigenista Interamericano-Instituto Interamericano de Derechos Humanos, México 1990, p.19.</w:t>
      </w:r>
    </w:p>
  </w:footnote>
  <w:footnote w:id="28">
    <w:p w:rsidR="00223C63" w:rsidRPr="00C76109" w:rsidRDefault="00223C63" w:rsidP="001A7BDD">
      <w:pPr>
        <w:pStyle w:val="Textonotapie"/>
        <w:jc w:val="both"/>
        <w:rPr>
          <w:rFonts w:ascii="Arial" w:hAnsi="Arial" w:cs="Arial"/>
        </w:rPr>
      </w:pPr>
      <w:r w:rsidRPr="00C76109">
        <w:rPr>
          <w:rStyle w:val="Refdenotaalpie"/>
          <w:rFonts w:ascii="Arial" w:hAnsi="Arial" w:cs="Arial"/>
        </w:rPr>
        <w:footnoteRef/>
      </w:r>
      <w:r w:rsidRPr="00C76109">
        <w:rPr>
          <w:rFonts w:ascii="Arial" w:hAnsi="Arial" w:cs="Arial"/>
        </w:rPr>
        <w:t xml:space="preserve"> Valdivia </w:t>
      </w:r>
      <w:proofErr w:type="spellStart"/>
      <w:r w:rsidRPr="00C76109">
        <w:rPr>
          <w:rFonts w:ascii="Arial" w:hAnsi="Arial" w:cs="Arial"/>
        </w:rPr>
        <w:t>Dounce</w:t>
      </w:r>
      <w:proofErr w:type="spellEnd"/>
      <w:r w:rsidRPr="00C76109">
        <w:rPr>
          <w:rFonts w:ascii="Arial" w:hAnsi="Arial" w:cs="Arial"/>
        </w:rPr>
        <w:t xml:space="preserve">, Teresa; </w:t>
      </w:r>
      <w:r w:rsidRPr="00C76109">
        <w:rPr>
          <w:rFonts w:ascii="Arial" w:hAnsi="Arial" w:cs="Arial"/>
          <w:i/>
        </w:rPr>
        <w:t>En torno al Sistema Jurídico Indígena</w:t>
      </w:r>
      <w:r w:rsidRPr="00C76109">
        <w:rPr>
          <w:rFonts w:ascii="Arial" w:hAnsi="Arial" w:cs="Arial"/>
        </w:rPr>
        <w:t xml:space="preserve">; en </w:t>
      </w:r>
      <w:r w:rsidRPr="00C76109">
        <w:rPr>
          <w:rFonts w:ascii="Arial" w:hAnsi="Arial" w:cs="Arial"/>
          <w:i/>
        </w:rPr>
        <w:t>Anales de Antropología</w:t>
      </w:r>
      <w:r w:rsidRPr="00C76109">
        <w:rPr>
          <w:rFonts w:ascii="Arial" w:hAnsi="Arial" w:cs="Arial"/>
        </w:rPr>
        <w:t>, Instituto de Investigaciones Antropológicas-UNAM, Volumen 35, 2001, pp. 68-69.</w:t>
      </w:r>
    </w:p>
  </w:footnote>
  <w:footnote w:id="29">
    <w:p w:rsidR="00223C63" w:rsidRPr="00C76109" w:rsidRDefault="00223C63" w:rsidP="001A7BDD">
      <w:pPr>
        <w:pStyle w:val="Textonotapie"/>
        <w:jc w:val="both"/>
        <w:rPr>
          <w:rFonts w:ascii="Arial" w:hAnsi="Arial" w:cs="Arial"/>
          <w:lang w:val="es-MX"/>
        </w:rPr>
      </w:pPr>
      <w:r w:rsidRPr="00C76109">
        <w:rPr>
          <w:rStyle w:val="Refdenotaalpie"/>
          <w:rFonts w:ascii="Arial" w:hAnsi="Arial" w:cs="Arial"/>
        </w:rPr>
        <w:footnoteRef/>
      </w:r>
      <w:r w:rsidRPr="00C76109">
        <w:rPr>
          <w:rFonts w:ascii="Arial" w:hAnsi="Arial" w:cs="Arial"/>
        </w:rPr>
        <w:t xml:space="preserve"> </w:t>
      </w:r>
      <w:r w:rsidRPr="00C76109">
        <w:rPr>
          <w:rFonts w:ascii="Arial" w:hAnsi="Arial" w:cs="Arial"/>
          <w:lang w:val="es-MX"/>
        </w:rPr>
        <w:t>En adelante Suprema Corte.</w:t>
      </w:r>
    </w:p>
  </w:footnote>
  <w:footnote w:id="30">
    <w:p w:rsidR="00223C63" w:rsidRPr="00C76109" w:rsidRDefault="00223C63" w:rsidP="0060426C">
      <w:pPr>
        <w:jc w:val="both"/>
        <w:rPr>
          <w:rFonts w:ascii="Arial" w:hAnsi="Arial" w:cs="Arial"/>
          <w:sz w:val="20"/>
          <w:szCs w:val="20"/>
        </w:rPr>
      </w:pPr>
      <w:r w:rsidRPr="00C76109">
        <w:rPr>
          <w:rFonts w:ascii="Arial" w:hAnsi="Arial" w:cs="Arial"/>
          <w:sz w:val="20"/>
          <w:szCs w:val="20"/>
          <w:vertAlign w:val="superscript"/>
        </w:rPr>
        <w:footnoteRef/>
      </w:r>
      <w:r w:rsidRPr="00C76109">
        <w:rPr>
          <w:rFonts w:ascii="Arial" w:hAnsi="Arial" w:cs="Arial"/>
          <w:sz w:val="20"/>
          <w:szCs w:val="20"/>
        </w:rPr>
        <w:t xml:space="preserve"> Consultable en la jurisprudencia 12/2013 emitida por la Sala Superior de rubro: </w:t>
      </w:r>
      <w:r w:rsidRPr="00C76109">
        <w:rPr>
          <w:rFonts w:ascii="Arial" w:hAnsi="Arial" w:cs="Arial"/>
          <w:b/>
          <w:sz w:val="20"/>
          <w:szCs w:val="20"/>
        </w:rPr>
        <w:t>“COMUNIDADES INDÍGENAS. EL CRITERIO DE AUTOADSCRIPCIÓN ES SUFICIENTE PARA RECONOCER A SUS INTEGRANTES”.</w:t>
      </w:r>
    </w:p>
  </w:footnote>
  <w:footnote w:id="31">
    <w:p w:rsidR="00223C63" w:rsidRPr="00C76109" w:rsidRDefault="00223C63" w:rsidP="0060426C">
      <w:pPr>
        <w:jc w:val="both"/>
        <w:rPr>
          <w:rFonts w:ascii="Arial" w:hAnsi="Arial" w:cs="Arial"/>
          <w:b/>
          <w:sz w:val="20"/>
          <w:szCs w:val="20"/>
        </w:rPr>
      </w:pPr>
      <w:r w:rsidRPr="00C76109">
        <w:rPr>
          <w:rFonts w:ascii="Arial" w:hAnsi="Arial" w:cs="Arial"/>
          <w:sz w:val="20"/>
          <w:szCs w:val="20"/>
          <w:vertAlign w:val="superscript"/>
        </w:rPr>
        <w:footnoteRef/>
      </w:r>
      <w:r w:rsidRPr="00C76109">
        <w:rPr>
          <w:rFonts w:ascii="Arial" w:hAnsi="Arial" w:cs="Arial"/>
          <w:sz w:val="20"/>
          <w:szCs w:val="20"/>
          <w:vertAlign w:val="superscript"/>
        </w:rPr>
        <w:t xml:space="preserve"> </w:t>
      </w:r>
      <w:r w:rsidRPr="00C76109">
        <w:rPr>
          <w:rFonts w:ascii="Arial" w:hAnsi="Arial" w:cs="Arial"/>
          <w:sz w:val="20"/>
          <w:szCs w:val="20"/>
        </w:rPr>
        <w:t>Visible en el criterio sostenido en la tesis XXXIII/2014 de rubro: “</w:t>
      </w:r>
      <w:hyperlink r:id="rId2" w:anchor="XXXIII/2014" w:history="1">
        <w:r w:rsidRPr="00C76109">
          <w:rPr>
            <w:rStyle w:val="Hipervnculo1"/>
            <w:rFonts w:ascii="Arial" w:hAnsi="Arial" w:cs="Arial"/>
            <w:b/>
            <w:color w:val="auto"/>
            <w:sz w:val="20"/>
            <w:szCs w:val="20"/>
            <w:u w:val="none"/>
          </w:rPr>
          <w:t>COMUNIDADES INDÍGENAS. EL PRINCIPIO DE MAXIMIZACIÓN DE LA AUTONOMÍA IMPLICA LA SALVAGUARDA Y PROTECCIÓN DEL SISTEMA NORMATIVO INTERNO</w:t>
        </w:r>
      </w:hyperlink>
      <w:r w:rsidRPr="00C76109">
        <w:rPr>
          <w:rFonts w:ascii="Arial" w:hAnsi="Arial" w:cs="Arial"/>
          <w:b/>
          <w:sz w:val="20"/>
          <w:szCs w:val="20"/>
        </w:rPr>
        <w:t>”.</w:t>
      </w:r>
    </w:p>
  </w:footnote>
  <w:footnote w:id="32">
    <w:p w:rsidR="00223C63" w:rsidRPr="00C76109" w:rsidRDefault="00223C63" w:rsidP="0060426C">
      <w:pPr>
        <w:pStyle w:val="Textonotapie"/>
        <w:jc w:val="both"/>
        <w:rPr>
          <w:rStyle w:val="apple-style-span"/>
          <w:rFonts w:ascii="Arial" w:hAnsi="Arial" w:cs="Arial"/>
          <w:bCs/>
        </w:rPr>
      </w:pPr>
      <w:r w:rsidRPr="00C76109">
        <w:rPr>
          <w:rStyle w:val="Refdenotaalpie"/>
          <w:rFonts w:ascii="Arial" w:hAnsi="Arial" w:cs="Arial"/>
        </w:rPr>
        <w:footnoteRef/>
      </w:r>
      <w:r w:rsidRPr="00C76109">
        <w:rPr>
          <w:rFonts w:ascii="Arial" w:hAnsi="Arial" w:cs="Arial"/>
        </w:rPr>
        <w:t xml:space="preserve"> Tesis P. XVII/2015 (10a.) de rubro: “</w:t>
      </w:r>
      <w:r w:rsidRPr="00C76109">
        <w:rPr>
          <w:rFonts w:ascii="Arial" w:hAnsi="Arial" w:cs="Arial"/>
          <w:b/>
        </w:rPr>
        <w:t>ACCESO A LA TUTELA JURISDICCIONAL EFECTIVA. FORMA DE GARANTIZAR EL DERECHO HUMANO RELATIVO TRATÁNDOSE DE PERSONAS INDÍGENAS”</w:t>
      </w:r>
      <w:r w:rsidRPr="00C76109">
        <w:rPr>
          <w:rFonts w:ascii="Arial" w:hAnsi="Arial" w:cs="Arial"/>
          <w:i/>
        </w:rPr>
        <w:t xml:space="preserve">. </w:t>
      </w:r>
      <w:r w:rsidRPr="00C76109">
        <w:rPr>
          <w:rFonts w:ascii="Arial" w:hAnsi="Arial" w:cs="Arial"/>
        </w:rPr>
        <w:t xml:space="preserve">Publicada en la </w:t>
      </w:r>
      <w:r w:rsidRPr="00C76109">
        <w:rPr>
          <w:rFonts w:ascii="Arial" w:hAnsi="Arial" w:cs="Arial"/>
          <w:i/>
        </w:rPr>
        <w:t xml:space="preserve">Gaceta del Semanario Judicial de la Federación, </w:t>
      </w:r>
      <w:r w:rsidRPr="00C76109">
        <w:rPr>
          <w:rFonts w:ascii="Arial" w:hAnsi="Arial" w:cs="Arial"/>
        </w:rPr>
        <w:t>Décima Época, Libro 22, septiembre de 2015, Tomo I, p. 232.</w:t>
      </w:r>
    </w:p>
  </w:footnote>
  <w:footnote w:id="33">
    <w:p w:rsidR="00223C63" w:rsidRPr="00C76109" w:rsidRDefault="00223C63" w:rsidP="00D530D2">
      <w:pPr>
        <w:pStyle w:val="Textonotapie"/>
        <w:jc w:val="both"/>
        <w:rPr>
          <w:rFonts w:ascii="Arial" w:hAnsi="Arial" w:cs="Arial"/>
        </w:rPr>
      </w:pPr>
      <w:r w:rsidRPr="00C76109">
        <w:rPr>
          <w:rStyle w:val="Refdenotaalpie"/>
          <w:rFonts w:ascii="Arial" w:hAnsi="Arial" w:cs="Arial"/>
        </w:rPr>
        <w:footnoteRef/>
      </w:r>
      <w:r w:rsidRPr="00C76109">
        <w:rPr>
          <w:rFonts w:ascii="Arial" w:hAnsi="Arial" w:cs="Arial"/>
        </w:rPr>
        <w:t xml:space="preserve"> Lo anterior conforme a la Guía de actuación para juzgadores en materia de Derecho Electoral Indígena, Tribunal Electoral del Poder Judicial de la Federación, México 2014, pp. 57-61.</w:t>
      </w:r>
    </w:p>
  </w:footnote>
  <w:footnote w:id="34">
    <w:p w:rsidR="00223C63" w:rsidRPr="00C76109" w:rsidRDefault="00223C63" w:rsidP="00D530D2">
      <w:pPr>
        <w:pStyle w:val="Textonotapie"/>
        <w:jc w:val="both"/>
        <w:rPr>
          <w:rFonts w:ascii="Arial" w:hAnsi="Arial" w:cs="Arial"/>
          <w:lang w:val="es-MX"/>
        </w:rPr>
      </w:pPr>
      <w:r w:rsidRPr="00C76109">
        <w:rPr>
          <w:rStyle w:val="Refdenotaalpie"/>
          <w:rFonts w:ascii="Arial" w:hAnsi="Arial" w:cs="Arial"/>
        </w:rPr>
        <w:footnoteRef/>
      </w:r>
      <w:r w:rsidRPr="00C76109">
        <w:rPr>
          <w:rFonts w:ascii="Arial" w:hAnsi="Arial" w:cs="Arial"/>
        </w:rPr>
        <w:t xml:space="preserve"> Gaceta de Jurisprudencia y Tesis en materia electoral, Tribunal Electoral del Poder Judicial de la Federación, Año 9, Número 18, 2016, </w:t>
      </w:r>
      <w:proofErr w:type="spellStart"/>
      <w:r w:rsidRPr="00C76109">
        <w:rPr>
          <w:rFonts w:ascii="Arial" w:hAnsi="Arial" w:cs="Arial"/>
        </w:rPr>
        <w:t>pp</w:t>
      </w:r>
      <w:proofErr w:type="spellEnd"/>
      <w:r w:rsidRPr="00C76109">
        <w:rPr>
          <w:rFonts w:ascii="Arial" w:hAnsi="Arial" w:cs="Arial"/>
        </w:rPr>
        <w:t xml:space="preserve"> 93-95.</w:t>
      </w:r>
    </w:p>
  </w:footnote>
  <w:footnote w:id="35">
    <w:p w:rsidR="00223C63" w:rsidRPr="00C76109" w:rsidRDefault="00223C63" w:rsidP="00D530D2">
      <w:pPr>
        <w:pStyle w:val="Textonotapie"/>
        <w:jc w:val="both"/>
        <w:rPr>
          <w:rFonts w:ascii="Arial" w:hAnsi="Arial" w:cs="Arial"/>
          <w:lang w:val="es-MX"/>
        </w:rPr>
      </w:pPr>
      <w:r w:rsidRPr="00C76109">
        <w:rPr>
          <w:rStyle w:val="Refdenotaalpie"/>
          <w:rFonts w:ascii="Arial" w:hAnsi="Arial" w:cs="Arial"/>
        </w:rPr>
        <w:footnoteRef/>
      </w:r>
      <w:r w:rsidRPr="00C76109">
        <w:rPr>
          <w:rFonts w:ascii="Arial" w:hAnsi="Arial" w:cs="Arial"/>
        </w:rPr>
        <w:t xml:space="preserve"> Ídem, pp. 134-135.</w:t>
      </w:r>
    </w:p>
  </w:footnote>
  <w:footnote w:id="36">
    <w:p w:rsidR="00223C63" w:rsidRPr="00C76109" w:rsidRDefault="00223C63" w:rsidP="001476BA">
      <w:pPr>
        <w:pStyle w:val="Textonotapie"/>
        <w:jc w:val="both"/>
        <w:rPr>
          <w:rFonts w:ascii="Arial" w:hAnsi="Arial" w:cs="Arial"/>
        </w:rPr>
      </w:pPr>
      <w:r w:rsidRPr="00C76109">
        <w:rPr>
          <w:rStyle w:val="Refdenotaalpie"/>
          <w:rFonts w:ascii="Arial" w:hAnsi="Arial" w:cs="Arial"/>
        </w:rPr>
        <w:footnoteRef/>
      </w:r>
      <w:r w:rsidRPr="00C76109">
        <w:rPr>
          <w:rFonts w:ascii="Arial" w:hAnsi="Arial" w:cs="Arial"/>
        </w:rPr>
        <w:t xml:space="preserve"> Consultable en la Compilación de Jurisprudencia y tesis relevantes, 1999-2012, Tribunal Electoral del Distrito Federal, página 44.</w:t>
      </w:r>
    </w:p>
  </w:footnote>
  <w:footnote w:id="37">
    <w:p w:rsidR="00223C63" w:rsidRPr="00C76109" w:rsidRDefault="00223C63" w:rsidP="001476BA">
      <w:pPr>
        <w:pStyle w:val="Textonotapie"/>
        <w:jc w:val="both"/>
        <w:rPr>
          <w:rFonts w:ascii="Arial" w:hAnsi="Arial" w:cs="Arial"/>
          <w:lang w:val="es-MX"/>
        </w:rPr>
      </w:pPr>
      <w:r w:rsidRPr="00C76109">
        <w:rPr>
          <w:rStyle w:val="Refdenotaalpie"/>
          <w:rFonts w:ascii="Arial" w:hAnsi="Arial" w:cs="Arial"/>
        </w:rPr>
        <w:footnoteRef/>
      </w:r>
      <w:r w:rsidRPr="00C76109">
        <w:rPr>
          <w:rFonts w:ascii="Arial" w:hAnsi="Arial" w:cs="Arial"/>
        </w:rPr>
        <w:t xml:space="preserve"> Compilación 1997-2013, Jurisprudencia y tesis en materia electoral, Volumen 1, Jurisprudencia, páginas 445 y 446.</w:t>
      </w:r>
    </w:p>
  </w:footnote>
  <w:footnote w:id="38">
    <w:p w:rsidR="00223C63" w:rsidRPr="00C76109" w:rsidRDefault="00223C63" w:rsidP="001476BA">
      <w:pPr>
        <w:pStyle w:val="Textonotapie"/>
        <w:jc w:val="both"/>
        <w:rPr>
          <w:rFonts w:ascii="Arial" w:hAnsi="Arial" w:cs="Arial"/>
          <w:lang w:val="es-MX"/>
        </w:rPr>
      </w:pPr>
      <w:r w:rsidRPr="00C76109">
        <w:rPr>
          <w:rStyle w:val="Refdenotaalpie"/>
          <w:rFonts w:ascii="Arial" w:hAnsi="Arial" w:cs="Arial"/>
        </w:rPr>
        <w:footnoteRef/>
      </w:r>
      <w:r w:rsidRPr="00C76109">
        <w:rPr>
          <w:rFonts w:ascii="Arial" w:hAnsi="Arial" w:cs="Arial"/>
        </w:rPr>
        <w:t xml:space="preserve"> Visible en La creación Jurisprudencial del Tribunal Electoral del Poder Judicial de la Federación en la última década 2006-2016. Sistemas normativos indígenas tomo 12, página 112.</w:t>
      </w:r>
    </w:p>
    <w:p w:rsidR="00223C63" w:rsidRPr="00C76109" w:rsidRDefault="00223C63">
      <w:pPr>
        <w:pStyle w:val="Textonotapie"/>
        <w:rPr>
          <w:rFonts w:ascii="Arial" w:hAnsi="Arial" w:cs="Arial"/>
          <w:lang w:val="es-MX"/>
        </w:rPr>
      </w:pPr>
    </w:p>
  </w:footnote>
  <w:footnote w:id="39">
    <w:p w:rsidR="00223C63" w:rsidRPr="00C76109" w:rsidRDefault="00223C63" w:rsidP="005734D5">
      <w:pPr>
        <w:pStyle w:val="Textonotapie"/>
        <w:jc w:val="both"/>
        <w:rPr>
          <w:rFonts w:ascii="Arial" w:hAnsi="Arial" w:cs="Arial"/>
          <w:lang w:val="es-MX"/>
        </w:rPr>
      </w:pPr>
      <w:r w:rsidRPr="00C76109">
        <w:rPr>
          <w:rStyle w:val="Refdenotaalpie"/>
          <w:rFonts w:ascii="Arial" w:hAnsi="Arial" w:cs="Arial"/>
        </w:rPr>
        <w:footnoteRef/>
      </w:r>
      <w:r w:rsidRPr="00C76109">
        <w:rPr>
          <w:rFonts w:ascii="Arial" w:hAnsi="Arial" w:cs="Arial"/>
        </w:rPr>
        <w:t xml:space="preserve"> Sala Superior, jurisprudencia </w:t>
      </w:r>
      <w:r w:rsidRPr="00C76109">
        <w:rPr>
          <w:rFonts w:ascii="Arial" w:hAnsi="Arial" w:cs="Arial"/>
          <w:b/>
        </w:rPr>
        <w:t>4/2014</w:t>
      </w:r>
      <w:r w:rsidRPr="00C76109">
        <w:rPr>
          <w:rFonts w:ascii="Arial" w:hAnsi="Arial" w:cs="Arial"/>
        </w:rPr>
        <w:t>, de rubro: “</w:t>
      </w:r>
      <w:r w:rsidRPr="00C76109">
        <w:rPr>
          <w:rFonts w:ascii="Arial" w:hAnsi="Arial" w:cs="Arial"/>
          <w:b/>
        </w:rPr>
        <w:t xml:space="preserve">PRUEBAS TÉCNICAS. SON INSUFICIENTES, POR SÍ SOLAS, PARA ACREDITAR DE MANERA FEHACIENTE LOS HECHOS QUE CONTIENEN”. </w:t>
      </w:r>
      <w:r w:rsidRPr="00C76109">
        <w:rPr>
          <w:rFonts w:ascii="Arial" w:hAnsi="Arial" w:cs="Arial"/>
        </w:rPr>
        <w:t>Consultable en Gaceta de Jurisprudencia y Tesis en materia electoral, Tribunal Electoral del Poder Judicial de la Federación, Año 7, Número 14, 2014, páginas 23 y 24.</w:t>
      </w:r>
    </w:p>
  </w:footnote>
  <w:footnote w:id="40">
    <w:p w:rsidR="00223C63" w:rsidRPr="00C76109" w:rsidRDefault="00223C63" w:rsidP="005734D5">
      <w:pPr>
        <w:pStyle w:val="Textonotapie"/>
        <w:jc w:val="both"/>
        <w:rPr>
          <w:rFonts w:ascii="Arial" w:hAnsi="Arial" w:cs="Arial"/>
          <w:lang w:val="es-MX"/>
        </w:rPr>
      </w:pPr>
      <w:r w:rsidRPr="00C76109">
        <w:rPr>
          <w:rStyle w:val="Refdenotaalpie"/>
          <w:rFonts w:ascii="Arial" w:hAnsi="Arial" w:cs="Arial"/>
        </w:rPr>
        <w:footnoteRef/>
      </w:r>
      <w:r w:rsidRPr="00C76109">
        <w:rPr>
          <w:rFonts w:ascii="Arial" w:hAnsi="Arial" w:cs="Arial"/>
        </w:rPr>
        <w:t xml:space="preserve"> Sala Superior, jurisprudencia </w:t>
      </w:r>
      <w:r w:rsidRPr="00C76109">
        <w:rPr>
          <w:rFonts w:ascii="Arial" w:hAnsi="Arial" w:cs="Arial"/>
          <w:b/>
        </w:rPr>
        <w:t>36/2014</w:t>
      </w:r>
      <w:r w:rsidRPr="00C76109">
        <w:rPr>
          <w:rFonts w:ascii="Arial" w:hAnsi="Arial" w:cs="Arial"/>
        </w:rPr>
        <w:t>, de rubro: “</w:t>
      </w:r>
      <w:r w:rsidRPr="00C76109">
        <w:rPr>
          <w:rFonts w:ascii="Arial" w:hAnsi="Arial" w:cs="Arial"/>
          <w:b/>
        </w:rPr>
        <w:t>PRUEBAS TÉCNICAS. POR SU NATURALEZA REQUIEREN DE LA DESCRIPCIÓN PRECISA DE LOS HECHOS Y CIRCUNSTANCIAS QUE SE PRETENDEN DEMOSTRAR”.</w:t>
      </w:r>
      <w:r w:rsidRPr="00C76109">
        <w:rPr>
          <w:rFonts w:ascii="Arial" w:hAnsi="Arial" w:cs="Arial"/>
        </w:rPr>
        <w:t xml:space="preserve"> Consultable en Gaceta de Jurisprudencia y Tesis en materia electoral, Tribunal Electoral del Poder Judicial de la Federación, Año 7, Número 15, 2014, páginas 59 y 60.</w:t>
      </w:r>
    </w:p>
  </w:footnote>
  <w:footnote w:id="41">
    <w:p w:rsidR="00223C63" w:rsidRPr="00C76109" w:rsidRDefault="00223C63">
      <w:pPr>
        <w:pStyle w:val="Textonotapie"/>
        <w:rPr>
          <w:rFonts w:ascii="Arial" w:hAnsi="Arial" w:cs="Arial"/>
          <w:lang w:val="es-MX"/>
        </w:rPr>
      </w:pPr>
      <w:r w:rsidRPr="00C76109">
        <w:rPr>
          <w:rStyle w:val="Refdenotaalpie"/>
          <w:rFonts w:ascii="Arial" w:hAnsi="Arial" w:cs="Arial"/>
        </w:rPr>
        <w:footnoteRef/>
      </w:r>
      <w:r w:rsidRPr="00C76109">
        <w:rPr>
          <w:rFonts w:ascii="Arial" w:hAnsi="Arial" w:cs="Arial"/>
        </w:rPr>
        <w:t xml:space="preserve"> </w:t>
      </w:r>
      <w:r w:rsidRPr="00C76109">
        <w:rPr>
          <w:rFonts w:ascii="Arial" w:hAnsi="Arial" w:cs="Arial"/>
          <w:lang w:val="es-MX"/>
        </w:rPr>
        <w:t>Que obra de foja 169 a 184</w:t>
      </w:r>
      <w:r>
        <w:rPr>
          <w:rFonts w:ascii="Arial" w:hAnsi="Arial" w:cs="Arial"/>
          <w:lang w:val="es-MX"/>
        </w:rPr>
        <w:t xml:space="preserve"> de autos</w:t>
      </w:r>
      <w:r w:rsidRPr="00C76109">
        <w:rPr>
          <w:rFonts w:ascii="Arial" w:hAnsi="Arial" w:cs="Arial"/>
          <w:lang w:val="es-MX"/>
        </w:rPr>
        <w:t xml:space="preserve">. </w:t>
      </w:r>
    </w:p>
  </w:footnote>
  <w:footnote w:id="42">
    <w:p w:rsidR="00223C63" w:rsidRPr="00C76109" w:rsidRDefault="00223C63" w:rsidP="00C75F10">
      <w:pPr>
        <w:pStyle w:val="Textonotapie"/>
        <w:jc w:val="both"/>
        <w:rPr>
          <w:rFonts w:ascii="Arial" w:hAnsi="Arial" w:cs="Arial"/>
          <w:lang w:val="es-MX"/>
        </w:rPr>
      </w:pPr>
      <w:r w:rsidRPr="00C76109">
        <w:rPr>
          <w:rStyle w:val="Refdenotaalpie"/>
          <w:rFonts w:ascii="Arial" w:hAnsi="Arial" w:cs="Arial"/>
        </w:rPr>
        <w:footnoteRef/>
      </w:r>
      <w:r w:rsidRPr="00C76109">
        <w:rPr>
          <w:rFonts w:ascii="Arial" w:hAnsi="Arial" w:cs="Arial"/>
        </w:rPr>
        <w:t xml:space="preserve">De conformidad con la contestación hecha al requerimiento realizado a la Dirección de Participación y Gestión Ciudadana de la Alcaldía de Tlalpan. </w:t>
      </w:r>
    </w:p>
  </w:footnote>
  <w:footnote w:id="43">
    <w:p w:rsidR="00223C63" w:rsidRPr="00C76109" w:rsidRDefault="00223C63" w:rsidP="00A04A0E">
      <w:pPr>
        <w:pStyle w:val="NormalWeb"/>
        <w:spacing w:before="0" w:beforeAutospacing="0" w:after="0" w:afterAutospacing="0"/>
        <w:jc w:val="both"/>
        <w:rPr>
          <w:rFonts w:ascii="Arial" w:hAnsi="Arial" w:cs="Arial"/>
          <w:color w:val="000000" w:themeColor="text1"/>
          <w:sz w:val="20"/>
          <w:szCs w:val="20"/>
          <w:lang w:val="es-MX"/>
        </w:rPr>
      </w:pPr>
      <w:r w:rsidRPr="00C76109">
        <w:rPr>
          <w:rStyle w:val="Refdenotaalpie"/>
          <w:rFonts w:ascii="Arial" w:hAnsi="Arial" w:cs="Arial"/>
          <w:sz w:val="20"/>
          <w:szCs w:val="20"/>
        </w:rPr>
        <w:footnoteRef/>
      </w:r>
      <w:r w:rsidRPr="00C76109">
        <w:rPr>
          <w:rFonts w:ascii="Arial" w:hAnsi="Arial" w:cs="Arial"/>
          <w:sz w:val="20"/>
          <w:szCs w:val="20"/>
        </w:rPr>
        <w:t xml:space="preserve"> </w:t>
      </w:r>
      <w:r w:rsidRPr="00C76109">
        <w:rPr>
          <w:rFonts w:ascii="Arial" w:hAnsi="Arial" w:cs="Arial"/>
          <w:b/>
          <w:sz w:val="20"/>
          <w:szCs w:val="20"/>
        </w:rPr>
        <w:t>Artículo 96.</w:t>
      </w:r>
      <w:r w:rsidRPr="00C76109">
        <w:rPr>
          <w:rFonts w:ascii="Arial" w:hAnsi="Arial" w:cs="Arial"/>
          <w:sz w:val="20"/>
          <w:szCs w:val="20"/>
        </w:rPr>
        <w:t xml:space="preserve"> Para hacer cumplir las disposiciones de la presente ley y las resoluciones o acuerdos que se dicten, así como para mantener el orden, el respeto y la consideración debidos e imponer sanciones por incumplimiento, el Tribunal podrá aplicar discrecionalmente los medios de apremio y las correcciones disciplinarias siguientes: I. Amonestación pública; II. Arresto administrativo hasta por treinta y seis horas inconmutables; III. Multa de cincuenta hasta cinco mil veces la Unidad de Cuenta de la Ciudad de México vigente. En caso de reincidencia se podrá aplicar hasta el doble de la cantidad señalada; IV. Auxilio de la fuerza pública.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C63" w:rsidRPr="002F4EFF" w:rsidRDefault="00223C63" w:rsidP="00184B5B">
    <w:pPr>
      <w:pStyle w:val="Encabezado"/>
      <w:rPr>
        <w:rFonts w:ascii="Arial" w:hAnsi="Arial" w:cs="Arial"/>
        <w:b/>
        <w:bCs/>
        <w:sz w:val="28"/>
        <w:szCs w:val="28"/>
      </w:rPr>
    </w:pPr>
    <w:r w:rsidRPr="002F4EFF">
      <w:rPr>
        <w:rFonts w:ascii="Arial" w:hAnsi="Arial" w:cs="Arial"/>
        <w:b/>
        <w:bCs/>
        <w:sz w:val="28"/>
        <w:szCs w:val="28"/>
      </w:rPr>
      <w:t>TE</w:t>
    </w:r>
    <w:r>
      <w:rPr>
        <w:rFonts w:ascii="Arial" w:hAnsi="Arial" w:cs="Arial"/>
        <w:b/>
        <w:bCs/>
        <w:sz w:val="28"/>
        <w:szCs w:val="28"/>
      </w:rPr>
      <w:t>CDMX</w:t>
    </w:r>
    <w:r w:rsidRPr="002F4EFF">
      <w:rPr>
        <w:rFonts w:ascii="Arial" w:hAnsi="Arial" w:cs="Arial"/>
        <w:b/>
        <w:bCs/>
        <w:sz w:val="28"/>
        <w:szCs w:val="28"/>
      </w:rPr>
      <w:t>-</w:t>
    </w:r>
    <w:r>
      <w:rPr>
        <w:rFonts w:ascii="Arial" w:hAnsi="Arial" w:cs="Arial"/>
        <w:b/>
        <w:bCs/>
        <w:sz w:val="28"/>
        <w:szCs w:val="28"/>
      </w:rPr>
      <w:t>JLDC</w:t>
    </w:r>
    <w:r w:rsidRPr="002F4EFF">
      <w:rPr>
        <w:rFonts w:ascii="Arial" w:hAnsi="Arial" w:cs="Arial"/>
        <w:b/>
        <w:bCs/>
        <w:sz w:val="28"/>
        <w:szCs w:val="28"/>
      </w:rPr>
      <w:t>-</w:t>
    </w:r>
    <w:r>
      <w:rPr>
        <w:rFonts w:ascii="Arial" w:hAnsi="Arial" w:cs="Arial"/>
        <w:b/>
        <w:bCs/>
        <w:sz w:val="28"/>
        <w:szCs w:val="28"/>
      </w:rPr>
      <w:t xml:space="preserve">140/2018   </w:t>
    </w:r>
  </w:p>
  <w:p w:rsidR="00223C63" w:rsidRPr="00B11076" w:rsidRDefault="00223C63" w:rsidP="00BD4A24">
    <w:pPr>
      <w:pStyle w:val="Encabezado"/>
      <w:ind w:right="-417"/>
      <w:jc w:val="center"/>
      <w:rPr>
        <w:rStyle w:val="Nmerodepgina"/>
        <w:rFonts w:ascii="Arial" w:hAnsi="Arial" w:cs="Arial"/>
        <w:b/>
        <w:sz w:val="28"/>
        <w:szCs w:val="28"/>
      </w:rPr>
    </w:pPr>
    <w:r w:rsidRPr="00B11076">
      <w:rPr>
        <w:rStyle w:val="Nmerodepgina"/>
        <w:rFonts w:ascii="Arial" w:hAnsi="Arial" w:cs="Arial"/>
        <w:b/>
        <w:sz w:val="28"/>
        <w:szCs w:val="28"/>
      </w:rPr>
      <w:fldChar w:fldCharType="begin"/>
    </w:r>
    <w:r w:rsidRPr="00B11076">
      <w:rPr>
        <w:rStyle w:val="Nmerodepgina"/>
        <w:rFonts w:ascii="Arial" w:hAnsi="Arial" w:cs="Arial"/>
        <w:b/>
        <w:sz w:val="28"/>
        <w:szCs w:val="28"/>
      </w:rPr>
      <w:instrText xml:space="preserve">PAGE  </w:instrText>
    </w:r>
    <w:r w:rsidRPr="00B11076">
      <w:rPr>
        <w:rStyle w:val="Nmerodepgina"/>
        <w:rFonts w:ascii="Arial" w:hAnsi="Arial" w:cs="Arial"/>
        <w:b/>
        <w:sz w:val="28"/>
        <w:szCs w:val="28"/>
      </w:rPr>
      <w:fldChar w:fldCharType="separate"/>
    </w:r>
    <w:r w:rsidR="001F4FC4">
      <w:rPr>
        <w:rStyle w:val="Nmerodepgina"/>
        <w:rFonts w:ascii="Arial" w:hAnsi="Arial" w:cs="Arial"/>
        <w:b/>
        <w:noProof/>
        <w:sz w:val="28"/>
        <w:szCs w:val="28"/>
      </w:rPr>
      <w:t>20</w:t>
    </w:r>
    <w:r w:rsidRPr="00B11076">
      <w:rPr>
        <w:rStyle w:val="Nmerodepgina"/>
        <w:rFonts w:ascii="Arial" w:hAnsi="Arial" w:cs="Arial"/>
        <w:b/>
        <w:sz w:val="28"/>
        <w:szCs w:val="28"/>
      </w:rPr>
      <w:fldChar w:fldCharType="end"/>
    </w:r>
  </w:p>
  <w:p w:rsidR="00223C63" w:rsidRDefault="00223C63" w:rsidP="00280235">
    <w:pPr>
      <w:pStyle w:val="Encabezado"/>
      <w:tabs>
        <w:tab w:val="clear" w:pos="4252"/>
        <w:tab w:val="center" w:pos="3828"/>
      </w:tabs>
      <w:jc w:val="right"/>
      <w:rPr>
        <w:rFonts w:ascii="Arial" w:hAnsi="Arial" w:cs="Arial"/>
        <w:bCs/>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C63" w:rsidRPr="00B11076" w:rsidRDefault="00223C63" w:rsidP="00AF7A54">
    <w:pPr>
      <w:pStyle w:val="Encabezado"/>
      <w:framePr w:wrap="around" w:vAnchor="text" w:hAnchor="page" w:x="6068" w:y="425"/>
      <w:jc w:val="center"/>
      <w:rPr>
        <w:rStyle w:val="Nmerodepgina"/>
        <w:rFonts w:ascii="Arial" w:hAnsi="Arial" w:cs="Arial"/>
        <w:b/>
        <w:sz w:val="28"/>
        <w:szCs w:val="28"/>
      </w:rPr>
    </w:pPr>
    <w:r w:rsidRPr="00B11076">
      <w:rPr>
        <w:rStyle w:val="Nmerodepgina"/>
        <w:rFonts w:ascii="Arial" w:hAnsi="Arial" w:cs="Arial"/>
        <w:b/>
        <w:sz w:val="28"/>
        <w:szCs w:val="28"/>
      </w:rPr>
      <w:fldChar w:fldCharType="begin"/>
    </w:r>
    <w:r w:rsidRPr="00B11076">
      <w:rPr>
        <w:rStyle w:val="Nmerodepgina"/>
        <w:rFonts w:ascii="Arial" w:hAnsi="Arial" w:cs="Arial"/>
        <w:b/>
        <w:sz w:val="28"/>
        <w:szCs w:val="28"/>
      </w:rPr>
      <w:instrText xml:space="preserve">PAGE  </w:instrText>
    </w:r>
    <w:r w:rsidRPr="00B11076">
      <w:rPr>
        <w:rStyle w:val="Nmerodepgina"/>
        <w:rFonts w:ascii="Arial" w:hAnsi="Arial" w:cs="Arial"/>
        <w:b/>
        <w:sz w:val="28"/>
        <w:szCs w:val="28"/>
      </w:rPr>
      <w:fldChar w:fldCharType="separate"/>
    </w:r>
    <w:r w:rsidR="001F4FC4">
      <w:rPr>
        <w:rStyle w:val="Nmerodepgina"/>
        <w:rFonts w:ascii="Arial" w:hAnsi="Arial" w:cs="Arial"/>
        <w:b/>
        <w:noProof/>
        <w:sz w:val="28"/>
        <w:szCs w:val="28"/>
      </w:rPr>
      <w:t>21</w:t>
    </w:r>
    <w:r w:rsidRPr="00B11076">
      <w:rPr>
        <w:rStyle w:val="Nmerodepgina"/>
        <w:rFonts w:ascii="Arial" w:hAnsi="Arial" w:cs="Arial"/>
        <w:b/>
        <w:sz w:val="28"/>
        <w:szCs w:val="28"/>
      </w:rPr>
      <w:fldChar w:fldCharType="end"/>
    </w:r>
  </w:p>
  <w:p w:rsidR="00223C63" w:rsidRPr="002F4EFF" w:rsidRDefault="00223C63" w:rsidP="00E74C00">
    <w:pPr>
      <w:pStyle w:val="Encabezado"/>
      <w:jc w:val="right"/>
      <w:rPr>
        <w:rFonts w:ascii="Arial" w:hAnsi="Arial" w:cs="Arial"/>
        <w:b/>
        <w:bCs/>
        <w:sz w:val="28"/>
        <w:szCs w:val="28"/>
      </w:rPr>
    </w:pPr>
    <w:r>
      <w:rPr>
        <w:rFonts w:ascii="Arial" w:hAnsi="Arial" w:cs="Arial"/>
        <w:b/>
        <w:bCs/>
        <w:noProof/>
        <w:sz w:val="28"/>
        <w:szCs w:val="28"/>
        <w:lang w:val="es-MX" w:eastAsia="es-MX"/>
      </w:rPr>
      <w:drawing>
        <wp:anchor distT="0" distB="0" distL="114300" distR="114300" simplePos="0" relativeHeight="251659264" behindDoc="0" locked="0" layoutInCell="1" allowOverlap="1">
          <wp:simplePos x="0" y="0"/>
          <wp:positionH relativeFrom="column">
            <wp:posOffset>-849249</wp:posOffset>
          </wp:positionH>
          <wp:positionV relativeFrom="paragraph">
            <wp:posOffset>-252781</wp:posOffset>
          </wp:positionV>
          <wp:extent cx="1560830" cy="1341120"/>
          <wp:effectExtent l="0" t="0" r="1270" b="0"/>
          <wp:wrapThrough wrapText="bothSides">
            <wp:wrapPolygon edited="0">
              <wp:start x="0" y="0"/>
              <wp:lineTo x="0" y="21170"/>
              <wp:lineTo x="21354" y="21170"/>
              <wp:lineTo x="21354"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0830" cy="1341120"/>
                  </a:xfrm>
                  <a:prstGeom prst="rect">
                    <a:avLst/>
                  </a:prstGeom>
                  <a:noFill/>
                </pic:spPr>
              </pic:pic>
            </a:graphicData>
          </a:graphic>
        </wp:anchor>
      </w:drawing>
    </w:r>
    <w:r w:rsidRPr="002F4EFF">
      <w:rPr>
        <w:rFonts w:ascii="Arial" w:hAnsi="Arial" w:cs="Arial"/>
        <w:b/>
        <w:bCs/>
        <w:sz w:val="28"/>
        <w:szCs w:val="28"/>
      </w:rPr>
      <w:t>TE</w:t>
    </w:r>
    <w:r>
      <w:rPr>
        <w:rFonts w:ascii="Arial" w:hAnsi="Arial" w:cs="Arial"/>
        <w:b/>
        <w:bCs/>
        <w:sz w:val="28"/>
        <w:szCs w:val="28"/>
      </w:rPr>
      <w:t>CDMX</w:t>
    </w:r>
    <w:r w:rsidRPr="002F4EFF">
      <w:rPr>
        <w:rFonts w:ascii="Arial" w:hAnsi="Arial" w:cs="Arial"/>
        <w:b/>
        <w:bCs/>
        <w:sz w:val="28"/>
        <w:szCs w:val="28"/>
      </w:rPr>
      <w:t>-</w:t>
    </w:r>
    <w:r>
      <w:rPr>
        <w:rFonts w:ascii="Arial" w:hAnsi="Arial" w:cs="Arial"/>
        <w:b/>
        <w:bCs/>
        <w:sz w:val="28"/>
        <w:szCs w:val="28"/>
      </w:rPr>
      <w:t>JLDC</w:t>
    </w:r>
    <w:r w:rsidRPr="002F4EFF">
      <w:rPr>
        <w:rFonts w:ascii="Arial" w:hAnsi="Arial" w:cs="Arial"/>
        <w:b/>
        <w:bCs/>
        <w:sz w:val="28"/>
        <w:szCs w:val="28"/>
      </w:rPr>
      <w:t>-</w:t>
    </w:r>
    <w:r>
      <w:rPr>
        <w:rFonts w:ascii="Arial" w:hAnsi="Arial" w:cs="Arial"/>
        <w:b/>
        <w:bCs/>
        <w:sz w:val="28"/>
        <w:szCs w:val="28"/>
      </w:rPr>
      <w:t>140</w:t>
    </w:r>
    <w:r w:rsidRPr="002F4EFF">
      <w:rPr>
        <w:rFonts w:ascii="Arial" w:hAnsi="Arial" w:cs="Arial"/>
        <w:b/>
        <w:bCs/>
        <w:sz w:val="28"/>
        <w:szCs w:val="28"/>
      </w:rPr>
      <w:t>/201</w:t>
    </w:r>
    <w:r>
      <w:rPr>
        <w:rFonts w:ascii="Arial" w:hAnsi="Arial" w:cs="Arial"/>
        <w:b/>
        <w:bCs/>
        <w:sz w:val="28"/>
        <w:szCs w:val="28"/>
      </w:rPr>
      <w:t>8</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C63" w:rsidRDefault="00223C63">
    <w:pPr>
      <w:pStyle w:val="Encabezado"/>
    </w:pPr>
    <w:r>
      <w:rPr>
        <w:noProof/>
        <w:lang w:val="es-MX" w:eastAsia="es-MX"/>
      </w:rPr>
      <w:drawing>
        <wp:anchor distT="0" distB="0" distL="114300" distR="114300" simplePos="0" relativeHeight="251658240" behindDoc="0" locked="0" layoutInCell="1" allowOverlap="1">
          <wp:simplePos x="0" y="0"/>
          <wp:positionH relativeFrom="column">
            <wp:posOffset>-1061339</wp:posOffset>
          </wp:positionH>
          <wp:positionV relativeFrom="paragraph">
            <wp:posOffset>434772</wp:posOffset>
          </wp:positionV>
          <wp:extent cx="1560830" cy="1341120"/>
          <wp:effectExtent l="0" t="0" r="1270" b="0"/>
          <wp:wrapThrough wrapText="bothSides">
            <wp:wrapPolygon edited="0">
              <wp:start x="0" y="0"/>
              <wp:lineTo x="0" y="21170"/>
              <wp:lineTo x="21354" y="21170"/>
              <wp:lineTo x="2135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0830" cy="134112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42942"/>
    <w:multiLevelType w:val="hybridMultilevel"/>
    <w:tmpl w:val="30C43224"/>
    <w:lvl w:ilvl="0" w:tplc="080A0001">
      <w:start w:val="1"/>
      <w:numFmt w:val="bullet"/>
      <w:lvlText w:val=""/>
      <w:lvlJc w:val="left"/>
      <w:pPr>
        <w:ind w:left="1800" w:hanging="360"/>
      </w:pPr>
      <w:rPr>
        <w:rFonts w:ascii="Symbol" w:hAnsi="Symbol" w:hint="default"/>
      </w:rPr>
    </w:lvl>
    <w:lvl w:ilvl="1" w:tplc="080A0003">
      <w:start w:val="1"/>
      <w:numFmt w:val="bullet"/>
      <w:lvlText w:val="o"/>
      <w:lvlJc w:val="left"/>
      <w:pPr>
        <w:ind w:left="2520" w:hanging="360"/>
      </w:pPr>
      <w:rPr>
        <w:rFonts w:ascii="Courier New" w:hAnsi="Courier New" w:cs="Courier New" w:hint="default"/>
      </w:rPr>
    </w:lvl>
    <w:lvl w:ilvl="2" w:tplc="080A0005">
      <w:start w:val="1"/>
      <w:numFmt w:val="bullet"/>
      <w:lvlText w:val=""/>
      <w:lvlJc w:val="left"/>
      <w:pPr>
        <w:ind w:left="3240" w:hanging="360"/>
      </w:pPr>
      <w:rPr>
        <w:rFonts w:ascii="Wingdings" w:hAnsi="Wingdings" w:hint="default"/>
      </w:rPr>
    </w:lvl>
    <w:lvl w:ilvl="3" w:tplc="080A0001">
      <w:start w:val="1"/>
      <w:numFmt w:val="bullet"/>
      <w:lvlText w:val=""/>
      <w:lvlJc w:val="left"/>
      <w:pPr>
        <w:ind w:left="3960" w:hanging="360"/>
      </w:pPr>
      <w:rPr>
        <w:rFonts w:ascii="Symbol" w:hAnsi="Symbol" w:hint="default"/>
      </w:rPr>
    </w:lvl>
    <w:lvl w:ilvl="4" w:tplc="080A0003">
      <w:start w:val="1"/>
      <w:numFmt w:val="bullet"/>
      <w:lvlText w:val="o"/>
      <w:lvlJc w:val="left"/>
      <w:pPr>
        <w:ind w:left="4680" w:hanging="360"/>
      </w:pPr>
      <w:rPr>
        <w:rFonts w:ascii="Courier New" w:hAnsi="Courier New" w:cs="Courier New" w:hint="default"/>
      </w:rPr>
    </w:lvl>
    <w:lvl w:ilvl="5" w:tplc="080A0005">
      <w:start w:val="1"/>
      <w:numFmt w:val="bullet"/>
      <w:lvlText w:val=""/>
      <w:lvlJc w:val="left"/>
      <w:pPr>
        <w:ind w:left="5400" w:hanging="360"/>
      </w:pPr>
      <w:rPr>
        <w:rFonts w:ascii="Wingdings" w:hAnsi="Wingdings" w:hint="default"/>
      </w:rPr>
    </w:lvl>
    <w:lvl w:ilvl="6" w:tplc="080A0001">
      <w:start w:val="1"/>
      <w:numFmt w:val="bullet"/>
      <w:lvlText w:val=""/>
      <w:lvlJc w:val="left"/>
      <w:pPr>
        <w:ind w:left="6120" w:hanging="360"/>
      </w:pPr>
      <w:rPr>
        <w:rFonts w:ascii="Symbol" w:hAnsi="Symbol" w:hint="default"/>
      </w:rPr>
    </w:lvl>
    <w:lvl w:ilvl="7" w:tplc="080A0003">
      <w:start w:val="1"/>
      <w:numFmt w:val="bullet"/>
      <w:lvlText w:val="o"/>
      <w:lvlJc w:val="left"/>
      <w:pPr>
        <w:ind w:left="6840" w:hanging="360"/>
      </w:pPr>
      <w:rPr>
        <w:rFonts w:ascii="Courier New" w:hAnsi="Courier New" w:cs="Courier New" w:hint="default"/>
      </w:rPr>
    </w:lvl>
    <w:lvl w:ilvl="8" w:tplc="080A0005">
      <w:start w:val="1"/>
      <w:numFmt w:val="bullet"/>
      <w:lvlText w:val=""/>
      <w:lvlJc w:val="left"/>
      <w:pPr>
        <w:ind w:left="7560" w:hanging="360"/>
      </w:pPr>
      <w:rPr>
        <w:rFonts w:ascii="Wingdings" w:hAnsi="Wingdings" w:hint="default"/>
      </w:rPr>
    </w:lvl>
  </w:abstractNum>
  <w:abstractNum w:abstractNumId="1" w15:restartNumberingAfterBreak="0">
    <w:nsid w:val="124C2202"/>
    <w:multiLevelType w:val="hybridMultilevel"/>
    <w:tmpl w:val="9F6A3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F8662C"/>
    <w:multiLevelType w:val="hybridMultilevel"/>
    <w:tmpl w:val="D33658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D05A8E"/>
    <w:multiLevelType w:val="hybridMultilevel"/>
    <w:tmpl w:val="D4A2CF86"/>
    <w:lvl w:ilvl="0" w:tplc="11E4D87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F71E06"/>
    <w:multiLevelType w:val="hybridMultilevel"/>
    <w:tmpl w:val="1E24D35C"/>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1BA07013"/>
    <w:multiLevelType w:val="hybridMultilevel"/>
    <w:tmpl w:val="85662C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C547939"/>
    <w:multiLevelType w:val="hybridMultilevel"/>
    <w:tmpl w:val="B4B039B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1D434B25"/>
    <w:multiLevelType w:val="hybridMultilevel"/>
    <w:tmpl w:val="E848C9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11B05"/>
    <w:multiLevelType w:val="hybridMultilevel"/>
    <w:tmpl w:val="D0B68B5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1515DC6"/>
    <w:multiLevelType w:val="hybridMultilevel"/>
    <w:tmpl w:val="3DAAFE8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465E8B"/>
    <w:multiLevelType w:val="hybridMultilevel"/>
    <w:tmpl w:val="74AECD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BA210B3"/>
    <w:multiLevelType w:val="hybridMultilevel"/>
    <w:tmpl w:val="9A425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2162CB"/>
    <w:multiLevelType w:val="hybridMultilevel"/>
    <w:tmpl w:val="B8623E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3A1F83"/>
    <w:multiLevelType w:val="hybridMultilevel"/>
    <w:tmpl w:val="3D123E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F87BA7"/>
    <w:multiLevelType w:val="hybridMultilevel"/>
    <w:tmpl w:val="17B4B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30D267A"/>
    <w:multiLevelType w:val="hybridMultilevel"/>
    <w:tmpl w:val="AD0C352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567631D"/>
    <w:multiLevelType w:val="hybridMultilevel"/>
    <w:tmpl w:val="6DB41F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F3760C"/>
    <w:multiLevelType w:val="hybridMultilevel"/>
    <w:tmpl w:val="C73E469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290D25"/>
    <w:multiLevelType w:val="hybridMultilevel"/>
    <w:tmpl w:val="C9A8AA6A"/>
    <w:lvl w:ilvl="0" w:tplc="C6986C1C">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9" w15:restartNumberingAfterBreak="0">
    <w:nsid w:val="3D0D5D96"/>
    <w:multiLevelType w:val="hybridMultilevel"/>
    <w:tmpl w:val="7090D3A2"/>
    <w:lvl w:ilvl="0" w:tplc="04E2B670">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175112"/>
    <w:multiLevelType w:val="hybridMultilevel"/>
    <w:tmpl w:val="AAEA5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ED65752"/>
    <w:multiLevelType w:val="hybridMultilevel"/>
    <w:tmpl w:val="6720CC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C33C68"/>
    <w:multiLevelType w:val="hybridMultilevel"/>
    <w:tmpl w:val="3B5EE42E"/>
    <w:lvl w:ilvl="0" w:tplc="AC72290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9E4CEE"/>
    <w:multiLevelType w:val="hybridMultilevel"/>
    <w:tmpl w:val="0DA492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492932"/>
    <w:multiLevelType w:val="hybridMultilevel"/>
    <w:tmpl w:val="9FC83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BE02018"/>
    <w:multiLevelType w:val="hybridMultilevel"/>
    <w:tmpl w:val="BD46B82C"/>
    <w:lvl w:ilvl="0" w:tplc="061A554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D96DAF"/>
    <w:multiLevelType w:val="hybridMultilevel"/>
    <w:tmpl w:val="281ADAE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50FF1C4F"/>
    <w:multiLevelType w:val="hybridMultilevel"/>
    <w:tmpl w:val="19BA3496"/>
    <w:lvl w:ilvl="0" w:tplc="DA826024">
      <w:start w:val="1"/>
      <w:numFmt w:val="lowerRoman"/>
      <w:lvlText w:val="%1)"/>
      <w:lvlJc w:val="left"/>
      <w:pPr>
        <w:ind w:left="502" w:hanging="360"/>
      </w:pPr>
      <w:rPr>
        <w:rFonts w:ascii="Arial" w:eastAsia="Times New Roman" w:hAnsi="Arial" w:cs="Arial"/>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28" w15:restartNumberingAfterBreak="0">
    <w:nsid w:val="52F428B0"/>
    <w:multiLevelType w:val="hybridMultilevel"/>
    <w:tmpl w:val="8AF45780"/>
    <w:lvl w:ilvl="0" w:tplc="833641F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53DE2A5D"/>
    <w:multiLevelType w:val="hybridMultilevel"/>
    <w:tmpl w:val="BD60C196"/>
    <w:lvl w:ilvl="0" w:tplc="1BD2A92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C9F78EA"/>
    <w:multiLevelType w:val="hybridMultilevel"/>
    <w:tmpl w:val="D48A3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5318E0"/>
    <w:multiLevelType w:val="hybridMultilevel"/>
    <w:tmpl w:val="DE2E238A"/>
    <w:lvl w:ilvl="0" w:tplc="62DC0608">
      <w:start w:val="1"/>
      <w:numFmt w:val="lowerLetter"/>
      <w:lvlText w:val="%1)"/>
      <w:lvlJc w:val="left"/>
      <w:pPr>
        <w:ind w:left="1080" w:hanging="360"/>
      </w:pPr>
      <w:rPr>
        <w:b/>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32" w15:restartNumberingAfterBreak="0">
    <w:nsid w:val="6475311F"/>
    <w:multiLevelType w:val="hybridMultilevel"/>
    <w:tmpl w:val="6F267C9A"/>
    <w:lvl w:ilvl="0" w:tplc="B2E8F16C">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6523499"/>
    <w:multiLevelType w:val="hybridMultilevel"/>
    <w:tmpl w:val="C35E8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2A50F7"/>
    <w:multiLevelType w:val="hybridMultilevel"/>
    <w:tmpl w:val="91D88174"/>
    <w:lvl w:ilvl="0" w:tplc="B85EA1FE">
      <w:start w:val="1"/>
      <w:numFmt w:val="lowerLetter"/>
      <w:lvlText w:val="%1)"/>
      <w:lvlJc w:val="left"/>
      <w:pPr>
        <w:ind w:left="1070" w:hanging="360"/>
      </w:pPr>
      <w:rPr>
        <w:rFonts w:hint="default"/>
        <w:b/>
        <w:strike w:val="0"/>
      </w:rPr>
    </w:lvl>
    <w:lvl w:ilvl="1" w:tplc="080A0003" w:tentative="1">
      <w:start w:val="1"/>
      <w:numFmt w:val="bullet"/>
      <w:lvlText w:val="o"/>
      <w:lvlJc w:val="left"/>
      <w:pPr>
        <w:ind w:left="2356" w:hanging="360"/>
      </w:pPr>
      <w:rPr>
        <w:rFonts w:ascii="Courier New" w:hAnsi="Courier New" w:cs="Courier New" w:hint="default"/>
      </w:rPr>
    </w:lvl>
    <w:lvl w:ilvl="2" w:tplc="080A0005" w:tentative="1">
      <w:start w:val="1"/>
      <w:numFmt w:val="bullet"/>
      <w:lvlText w:val=""/>
      <w:lvlJc w:val="left"/>
      <w:pPr>
        <w:ind w:left="3076" w:hanging="360"/>
      </w:pPr>
      <w:rPr>
        <w:rFonts w:ascii="Wingdings" w:hAnsi="Wingdings" w:hint="default"/>
      </w:rPr>
    </w:lvl>
    <w:lvl w:ilvl="3" w:tplc="080A0001" w:tentative="1">
      <w:start w:val="1"/>
      <w:numFmt w:val="bullet"/>
      <w:lvlText w:val=""/>
      <w:lvlJc w:val="left"/>
      <w:pPr>
        <w:ind w:left="3796" w:hanging="360"/>
      </w:pPr>
      <w:rPr>
        <w:rFonts w:ascii="Symbol" w:hAnsi="Symbol" w:hint="default"/>
      </w:rPr>
    </w:lvl>
    <w:lvl w:ilvl="4" w:tplc="080A0003" w:tentative="1">
      <w:start w:val="1"/>
      <w:numFmt w:val="bullet"/>
      <w:lvlText w:val="o"/>
      <w:lvlJc w:val="left"/>
      <w:pPr>
        <w:ind w:left="4516" w:hanging="360"/>
      </w:pPr>
      <w:rPr>
        <w:rFonts w:ascii="Courier New" w:hAnsi="Courier New" w:cs="Courier New" w:hint="default"/>
      </w:rPr>
    </w:lvl>
    <w:lvl w:ilvl="5" w:tplc="080A0005" w:tentative="1">
      <w:start w:val="1"/>
      <w:numFmt w:val="bullet"/>
      <w:lvlText w:val=""/>
      <w:lvlJc w:val="left"/>
      <w:pPr>
        <w:ind w:left="5236" w:hanging="360"/>
      </w:pPr>
      <w:rPr>
        <w:rFonts w:ascii="Wingdings" w:hAnsi="Wingdings" w:hint="default"/>
      </w:rPr>
    </w:lvl>
    <w:lvl w:ilvl="6" w:tplc="080A0001" w:tentative="1">
      <w:start w:val="1"/>
      <w:numFmt w:val="bullet"/>
      <w:lvlText w:val=""/>
      <w:lvlJc w:val="left"/>
      <w:pPr>
        <w:ind w:left="5956" w:hanging="360"/>
      </w:pPr>
      <w:rPr>
        <w:rFonts w:ascii="Symbol" w:hAnsi="Symbol" w:hint="default"/>
      </w:rPr>
    </w:lvl>
    <w:lvl w:ilvl="7" w:tplc="080A0003" w:tentative="1">
      <w:start w:val="1"/>
      <w:numFmt w:val="bullet"/>
      <w:lvlText w:val="o"/>
      <w:lvlJc w:val="left"/>
      <w:pPr>
        <w:ind w:left="6676" w:hanging="360"/>
      </w:pPr>
      <w:rPr>
        <w:rFonts w:ascii="Courier New" w:hAnsi="Courier New" w:cs="Courier New" w:hint="default"/>
      </w:rPr>
    </w:lvl>
    <w:lvl w:ilvl="8" w:tplc="080A0005" w:tentative="1">
      <w:start w:val="1"/>
      <w:numFmt w:val="bullet"/>
      <w:lvlText w:val=""/>
      <w:lvlJc w:val="left"/>
      <w:pPr>
        <w:ind w:left="7396" w:hanging="360"/>
      </w:pPr>
      <w:rPr>
        <w:rFonts w:ascii="Wingdings" w:hAnsi="Wingdings" w:hint="default"/>
      </w:rPr>
    </w:lvl>
  </w:abstractNum>
  <w:abstractNum w:abstractNumId="35" w15:restartNumberingAfterBreak="0">
    <w:nsid w:val="6C84426F"/>
    <w:multiLevelType w:val="hybridMultilevel"/>
    <w:tmpl w:val="CF6861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6" w15:restartNumberingAfterBreak="0">
    <w:nsid w:val="6CC107C8"/>
    <w:multiLevelType w:val="hybridMultilevel"/>
    <w:tmpl w:val="885EF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D4F4DFC"/>
    <w:multiLevelType w:val="hybridMultilevel"/>
    <w:tmpl w:val="258611B2"/>
    <w:lvl w:ilvl="0" w:tplc="080A000F">
      <w:start w:val="1"/>
      <w:numFmt w:val="decimal"/>
      <w:lvlText w:val="%1."/>
      <w:lvlJc w:val="left"/>
      <w:pPr>
        <w:ind w:left="9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D805C39"/>
    <w:multiLevelType w:val="hybridMultilevel"/>
    <w:tmpl w:val="A2BA37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E943A36"/>
    <w:multiLevelType w:val="hybridMultilevel"/>
    <w:tmpl w:val="1F880B12"/>
    <w:lvl w:ilvl="0" w:tplc="A524F4D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1"/>
  </w:num>
  <w:num w:numId="2">
    <w:abstractNumId w:val="36"/>
  </w:num>
  <w:num w:numId="3">
    <w:abstractNumId w:val="20"/>
  </w:num>
  <w:num w:numId="4">
    <w:abstractNumId w:val="9"/>
  </w:num>
  <w:num w:numId="5">
    <w:abstractNumId w:val="15"/>
  </w:num>
  <w:num w:numId="6">
    <w:abstractNumId w:val="17"/>
  </w:num>
  <w:num w:numId="7">
    <w:abstractNumId w:val="22"/>
  </w:num>
  <w:num w:numId="8">
    <w:abstractNumId w:val="7"/>
  </w:num>
  <w:num w:numId="9">
    <w:abstractNumId w:val="10"/>
  </w:num>
  <w:num w:numId="10">
    <w:abstractNumId w:val="33"/>
  </w:num>
  <w:num w:numId="11">
    <w:abstractNumId w:val="12"/>
  </w:num>
  <w:num w:numId="12">
    <w:abstractNumId w:val="38"/>
  </w:num>
  <w:num w:numId="13">
    <w:abstractNumId w:val="3"/>
  </w:num>
  <w:num w:numId="14">
    <w:abstractNumId w:val="28"/>
  </w:num>
  <w:num w:numId="15">
    <w:abstractNumId w:val="35"/>
  </w:num>
  <w:num w:numId="16">
    <w:abstractNumId w:val="6"/>
  </w:num>
  <w:num w:numId="17">
    <w:abstractNumId w:val="5"/>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2"/>
  </w:num>
  <w:num w:numId="23">
    <w:abstractNumId w:val="34"/>
  </w:num>
  <w:num w:numId="24">
    <w:abstractNumId w:val="39"/>
  </w:num>
  <w:num w:numId="25">
    <w:abstractNumId w:val="11"/>
  </w:num>
  <w:num w:numId="26">
    <w:abstractNumId w:val="30"/>
  </w:num>
  <w:num w:numId="27">
    <w:abstractNumId w:val="29"/>
  </w:num>
  <w:num w:numId="28">
    <w:abstractNumId w:val="19"/>
  </w:num>
  <w:num w:numId="29">
    <w:abstractNumId w:val="13"/>
  </w:num>
  <w:num w:numId="30">
    <w:abstractNumId w:val="1"/>
  </w:num>
  <w:num w:numId="31">
    <w:abstractNumId w:val="24"/>
  </w:num>
  <w:num w:numId="32">
    <w:abstractNumId w:val="8"/>
  </w:num>
  <w:num w:numId="33">
    <w:abstractNumId w:val="37"/>
  </w:num>
  <w:num w:numId="34">
    <w:abstractNumId w:val="4"/>
  </w:num>
  <w:num w:numId="35">
    <w:abstractNumId w:val="23"/>
  </w:num>
  <w:num w:numId="36">
    <w:abstractNumId w:val="2"/>
  </w:num>
  <w:num w:numId="37">
    <w:abstractNumId w:val="14"/>
  </w:num>
  <w:num w:numId="38">
    <w:abstractNumId w:val="27"/>
  </w:num>
  <w:num w:numId="39">
    <w:abstractNumId w:val="26"/>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8C"/>
    <w:rsid w:val="0000137D"/>
    <w:rsid w:val="0000167F"/>
    <w:rsid w:val="00002D01"/>
    <w:rsid w:val="000033FB"/>
    <w:rsid w:val="00003701"/>
    <w:rsid w:val="00004593"/>
    <w:rsid w:val="000049BF"/>
    <w:rsid w:val="000062A6"/>
    <w:rsid w:val="00006A75"/>
    <w:rsid w:val="00007BC4"/>
    <w:rsid w:val="00007CA3"/>
    <w:rsid w:val="00010D71"/>
    <w:rsid w:val="00011885"/>
    <w:rsid w:val="00011AA2"/>
    <w:rsid w:val="00013C8B"/>
    <w:rsid w:val="000151FA"/>
    <w:rsid w:val="00015B10"/>
    <w:rsid w:val="00015B78"/>
    <w:rsid w:val="00016DC9"/>
    <w:rsid w:val="00017B02"/>
    <w:rsid w:val="000201AB"/>
    <w:rsid w:val="000202BE"/>
    <w:rsid w:val="00020784"/>
    <w:rsid w:val="00021B8B"/>
    <w:rsid w:val="00022091"/>
    <w:rsid w:val="000223E6"/>
    <w:rsid w:val="00023743"/>
    <w:rsid w:val="000246B5"/>
    <w:rsid w:val="00024804"/>
    <w:rsid w:val="000256E9"/>
    <w:rsid w:val="00025BF9"/>
    <w:rsid w:val="0002693F"/>
    <w:rsid w:val="00026F01"/>
    <w:rsid w:val="000270CC"/>
    <w:rsid w:val="000303B2"/>
    <w:rsid w:val="00030B0F"/>
    <w:rsid w:val="0003138A"/>
    <w:rsid w:val="00031B68"/>
    <w:rsid w:val="0003306E"/>
    <w:rsid w:val="00033131"/>
    <w:rsid w:val="00034F80"/>
    <w:rsid w:val="0003660F"/>
    <w:rsid w:val="000369C6"/>
    <w:rsid w:val="000402DF"/>
    <w:rsid w:val="00040E0A"/>
    <w:rsid w:val="00041525"/>
    <w:rsid w:val="000423BF"/>
    <w:rsid w:val="00043ED3"/>
    <w:rsid w:val="00044463"/>
    <w:rsid w:val="000444B9"/>
    <w:rsid w:val="0004514F"/>
    <w:rsid w:val="0004560E"/>
    <w:rsid w:val="00045625"/>
    <w:rsid w:val="00046408"/>
    <w:rsid w:val="000464DE"/>
    <w:rsid w:val="0005065E"/>
    <w:rsid w:val="00050B29"/>
    <w:rsid w:val="00050D1D"/>
    <w:rsid w:val="00052456"/>
    <w:rsid w:val="0005257A"/>
    <w:rsid w:val="00052DC9"/>
    <w:rsid w:val="000532B4"/>
    <w:rsid w:val="00053477"/>
    <w:rsid w:val="00053481"/>
    <w:rsid w:val="00053B87"/>
    <w:rsid w:val="00054C90"/>
    <w:rsid w:val="00054F73"/>
    <w:rsid w:val="00056D0C"/>
    <w:rsid w:val="00056D1F"/>
    <w:rsid w:val="00057110"/>
    <w:rsid w:val="00057C84"/>
    <w:rsid w:val="0006039E"/>
    <w:rsid w:val="00060DE5"/>
    <w:rsid w:val="00061316"/>
    <w:rsid w:val="00061545"/>
    <w:rsid w:val="00061650"/>
    <w:rsid w:val="000623E3"/>
    <w:rsid w:val="00063A6B"/>
    <w:rsid w:val="000648D4"/>
    <w:rsid w:val="00064C67"/>
    <w:rsid w:val="000659CB"/>
    <w:rsid w:val="0006686B"/>
    <w:rsid w:val="00066EB4"/>
    <w:rsid w:val="00071B2B"/>
    <w:rsid w:val="00073DF8"/>
    <w:rsid w:val="000748BA"/>
    <w:rsid w:val="00074DE3"/>
    <w:rsid w:val="00075502"/>
    <w:rsid w:val="000757A3"/>
    <w:rsid w:val="000767E4"/>
    <w:rsid w:val="00077329"/>
    <w:rsid w:val="0007732F"/>
    <w:rsid w:val="00077EA5"/>
    <w:rsid w:val="0008242C"/>
    <w:rsid w:val="0008295C"/>
    <w:rsid w:val="00082EC6"/>
    <w:rsid w:val="0008391D"/>
    <w:rsid w:val="0008394D"/>
    <w:rsid w:val="0008405A"/>
    <w:rsid w:val="00084E63"/>
    <w:rsid w:val="00085F9B"/>
    <w:rsid w:val="00087374"/>
    <w:rsid w:val="00087AC5"/>
    <w:rsid w:val="00087B89"/>
    <w:rsid w:val="00090957"/>
    <w:rsid w:val="000916C1"/>
    <w:rsid w:val="00091D2E"/>
    <w:rsid w:val="0009212C"/>
    <w:rsid w:val="000922BA"/>
    <w:rsid w:val="000928CB"/>
    <w:rsid w:val="00093EB4"/>
    <w:rsid w:val="00095191"/>
    <w:rsid w:val="000955DF"/>
    <w:rsid w:val="0009713E"/>
    <w:rsid w:val="00097950"/>
    <w:rsid w:val="000A0DCA"/>
    <w:rsid w:val="000A10D7"/>
    <w:rsid w:val="000A2090"/>
    <w:rsid w:val="000A2CE0"/>
    <w:rsid w:val="000A3F36"/>
    <w:rsid w:val="000A3F45"/>
    <w:rsid w:val="000A4F11"/>
    <w:rsid w:val="000A5DBF"/>
    <w:rsid w:val="000A605D"/>
    <w:rsid w:val="000A7148"/>
    <w:rsid w:val="000A7502"/>
    <w:rsid w:val="000B0BDA"/>
    <w:rsid w:val="000B1E66"/>
    <w:rsid w:val="000B26C9"/>
    <w:rsid w:val="000B397C"/>
    <w:rsid w:val="000B467E"/>
    <w:rsid w:val="000B4BF0"/>
    <w:rsid w:val="000B4D79"/>
    <w:rsid w:val="000B56A5"/>
    <w:rsid w:val="000B5A51"/>
    <w:rsid w:val="000B5F6E"/>
    <w:rsid w:val="000B7403"/>
    <w:rsid w:val="000C086C"/>
    <w:rsid w:val="000C0B73"/>
    <w:rsid w:val="000C13B5"/>
    <w:rsid w:val="000C1E32"/>
    <w:rsid w:val="000C3474"/>
    <w:rsid w:val="000C37F3"/>
    <w:rsid w:val="000C3950"/>
    <w:rsid w:val="000C6129"/>
    <w:rsid w:val="000C7D60"/>
    <w:rsid w:val="000C7FE5"/>
    <w:rsid w:val="000D14EA"/>
    <w:rsid w:val="000D158B"/>
    <w:rsid w:val="000D1770"/>
    <w:rsid w:val="000D1D09"/>
    <w:rsid w:val="000D2465"/>
    <w:rsid w:val="000D28CF"/>
    <w:rsid w:val="000D4793"/>
    <w:rsid w:val="000D525A"/>
    <w:rsid w:val="000D7B3D"/>
    <w:rsid w:val="000E0673"/>
    <w:rsid w:val="000E14DD"/>
    <w:rsid w:val="000E213B"/>
    <w:rsid w:val="000E25AE"/>
    <w:rsid w:val="000E29A6"/>
    <w:rsid w:val="000E2AB5"/>
    <w:rsid w:val="000E3189"/>
    <w:rsid w:val="000E50AE"/>
    <w:rsid w:val="000E609A"/>
    <w:rsid w:val="000E6BA1"/>
    <w:rsid w:val="000F0D5F"/>
    <w:rsid w:val="000F0E97"/>
    <w:rsid w:val="000F482B"/>
    <w:rsid w:val="000F487F"/>
    <w:rsid w:val="000F4FAD"/>
    <w:rsid w:val="000F50D5"/>
    <w:rsid w:val="000F64F5"/>
    <w:rsid w:val="000F7152"/>
    <w:rsid w:val="0010018D"/>
    <w:rsid w:val="001005D8"/>
    <w:rsid w:val="001008DC"/>
    <w:rsid w:val="00100D1B"/>
    <w:rsid w:val="001012F4"/>
    <w:rsid w:val="00101603"/>
    <w:rsid w:val="00101645"/>
    <w:rsid w:val="00101B8B"/>
    <w:rsid w:val="001024DC"/>
    <w:rsid w:val="0010485B"/>
    <w:rsid w:val="00104C3B"/>
    <w:rsid w:val="001051F4"/>
    <w:rsid w:val="00105B73"/>
    <w:rsid w:val="00107528"/>
    <w:rsid w:val="00107FB9"/>
    <w:rsid w:val="001119DA"/>
    <w:rsid w:val="00111F87"/>
    <w:rsid w:val="001128A6"/>
    <w:rsid w:val="0011433A"/>
    <w:rsid w:val="001144A2"/>
    <w:rsid w:val="001144E5"/>
    <w:rsid w:val="001145A1"/>
    <w:rsid w:val="001154CB"/>
    <w:rsid w:val="001157A4"/>
    <w:rsid w:val="001157E1"/>
    <w:rsid w:val="00115D7B"/>
    <w:rsid w:val="00115FD4"/>
    <w:rsid w:val="00120577"/>
    <w:rsid w:val="0012177B"/>
    <w:rsid w:val="00122009"/>
    <w:rsid w:val="00124243"/>
    <w:rsid w:val="00125276"/>
    <w:rsid w:val="00125279"/>
    <w:rsid w:val="00125EAE"/>
    <w:rsid w:val="0012698C"/>
    <w:rsid w:val="00126C81"/>
    <w:rsid w:val="00127BE3"/>
    <w:rsid w:val="0013013E"/>
    <w:rsid w:val="00130255"/>
    <w:rsid w:val="0013050A"/>
    <w:rsid w:val="00131516"/>
    <w:rsid w:val="00133A12"/>
    <w:rsid w:val="00133F61"/>
    <w:rsid w:val="0013546C"/>
    <w:rsid w:val="00135622"/>
    <w:rsid w:val="001367FE"/>
    <w:rsid w:val="00136C64"/>
    <w:rsid w:val="00136F33"/>
    <w:rsid w:val="00137081"/>
    <w:rsid w:val="001371CE"/>
    <w:rsid w:val="00137782"/>
    <w:rsid w:val="001378FA"/>
    <w:rsid w:val="00137E57"/>
    <w:rsid w:val="00140AFD"/>
    <w:rsid w:val="00141178"/>
    <w:rsid w:val="00141D8E"/>
    <w:rsid w:val="00142155"/>
    <w:rsid w:val="00142176"/>
    <w:rsid w:val="00142EBB"/>
    <w:rsid w:val="0014328D"/>
    <w:rsid w:val="001434D0"/>
    <w:rsid w:val="00143660"/>
    <w:rsid w:val="00143DDD"/>
    <w:rsid w:val="00144984"/>
    <w:rsid w:val="0014604A"/>
    <w:rsid w:val="0014613D"/>
    <w:rsid w:val="0014631E"/>
    <w:rsid w:val="001476BA"/>
    <w:rsid w:val="0015042D"/>
    <w:rsid w:val="0015273B"/>
    <w:rsid w:val="00153305"/>
    <w:rsid w:val="0015360E"/>
    <w:rsid w:val="00153D11"/>
    <w:rsid w:val="00153E05"/>
    <w:rsid w:val="0015466E"/>
    <w:rsid w:val="00156331"/>
    <w:rsid w:val="00156BA2"/>
    <w:rsid w:val="0015786D"/>
    <w:rsid w:val="00157AE3"/>
    <w:rsid w:val="0016010F"/>
    <w:rsid w:val="00160257"/>
    <w:rsid w:val="00161AF6"/>
    <w:rsid w:val="00162066"/>
    <w:rsid w:val="00162BDB"/>
    <w:rsid w:val="00162FDB"/>
    <w:rsid w:val="001634FB"/>
    <w:rsid w:val="00163E3E"/>
    <w:rsid w:val="00164CDA"/>
    <w:rsid w:val="00165753"/>
    <w:rsid w:val="00166691"/>
    <w:rsid w:val="00166DA2"/>
    <w:rsid w:val="00167C86"/>
    <w:rsid w:val="0017045A"/>
    <w:rsid w:val="001704A6"/>
    <w:rsid w:val="0017105B"/>
    <w:rsid w:val="00172447"/>
    <w:rsid w:val="0017294A"/>
    <w:rsid w:val="00173A96"/>
    <w:rsid w:val="00173AAF"/>
    <w:rsid w:val="001745F4"/>
    <w:rsid w:val="00174650"/>
    <w:rsid w:val="00175097"/>
    <w:rsid w:val="00175A24"/>
    <w:rsid w:val="00177485"/>
    <w:rsid w:val="001805D5"/>
    <w:rsid w:val="0018283A"/>
    <w:rsid w:val="00183A3C"/>
    <w:rsid w:val="00183F48"/>
    <w:rsid w:val="00184B5B"/>
    <w:rsid w:val="00185441"/>
    <w:rsid w:val="00185AB9"/>
    <w:rsid w:val="001871D1"/>
    <w:rsid w:val="0019068F"/>
    <w:rsid w:val="0019071C"/>
    <w:rsid w:val="00193606"/>
    <w:rsid w:val="0019398B"/>
    <w:rsid w:val="001949DB"/>
    <w:rsid w:val="00194B8A"/>
    <w:rsid w:val="0019620C"/>
    <w:rsid w:val="00197049"/>
    <w:rsid w:val="001A0889"/>
    <w:rsid w:val="001A0AC9"/>
    <w:rsid w:val="001A0F4A"/>
    <w:rsid w:val="001A5CCE"/>
    <w:rsid w:val="001A7BDD"/>
    <w:rsid w:val="001B0053"/>
    <w:rsid w:val="001B0AE9"/>
    <w:rsid w:val="001B22C2"/>
    <w:rsid w:val="001B27F2"/>
    <w:rsid w:val="001B2B00"/>
    <w:rsid w:val="001B2C05"/>
    <w:rsid w:val="001B2D2E"/>
    <w:rsid w:val="001B3EED"/>
    <w:rsid w:val="001B4252"/>
    <w:rsid w:val="001B5218"/>
    <w:rsid w:val="001B544F"/>
    <w:rsid w:val="001B61A7"/>
    <w:rsid w:val="001B6CCB"/>
    <w:rsid w:val="001B6E43"/>
    <w:rsid w:val="001B749B"/>
    <w:rsid w:val="001B7750"/>
    <w:rsid w:val="001C1215"/>
    <w:rsid w:val="001C27B8"/>
    <w:rsid w:val="001C4E08"/>
    <w:rsid w:val="001C5E57"/>
    <w:rsid w:val="001C653C"/>
    <w:rsid w:val="001C65D3"/>
    <w:rsid w:val="001C76FE"/>
    <w:rsid w:val="001C7F21"/>
    <w:rsid w:val="001D09EC"/>
    <w:rsid w:val="001D1D55"/>
    <w:rsid w:val="001D29AD"/>
    <w:rsid w:val="001D3308"/>
    <w:rsid w:val="001D3559"/>
    <w:rsid w:val="001D5329"/>
    <w:rsid w:val="001D5C40"/>
    <w:rsid w:val="001E0A21"/>
    <w:rsid w:val="001E0C62"/>
    <w:rsid w:val="001E18E3"/>
    <w:rsid w:val="001E1FFB"/>
    <w:rsid w:val="001E2102"/>
    <w:rsid w:val="001E255F"/>
    <w:rsid w:val="001E2E35"/>
    <w:rsid w:val="001E331C"/>
    <w:rsid w:val="001E40BD"/>
    <w:rsid w:val="001E40C1"/>
    <w:rsid w:val="001E499E"/>
    <w:rsid w:val="001E570D"/>
    <w:rsid w:val="001E57E7"/>
    <w:rsid w:val="001E70C3"/>
    <w:rsid w:val="001E7BAF"/>
    <w:rsid w:val="001F02C8"/>
    <w:rsid w:val="001F174C"/>
    <w:rsid w:val="001F23F5"/>
    <w:rsid w:val="001F3566"/>
    <w:rsid w:val="001F378E"/>
    <w:rsid w:val="001F3A79"/>
    <w:rsid w:val="001F3F21"/>
    <w:rsid w:val="001F45D3"/>
    <w:rsid w:val="001F4FC4"/>
    <w:rsid w:val="001F587F"/>
    <w:rsid w:val="001F696B"/>
    <w:rsid w:val="00201097"/>
    <w:rsid w:val="00201372"/>
    <w:rsid w:val="002014CB"/>
    <w:rsid w:val="00202503"/>
    <w:rsid w:val="002039E7"/>
    <w:rsid w:val="00203B48"/>
    <w:rsid w:val="00204524"/>
    <w:rsid w:val="00204FD3"/>
    <w:rsid w:val="0020546D"/>
    <w:rsid w:val="00206129"/>
    <w:rsid w:val="00206664"/>
    <w:rsid w:val="00207151"/>
    <w:rsid w:val="00207472"/>
    <w:rsid w:val="00207AA0"/>
    <w:rsid w:val="00207F6E"/>
    <w:rsid w:val="0021024E"/>
    <w:rsid w:val="0021057A"/>
    <w:rsid w:val="00210EA5"/>
    <w:rsid w:val="0021173B"/>
    <w:rsid w:val="002121BC"/>
    <w:rsid w:val="002137EF"/>
    <w:rsid w:val="00213D55"/>
    <w:rsid w:val="00214533"/>
    <w:rsid w:val="002214F2"/>
    <w:rsid w:val="00221AEB"/>
    <w:rsid w:val="00221D8B"/>
    <w:rsid w:val="00221F27"/>
    <w:rsid w:val="00222F67"/>
    <w:rsid w:val="00223283"/>
    <w:rsid w:val="00223C63"/>
    <w:rsid w:val="00224591"/>
    <w:rsid w:val="00224D04"/>
    <w:rsid w:val="00225E52"/>
    <w:rsid w:val="00226144"/>
    <w:rsid w:val="002263D1"/>
    <w:rsid w:val="00226B4A"/>
    <w:rsid w:val="002306D5"/>
    <w:rsid w:val="002308DB"/>
    <w:rsid w:val="002311E5"/>
    <w:rsid w:val="002342A8"/>
    <w:rsid w:val="00235312"/>
    <w:rsid w:val="00235566"/>
    <w:rsid w:val="00235743"/>
    <w:rsid w:val="00235916"/>
    <w:rsid w:val="00235A99"/>
    <w:rsid w:val="00235D6C"/>
    <w:rsid w:val="00235EB1"/>
    <w:rsid w:val="00237F05"/>
    <w:rsid w:val="002415AD"/>
    <w:rsid w:val="00242B15"/>
    <w:rsid w:val="00242C73"/>
    <w:rsid w:val="00243CAD"/>
    <w:rsid w:val="00243D49"/>
    <w:rsid w:val="0024536D"/>
    <w:rsid w:val="00246100"/>
    <w:rsid w:val="002468F3"/>
    <w:rsid w:val="00246F0C"/>
    <w:rsid w:val="002477E3"/>
    <w:rsid w:val="002478FB"/>
    <w:rsid w:val="002515A3"/>
    <w:rsid w:val="0025164F"/>
    <w:rsid w:val="00251738"/>
    <w:rsid w:val="002517C7"/>
    <w:rsid w:val="00251C8F"/>
    <w:rsid w:val="00251D37"/>
    <w:rsid w:val="00252483"/>
    <w:rsid w:val="00253735"/>
    <w:rsid w:val="002549B2"/>
    <w:rsid w:val="00254C80"/>
    <w:rsid w:val="00255798"/>
    <w:rsid w:val="00256F68"/>
    <w:rsid w:val="002578CC"/>
    <w:rsid w:val="0026223A"/>
    <w:rsid w:val="0026267E"/>
    <w:rsid w:val="00262D01"/>
    <w:rsid w:val="0026425C"/>
    <w:rsid w:val="00264F84"/>
    <w:rsid w:val="002651CB"/>
    <w:rsid w:val="002657A8"/>
    <w:rsid w:val="002672B3"/>
    <w:rsid w:val="002673C4"/>
    <w:rsid w:val="002703D4"/>
    <w:rsid w:val="002717F0"/>
    <w:rsid w:val="002719A4"/>
    <w:rsid w:val="00271CD6"/>
    <w:rsid w:val="00273AF1"/>
    <w:rsid w:val="00273C8C"/>
    <w:rsid w:val="00274139"/>
    <w:rsid w:val="00274392"/>
    <w:rsid w:val="00274470"/>
    <w:rsid w:val="00275AA7"/>
    <w:rsid w:val="00275C36"/>
    <w:rsid w:val="0027628A"/>
    <w:rsid w:val="00276320"/>
    <w:rsid w:val="00276620"/>
    <w:rsid w:val="002775FC"/>
    <w:rsid w:val="00277AE3"/>
    <w:rsid w:val="00277D10"/>
    <w:rsid w:val="00280235"/>
    <w:rsid w:val="00280B0F"/>
    <w:rsid w:val="00280F9D"/>
    <w:rsid w:val="002827CC"/>
    <w:rsid w:val="00282A3D"/>
    <w:rsid w:val="00282BA4"/>
    <w:rsid w:val="002834B8"/>
    <w:rsid w:val="00283E61"/>
    <w:rsid w:val="00284211"/>
    <w:rsid w:val="00284EE0"/>
    <w:rsid w:val="0028780C"/>
    <w:rsid w:val="00287A25"/>
    <w:rsid w:val="002903FB"/>
    <w:rsid w:val="00290ABA"/>
    <w:rsid w:val="00291236"/>
    <w:rsid w:val="00291346"/>
    <w:rsid w:val="00292FFC"/>
    <w:rsid w:val="002936A9"/>
    <w:rsid w:val="00294B40"/>
    <w:rsid w:val="002954B1"/>
    <w:rsid w:val="00295560"/>
    <w:rsid w:val="00295580"/>
    <w:rsid w:val="00295CE2"/>
    <w:rsid w:val="0029610B"/>
    <w:rsid w:val="00296318"/>
    <w:rsid w:val="00296F51"/>
    <w:rsid w:val="00297EF5"/>
    <w:rsid w:val="002A1A6E"/>
    <w:rsid w:val="002A24D3"/>
    <w:rsid w:val="002A2A47"/>
    <w:rsid w:val="002A3285"/>
    <w:rsid w:val="002A3931"/>
    <w:rsid w:val="002A6723"/>
    <w:rsid w:val="002A68A0"/>
    <w:rsid w:val="002A7290"/>
    <w:rsid w:val="002B0C9B"/>
    <w:rsid w:val="002B1E3C"/>
    <w:rsid w:val="002B1EC7"/>
    <w:rsid w:val="002B2726"/>
    <w:rsid w:val="002B3073"/>
    <w:rsid w:val="002B398B"/>
    <w:rsid w:val="002B5E30"/>
    <w:rsid w:val="002B6679"/>
    <w:rsid w:val="002B66F5"/>
    <w:rsid w:val="002B7989"/>
    <w:rsid w:val="002C05BB"/>
    <w:rsid w:val="002C1151"/>
    <w:rsid w:val="002C119B"/>
    <w:rsid w:val="002C171F"/>
    <w:rsid w:val="002C3D95"/>
    <w:rsid w:val="002C5A5C"/>
    <w:rsid w:val="002C66E0"/>
    <w:rsid w:val="002C6A0F"/>
    <w:rsid w:val="002C7A70"/>
    <w:rsid w:val="002D0D68"/>
    <w:rsid w:val="002D0F52"/>
    <w:rsid w:val="002D2263"/>
    <w:rsid w:val="002D3C0B"/>
    <w:rsid w:val="002D3FE7"/>
    <w:rsid w:val="002D4098"/>
    <w:rsid w:val="002D409D"/>
    <w:rsid w:val="002D40F6"/>
    <w:rsid w:val="002D5CC5"/>
    <w:rsid w:val="002D7719"/>
    <w:rsid w:val="002D787E"/>
    <w:rsid w:val="002D7993"/>
    <w:rsid w:val="002E060B"/>
    <w:rsid w:val="002E3322"/>
    <w:rsid w:val="002E3D66"/>
    <w:rsid w:val="002E3D9A"/>
    <w:rsid w:val="002E4883"/>
    <w:rsid w:val="002E5281"/>
    <w:rsid w:val="002E549B"/>
    <w:rsid w:val="002E591A"/>
    <w:rsid w:val="002E5A62"/>
    <w:rsid w:val="002E5ADB"/>
    <w:rsid w:val="002E5FE9"/>
    <w:rsid w:val="002E607A"/>
    <w:rsid w:val="002E6F5E"/>
    <w:rsid w:val="002E7176"/>
    <w:rsid w:val="002F0028"/>
    <w:rsid w:val="002F1349"/>
    <w:rsid w:val="002F15DE"/>
    <w:rsid w:val="002F2787"/>
    <w:rsid w:val="002F3776"/>
    <w:rsid w:val="002F3F6D"/>
    <w:rsid w:val="002F458F"/>
    <w:rsid w:val="002F4EFF"/>
    <w:rsid w:val="002F5CF9"/>
    <w:rsid w:val="002F66D5"/>
    <w:rsid w:val="002F6D13"/>
    <w:rsid w:val="002F7712"/>
    <w:rsid w:val="002F7BC1"/>
    <w:rsid w:val="003003A9"/>
    <w:rsid w:val="0030057B"/>
    <w:rsid w:val="00300C6A"/>
    <w:rsid w:val="00301419"/>
    <w:rsid w:val="00301509"/>
    <w:rsid w:val="00301602"/>
    <w:rsid w:val="00302095"/>
    <w:rsid w:val="00303927"/>
    <w:rsid w:val="0030527C"/>
    <w:rsid w:val="00305363"/>
    <w:rsid w:val="00305E57"/>
    <w:rsid w:val="00305F4B"/>
    <w:rsid w:val="003065F3"/>
    <w:rsid w:val="00306942"/>
    <w:rsid w:val="0030735B"/>
    <w:rsid w:val="003109D2"/>
    <w:rsid w:val="00312157"/>
    <w:rsid w:val="003123C5"/>
    <w:rsid w:val="00314459"/>
    <w:rsid w:val="003158C5"/>
    <w:rsid w:val="00315D9E"/>
    <w:rsid w:val="003161BA"/>
    <w:rsid w:val="00316742"/>
    <w:rsid w:val="00317048"/>
    <w:rsid w:val="003170CB"/>
    <w:rsid w:val="00320285"/>
    <w:rsid w:val="0032133F"/>
    <w:rsid w:val="00321F51"/>
    <w:rsid w:val="00322949"/>
    <w:rsid w:val="003235A1"/>
    <w:rsid w:val="00323C35"/>
    <w:rsid w:val="00324143"/>
    <w:rsid w:val="0032457A"/>
    <w:rsid w:val="00325993"/>
    <w:rsid w:val="00325B81"/>
    <w:rsid w:val="00325EB5"/>
    <w:rsid w:val="00326755"/>
    <w:rsid w:val="0032721B"/>
    <w:rsid w:val="003273D1"/>
    <w:rsid w:val="00330B25"/>
    <w:rsid w:val="00331BB3"/>
    <w:rsid w:val="003325B9"/>
    <w:rsid w:val="003326F8"/>
    <w:rsid w:val="00333352"/>
    <w:rsid w:val="00333AE9"/>
    <w:rsid w:val="00335091"/>
    <w:rsid w:val="003364FA"/>
    <w:rsid w:val="00340A38"/>
    <w:rsid w:val="00340DD7"/>
    <w:rsid w:val="00341ECF"/>
    <w:rsid w:val="003432C0"/>
    <w:rsid w:val="00343927"/>
    <w:rsid w:val="00344A07"/>
    <w:rsid w:val="00344EF8"/>
    <w:rsid w:val="00344F13"/>
    <w:rsid w:val="003453AB"/>
    <w:rsid w:val="003453EF"/>
    <w:rsid w:val="00345605"/>
    <w:rsid w:val="00345633"/>
    <w:rsid w:val="00345E7E"/>
    <w:rsid w:val="00346962"/>
    <w:rsid w:val="003509E5"/>
    <w:rsid w:val="003518B5"/>
    <w:rsid w:val="00351C5C"/>
    <w:rsid w:val="00352169"/>
    <w:rsid w:val="00352530"/>
    <w:rsid w:val="00353687"/>
    <w:rsid w:val="00354216"/>
    <w:rsid w:val="00355A58"/>
    <w:rsid w:val="00355D59"/>
    <w:rsid w:val="00357DC2"/>
    <w:rsid w:val="00360D5E"/>
    <w:rsid w:val="003637AD"/>
    <w:rsid w:val="003637BF"/>
    <w:rsid w:val="00364774"/>
    <w:rsid w:val="003649C7"/>
    <w:rsid w:val="00364E6F"/>
    <w:rsid w:val="00364EFD"/>
    <w:rsid w:val="003662AA"/>
    <w:rsid w:val="00366429"/>
    <w:rsid w:val="0036659C"/>
    <w:rsid w:val="0036685B"/>
    <w:rsid w:val="00366E3B"/>
    <w:rsid w:val="00370378"/>
    <w:rsid w:val="00370AFA"/>
    <w:rsid w:val="00371B1B"/>
    <w:rsid w:val="00371CD9"/>
    <w:rsid w:val="00371FFE"/>
    <w:rsid w:val="0037204C"/>
    <w:rsid w:val="003731A2"/>
    <w:rsid w:val="00373B06"/>
    <w:rsid w:val="0037460B"/>
    <w:rsid w:val="00374813"/>
    <w:rsid w:val="003757D7"/>
    <w:rsid w:val="00375BEF"/>
    <w:rsid w:val="00376EAD"/>
    <w:rsid w:val="00377B21"/>
    <w:rsid w:val="00377EE0"/>
    <w:rsid w:val="0038111D"/>
    <w:rsid w:val="00381479"/>
    <w:rsid w:val="003817E7"/>
    <w:rsid w:val="0038190E"/>
    <w:rsid w:val="00381F16"/>
    <w:rsid w:val="00382A5C"/>
    <w:rsid w:val="0038352D"/>
    <w:rsid w:val="003840CB"/>
    <w:rsid w:val="0038426F"/>
    <w:rsid w:val="00385D71"/>
    <w:rsid w:val="003901A4"/>
    <w:rsid w:val="0039040B"/>
    <w:rsid w:val="0039112D"/>
    <w:rsid w:val="00391DAD"/>
    <w:rsid w:val="00391F65"/>
    <w:rsid w:val="00392495"/>
    <w:rsid w:val="00392B80"/>
    <w:rsid w:val="00393146"/>
    <w:rsid w:val="00395AE2"/>
    <w:rsid w:val="00395DA4"/>
    <w:rsid w:val="00396FDD"/>
    <w:rsid w:val="0039714D"/>
    <w:rsid w:val="003A2790"/>
    <w:rsid w:val="003A2DA5"/>
    <w:rsid w:val="003A2E6E"/>
    <w:rsid w:val="003A369C"/>
    <w:rsid w:val="003A3710"/>
    <w:rsid w:val="003A38A7"/>
    <w:rsid w:val="003A39A6"/>
    <w:rsid w:val="003A4FCF"/>
    <w:rsid w:val="003A534D"/>
    <w:rsid w:val="003A56F0"/>
    <w:rsid w:val="003A5F21"/>
    <w:rsid w:val="003A6888"/>
    <w:rsid w:val="003B008B"/>
    <w:rsid w:val="003B06D9"/>
    <w:rsid w:val="003B12F7"/>
    <w:rsid w:val="003B16F4"/>
    <w:rsid w:val="003B2754"/>
    <w:rsid w:val="003B2AA2"/>
    <w:rsid w:val="003B2D43"/>
    <w:rsid w:val="003B3296"/>
    <w:rsid w:val="003B36E7"/>
    <w:rsid w:val="003B38C0"/>
    <w:rsid w:val="003B5BA1"/>
    <w:rsid w:val="003B63B5"/>
    <w:rsid w:val="003B6405"/>
    <w:rsid w:val="003B6D40"/>
    <w:rsid w:val="003B6DDB"/>
    <w:rsid w:val="003B72B3"/>
    <w:rsid w:val="003B7A92"/>
    <w:rsid w:val="003B7EB2"/>
    <w:rsid w:val="003C0A13"/>
    <w:rsid w:val="003C13E1"/>
    <w:rsid w:val="003C1E5B"/>
    <w:rsid w:val="003C265D"/>
    <w:rsid w:val="003C34D8"/>
    <w:rsid w:val="003C3F1A"/>
    <w:rsid w:val="003C4541"/>
    <w:rsid w:val="003C48EA"/>
    <w:rsid w:val="003C4C7F"/>
    <w:rsid w:val="003C51EE"/>
    <w:rsid w:val="003C606C"/>
    <w:rsid w:val="003C70A8"/>
    <w:rsid w:val="003D00A1"/>
    <w:rsid w:val="003D00DB"/>
    <w:rsid w:val="003D014B"/>
    <w:rsid w:val="003D04F2"/>
    <w:rsid w:val="003D1268"/>
    <w:rsid w:val="003D1318"/>
    <w:rsid w:val="003D142D"/>
    <w:rsid w:val="003D206B"/>
    <w:rsid w:val="003D2667"/>
    <w:rsid w:val="003D318A"/>
    <w:rsid w:val="003D338D"/>
    <w:rsid w:val="003D4231"/>
    <w:rsid w:val="003D50C1"/>
    <w:rsid w:val="003D623F"/>
    <w:rsid w:val="003D63B0"/>
    <w:rsid w:val="003D7880"/>
    <w:rsid w:val="003D7B21"/>
    <w:rsid w:val="003E3A89"/>
    <w:rsid w:val="003E3F29"/>
    <w:rsid w:val="003E42BC"/>
    <w:rsid w:val="003E442A"/>
    <w:rsid w:val="003E4498"/>
    <w:rsid w:val="003E4DBA"/>
    <w:rsid w:val="003E63C6"/>
    <w:rsid w:val="003E6F26"/>
    <w:rsid w:val="003E7433"/>
    <w:rsid w:val="003F06B4"/>
    <w:rsid w:val="003F146F"/>
    <w:rsid w:val="003F224A"/>
    <w:rsid w:val="003F316B"/>
    <w:rsid w:val="003F331B"/>
    <w:rsid w:val="003F37B4"/>
    <w:rsid w:val="003F497A"/>
    <w:rsid w:val="003F4A27"/>
    <w:rsid w:val="003F4F76"/>
    <w:rsid w:val="003F5B85"/>
    <w:rsid w:val="003F6B09"/>
    <w:rsid w:val="004020D5"/>
    <w:rsid w:val="00402407"/>
    <w:rsid w:val="004025D3"/>
    <w:rsid w:val="00404478"/>
    <w:rsid w:val="004044FC"/>
    <w:rsid w:val="004049CE"/>
    <w:rsid w:val="004051D8"/>
    <w:rsid w:val="004059C8"/>
    <w:rsid w:val="00406552"/>
    <w:rsid w:val="00410858"/>
    <w:rsid w:val="00410EEF"/>
    <w:rsid w:val="00411A7E"/>
    <w:rsid w:val="00411AC8"/>
    <w:rsid w:val="00411FC8"/>
    <w:rsid w:val="004127B5"/>
    <w:rsid w:val="00412C99"/>
    <w:rsid w:val="00414336"/>
    <w:rsid w:val="0041458B"/>
    <w:rsid w:val="00414B44"/>
    <w:rsid w:val="0041516F"/>
    <w:rsid w:val="004175C3"/>
    <w:rsid w:val="004177F4"/>
    <w:rsid w:val="00420046"/>
    <w:rsid w:val="00421930"/>
    <w:rsid w:val="00421BF6"/>
    <w:rsid w:val="004222B3"/>
    <w:rsid w:val="004222F6"/>
    <w:rsid w:val="00422446"/>
    <w:rsid w:val="00422C59"/>
    <w:rsid w:val="00423249"/>
    <w:rsid w:val="004233D5"/>
    <w:rsid w:val="00423D2F"/>
    <w:rsid w:val="00424571"/>
    <w:rsid w:val="004257E5"/>
    <w:rsid w:val="00425A6E"/>
    <w:rsid w:val="00425EC6"/>
    <w:rsid w:val="004300AA"/>
    <w:rsid w:val="004306C3"/>
    <w:rsid w:val="00430AFB"/>
    <w:rsid w:val="00431D80"/>
    <w:rsid w:val="00431E6C"/>
    <w:rsid w:val="004320DB"/>
    <w:rsid w:val="004331C4"/>
    <w:rsid w:val="00434302"/>
    <w:rsid w:val="00434C4C"/>
    <w:rsid w:val="00435751"/>
    <w:rsid w:val="00435AC7"/>
    <w:rsid w:val="00436804"/>
    <w:rsid w:val="00436E67"/>
    <w:rsid w:val="00436F35"/>
    <w:rsid w:val="00437514"/>
    <w:rsid w:val="00437EB4"/>
    <w:rsid w:val="00440353"/>
    <w:rsid w:val="00441DC0"/>
    <w:rsid w:val="00441E8A"/>
    <w:rsid w:val="0044333F"/>
    <w:rsid w:val="00444905"/>
    <w:rsid w:val="00445CD1"/>
    <w:rsid w:val="004472D3"/>
    <w:rsid w:val="00452D8E"/>
    <w:rsid w:val="00454E33"/>
    <w:rsid w:val="00456F63"/>
    <w:rsid w:val="00460E7C"/>
    <w:rsid w:val="00461A09"/>
    <w:rsid w:val="00461BAE"/>
    <w:rsid w:val="00461CA5"/>
    <w:rsid w:val="004626AE"/>
    <w:rsid w:val="004626D0"/>
    <w:rsid w:val="00463D35"/>
    <w:rsid w:val="00464815"/>
    <w:rsid w:val="00464C3F"/>
    <w:rsid w:val="0046569C"/>
    <w:rsid w:val="004671BF"/>
    <w:rsid w:val="004675B9"/>
    <w:rsid w:val="00467E5C"/>
    <w:rsid w:val="004702A9"/>
    <w:rsid w:val="00471233"/>
    <w:rsid w:val="00471404"/>
    <w:rsid w:val="00473181"/>
    <w:rsid w:val="00473E12"/>
    <w:rsid w:val="00475A84"/>
    <w:rsid w:val="00475C89"/>
    <w:rsid w:val="00475D16"/>
    <w:rsid w:val="00476708"/>
    <w:rsid w:val="0047726E"/>
    <w:rsid w:val="00481477"/>
    <w:rsid w:val="00481D6A"/>
    <w:rsid w:val="00482073"/>
    <w:rsid w:val="0048266F"/>
    <w:rsid w:val="00482E39"/>
    <w:rsid w:val="004840A8"/>
    <w:rsid w:val="004849C5"/>
    <w:rsid w:val="00484E64"/>
    <w:rsid w:val="004852B8"/>
    <w:rsid w:val="0048597E"/>
    <w:rsid w:val="0048720B"/>
    <w:rsid w:val="004879B7"/>
    <w:rsid w:val="00490017"/>
    <w:rsid w:val="00490138"/>
    <w:rsid w:val="00490488"/>
    <w:rsid w:val="00490B75"/>
    <w:rsid w:val="004911DD"/>
    <w:rsid w:val="0049124D"/>
    <w:rsid w:val="0049208D"/>
    <w:rsid w:val="004925C0"/>
    <w:rsid w:val="00492636"/>
    <w:rsid w:val="004928F9"/>
    <w:rsid w:val="004932A5"/>
    <w:rsid w:val="00493660"/>
    <w:rsid w:val="004949A0"/>
    <w:rsid w:val="004956ED"/>
    <w:rsid w:val="00495B73"/>
    <w:rsid w:val="00496167"/>
    <w:rsid w:val="004961EA"/>
    <w:rsid w:val="00496D52"/>
    <w:rsid w:val="0049781F"/>
    <w:rsid w:val="004A0950"/>
    <w:rsid w:val="004A1530"/>
    <w:rsid w:val="004A1E73"/>
    <w:rsid w:val="004A2EB0"/>
    <w:rsid w:val="004A4283"/>
    <w:rsid w:val="004A4958"/>
    <w:rsid w:val="004A66FF"/>
    <w:rsid w:val="004A6F30"/>
    <w:rsid w:val="004A7631"/>
    <w:rsid w:val="004A7684"/>
    <w:rsid w:val="004A7A48"/>
    <w:rsid w:val="004A7B87"/>
    <w:rsid w:val="004A7C07"/>
    <w:rsid w:val="004A7CAB"/>
    <w:rsid w:val="004B018D"/>
    <w:rsid w:val="004B19B7"/>
    <w:rsid w:val="004B2258"/>
    <w:rsid w:val="004B2C99"/>
    <w:rsid w:val="004B3EA9"/>
    <w:rsid w:val="004B3F35"/>
    <w:rsid w:val="004B5035"/>
    <w:rsid w:val="004B5F1C"/>
    <w:rsid w:val="004B6AE2"/>
    <w:rsid w:val="004B7331"/>
    <w:rsid w:val="004C01F2"/>
    <w:rsid w:val="004C10E6"/>
    <w:rsid w:val="004C1870"/>
    <w:rsid w:val="004C18F5"/>
    <w:rsid w:val="004C22BB"/>
    <w:rsid w:val="004C2419"/>
    <w:rsid w:val="004C2D1C"/>
    <w:rsid w:val="004C2FF8"/>
    <w:rsid w:val="004C4C68"/>
    <w:rsid w:val="004C523E"/>
    <w:rsid w:val="004C5333"/>
    <w:rsid w:val="004C556E"/>
    <w:rsid w:val="004C57B1"/>
    <w:rsid w:val="004C5C89"/>
    <w:rsid w:val="004C67A1"/>
    <w:rsid w:val="004C6B23"/>
    <w:rsid w:val="004D09D2"/>
    <w:rsid w:val="004D1AA6"/>
    <w:rsid w:val="004D4F43"/>
    <w:rsid w:val="004D4F5B"/>
    <w:rsid w:val="004D6665"/>
    <w:rsid w:val="004D6F89"/>
    <w:rsid w:val="004D74CA"/>
    <w:rsid w:val="004D7C03"/>
    <w:rsid w:val="004E0260"/>
    <w:rsid w:val="004E0AAE"/>
    <w:rsid w:val="004E0D33"/>
    <w:rsid w:val="004E140B"/>
    <w:rsid w:val="004E1EB6"/>
    <w:rsid w:val="004E2A09"/>
    <w:rsid w:val="004E415C"/>
    <w:rsid w:val="004E5070"/>
    <w:rsid w:val="004E5C72"/>
    <w:rsid w:val="004E602D"/>
    <w:rsid w:val="004E7F4A"/>
    <w:rsid w:val="004F2AF0"/>
    <w:rsid w:val="004F3488"/>
    <w:rsid w:val="004F3CE1"/>
    <w:rsid w:val="004F459D"/>
    <w:rsid w:val="004F64AC"/>
    <w:rsid w:val="004F72DA"/>
    <w:rsid w:val="005011E5"/>
    <w:rsid w:val="005016DF"/>
    <w:rsid w:val="00501AE5"/>
    <w:rsid w:val="00502A60"/>
    <w:rsid w:val="00502AE0"/>
    <w:rsid w:val="00503311"/>
    <w:rsid w:val="0050348C"/>
    <w:rsid w:val="005039C3"/>
    <w:rsid w:val="00503CD2"/>
    <w:rsid w:val="0050560A"/>
    <w:rsid w:val="00505DDD"/>
    <w:rsid w:val="00506857"/>
    <w:rsid w:val="00507B7E"/>
    <w:rsid w:val="00512157"/>
    <w:rsid w:val="00513565"/>
    <w:rsid w:val="00513894"/>
    <w:rsid w:val="00513E43"/>
    <w:rsid w:val="0051418B"/>
    <w:rsid w:val="00514463"/>
    <w:rsid w:val="00514EA7"/>
    <w:rsid w:val="00515F6A"/>
    <w:rsid w:val="005160A2"/>
    <w:rsid w:val="00516282"/>
    <w:rsid w:val="005162E7"/>
    <w:rsid w:val="0051643E"/>
    <w:rsid w:val="00516D44"/>
    <w:rsid w:val="00516F90"/>
    <w:rsid w:val="005173C8"/>
    <w:rsid w:val="005177E9"/>
    <w:rsid w:val="005178B6"/>
    <w:rsid w:val="00517927"/>
    <w:rsid w:val="00520A1D"/>
    <w:rsid w:val="00520E73"/>
    <w:rsid w:val="00521481"/>
    <w:rsid w:val="00522A83"/>
    <w:rsid w:val="00523AD4"/>
    <w:rsid w:val="00524248"/>
    <w:rsid w:val="00524AF8"/>
    <w:rsid w:val="00524D3C"/>
    <w:rsid w:val="00526241"/>
    <w:rsid w:val="00526440"/>
    <w:rsid w:val="005265E5"/>
    <w:rsid w:val="00526719"/>
    <w:rsid w:val="005271BD"/>
    <w:rsid w:val="00527472"/>
    <w:rsid w:val="00530900"/>
    <w:rsid w:val="005313E6"/>
    <w:rsid w:val="00531AF4"/>
    <w:rsid w:val="00533067"/>
    <w:rsid w:val="00533AEF"/>
    <w:rsid w:val="00534DE4"/>
    <w:rsid w:val="005356FE"/>
    <w:rsid w:val="00535DE8"/>
    <w:rsid w:val="00536975"/>
    <w:rsid w:val="005369E2"/>
    <w:rsid w:val="00536BAA"/>
    <w:rsid w:val="00537542"/>
    <w:rsid w:val="005407D3"/>
    <w:rsid w:val="0054088A"/>
    <w:rsid w:val="0054256E"/>
    <w:rsid w:val="005429EF"/>
    <w:rsid w:val="005448D5"/>
    <w:rsid w:val="005452BD"/>
    <w:rsid w:val="005502E1"/>
    <w:rsid w:val="005524C8"/>
    <w:rsid w:val="00552706"/>
    <w:rsid w:val="005528D8"/>
    <w:rsid w:val="00552F7B"/>
    <w:rsid w:val="00553192"/>
    <w:rsid w:val="005553BC"/>
    <w:rsid w:val="00555CCE"/>
    <w:rsid w:val="005561D6"/>
    <w:rsid w:val="005565A4"/>
    <w:rsid w:val="00560E10"/>
    <w:rsid w:val="00560F7D"/>
    <w:rsid w:val="0056179B"/>
    <w:rsid w:val="00563E83"/>
    <w:rsid w:val="00564DBD"/>
    <w:rsid w:val="00564DC8"/>
    <w:rsid w:val="00564F31"/>
    <w:rsid w:val="00564FF9"/>
    <w:rsid w:val="00565BC6"/>
    <w:rsid w:val="00565FB1"/>
    <w:rsid w:val="005668D2"/>
    <w:rsid w:val="00566F8E"/>
    <w:rsid w:val="005704BA"/>
    <w:rsid w:val="00570826"/>
    <w:rsid w:val="00570843"/>
    <w:rsid w:val="005714B5"/>
    <w:rsid w:val="00571535"/>
    <w:rsid w:val="00571A8D"/>
    <w:rsid w:val="005723E5"/>
    <w:rsid w:val="005734D5"/>
    <w:rsid w:val="00574B82"/>
    <w:rsid w:val="00574BFC"/>
    <w:rsid w:val="0057501E"/>
    <w:rsid w:val="0057599D"/>
    <w:rsid w:val="00576577"/>
    <w:rsid w:val="00576C0A"/>
    <w:rsid w:val="00576CD4"/>
    <w:rsid w:val="005803B9"/>
    <w:rsid w:val="0058070D"/>
    <w:rsid w:val="005833E6"/>
    <w:rsid w:val="00583861"/>
    <w:rsid w:val="005851E2"/>
    <w:rsid w:val="00585CD1"/>
    <w:rsid w:val="00586304"/>
    <w:rsid w:val="00586BA0"/>
    <w:rsid w:val="00586E97"/>
    <w:rsid w:val="00586F55"/>
    <w:rsid w:val="00586FCC"/>
    <w:rsid w:val="005871D1"/>
    <w:rsid w:val="005878F5"/>
    <w:rsid w:val="00587B62"/>
    <w:rsid w:val="005900FB"/>
    <w:rsid w:val="00590614"/>
    <w:rsid w:val="0059070E"/>
    <w:rsid w:val="00590A6D"/>
    <w:rsid w:val="00590E75"/>
    <w:rsid w:val="0059174D"/>
    <w:rsid w:val="00592730"/>
    <w:rsid w:val="005941BE"/>
    <w:rsid w:val="0059690B"/>
    <w:rsid w:val="00596B31"/>
    <w:rsid w:val="00596BEA"/>
    <w:rsid w:val="0059799A"/>
    <w:rsid w:val="005A0C3C"/>
    <w:rsid w:val="005A2170"/>
    <w:rsid w:val="005A269B"/>
    <w:rsid w:val="005A2A03"/>
    <w:rsid w:val="005A424B"/>
    <w:rsid w:val="005A46B0"/>
    <w:rsid w:val="005A5466"/>
    <w:rsid w:val="005A5B12"/>
    <w:rsid w:val="005A6832"/>
    <w:rsid w:val="005A7404"/>
    <w:rsid w:val="005A7D2D"/>
    <w:rsid w:val="005B031B"/>
    <w:rsid w:val="005B03B2"/>
    <w:rsid w:val="005B0956"/>
    <w:rsid w:val="005B09F7"/>
    <w:rsid w:val="005B2A14"/>
    <w:rsid w:val="005B35FF"/>
    <w:rsid w:val="005B40AE"/>
    <w:rsid w:val="005B4277"/>
    <w:rsid w:val="005B4F20"/>
    <w:rsid w:val="005B534E"/>
    <w:rsid w:val="005B6276"/>
    <w:rsid w:val="005B6E2F"/>
    <w:rsid w:val="005B6EF3"/>
    <w:rsid w:val="005B6F98"/>
    <w:rsid w:val="005B765B"/>
    <w:rsid w:val="005C2771"/>
    <w:rsid w:val="005C3960"/>
    <w:rsid w:val="005C3A29"/>
    <w:rsid w:val="005C4F24"/>
    <w:rsid w:val="005C692D"/>
    <w:rsid w:val="005C6E27"/>
    <w:rsid w:val="005C78A0"/>
    <w:rsid w:val="005D032D"/>
    <w:rsid w:val="005D067C"/>
    <w:rsid w:val="005D15F7"/>
    <w:rsid w:val="005D1DE9"/>
    <w:rsid w:val="005D301F"/>
    <w:rsid w:val="005D30E8"/>
    <w:rsid w:val="005D3297"/>
    <w:rsid w:val="005D3301"/>
    <w:rsid w:val="005D3338"/>
    <w:rsid w:val="005D3372"/>
    <w:rsid w:val="005D349B"/>
    <w:rsid w:val="005D45E7"/>
    <w:rsid w:val="005D4800"/>
    <w:rsid w:val="005D4B60"/>
    <w:rsid w:val="005D4BA2"/>
    <w:rsid w:val="005D540B"/>
    <w:rsid w:val="005D5C69"/>
    <w:rsid w:val="005D5FE2"/>
    <w:rsid w:val="005D601A"/>
    <w:rsid w:val="005D790C"/>
    <w:rsid w:val="005D79FC"/>
    <w:rsid w:val="005E0AC2"/>
    <w:rsid w:val="005E115E"/>
    <w:rsid w:val="005E172A"/>
    <w:rsid w:val="005E181D"/>
    <w:rsid w:val="005E1CEC"/>
    <w:rsid w:val="005E219D"/>
    <w:rsid w:val="005E3338"/>
    <w:rsid w:val="005E4107"/>
    <w:rsid w:val="005E5642"/>
    <w:rsid w:val="005E670C"/>
    <w:rsid w:val="005E695B"/>
    <w:rsid w:val="005E7161"/>
    <w:rsid w:val="005E73BA"/>
    <w:rsid w:val="005F13D8"/>
    <w:rsid w:val="005F1407"/>
    <w:rsid w:val="005F176B"/>
    <w:rsid w:val="005F1EE5"/>
    <w:rsid w:val="005F21C9"/>
    <w:rsid w:val="005F2EBA"/>
    <w:rsid w:val="005F3251"/>
    <w:rsid w:val="005F4118"/>
    <w:rsid w:val="005F50CD"/>
    <w:rsid w:val="005F6E12"/>
    <w:rsid w:val="005F6E8F"/>
    <w:rsid w:val="005F6F28"/>
    <w:rsid w:val="005F715D"/>
    <w:rsid w:val="005F756B"/>
    <w:rsid w:val="005F7657"/>
    <w:rsid w:val="005F795E"/>
    <w:rsid w:val="005F7E7E"/>
    <w:rsid w:val="005F7EE3"/>
    <w:rsid w:val="00601669"/>
    <w:rsid w:val="006033BC"/>
    <w:rsid w:val="006035CA"/>
    <w:rsid w:val="00603A9B"/>
    <w:rsid w:val="0060426C"/>
    <w:rsid w:val="006045FE"/>
    <w:rsid w:val="00604613"/>
    <w:rsid w:val="00604B5B"/>
    <w:rsid w:val="00604B89"/>
    <w:rsid w:val="00604D24"/>
    <w:rsid w:val="0060541A"/>
    <w:rsid w:val="00606130"/>
    <w:rsid w:val="00606F1E"/>
    <w:rsid w:val="00607757"/>
    <w:rsid w:val="00610114"/>
    <w:rsid w:val="006118DD"/>
    <w:rsid w:val="0061209F"/>
    <w:rsid w:val="006124D6"/>
    <w:rsid w:val="00612550"/>
    <w:rsid w:val="006131B2"/>
    <w:rsid w:val="00613802"/>
    <w:rsid w:val="00613925"/>
    <w:rsid w:val="00613DA6"/>
    <w:rsid w:val="006141CA"/>
    <w:rsid w:val="006154D3"/>
    <w:rsid w:val="0062259B"/>
    <w:rsid w:val="006228BE"/>
    <w:rsid w:val="006228CA"/>
    <w:rsid w:val="006236B4"/>
    <w:rsid w:val="006243A9"/>
    <w:rsid w:val="00624A2B"/>
    <w:rsid w:val="0062562B"/>
    <w:rsid w:val="0063173D"/>
    <w:rsid w:val="00633566"/>
    <w:rsid w:val="00633762"/>
    <w:rsid w:val="0063385D"/>
    <w:rsid w:val="00633BA1"/>
    <w:rsid w:val="006351D9"/>
    <w:rsid w:val="006361BE"/>
    <w:rsid w:val="00636393"/>
    <w:rsid w:val="006363D4"/>
    <w:rsid w:val="006366AB"/>
    <w:rsid w:val="00637CF8"/>
    <w:rsid w:val="0064069C"/>
    <w:rsid w:val="0064119C"/>
    <w:rsid w:val="0064275E"/>
    <w:rsid w:val="00642E22"/>
    <w:rsid w:val="006435DD"/>
    <w:rsid w:val="006437DB"/>
    <w:rsid w:val="00644595"/>
    <w:rsid w:val="00645998"/>
    <w:rsid w:val="00646523"/>
    <w:rsid w:val="00647388"/>
    <w:rsid w:val="006521D5"/>
    <w:rsid w:val="006533D7"/>
    <w:rsid w:val="006548B6"/>
    <w:rsid w:val="006549B7"/>
    <w:rsid w:val="00654D57"/>
    <w:rsid w:val="0065648A"/>
    <w:rsid w:val="00657291"/>
    <w:rsid w:val="006604BC"/>
    <w:rsid w:val="0066161F"/>
    <w:rsid w:val="00661A02"/>
    <w:rsid w:val="00661AC5"/>
    <w:rsid w:val="00661D5A"/>
    <w:rsid w:val="006622DD"/>
    <w:rsid w:val="00663778"/>
    <w:rsid w:val="00663CA0"/>
    <w:rsid w:val="0066490A"/>
    <w:rsid w:val="00665CDF"/>
    <w:rsid w:val="00666119"/>
    <w:rsid w:val="006674B3"/>
    <w:rsid w:val="00667891"/>
    <w:rsid w:val="0067242E"/>
    <w:rsid w:val="006724B7"/>
    <w:rsid w:val="0067283B"/>
    <w:rsid w:val="00672952"/>
    <w:rsid w:val="00673E6F"/>
    <w:rsid w:val="006747E9"/>
    <w:rsid w:val="006758F6"/>
    <w:rsid w:val="00675DC9"/>
    <w:rsid w:val="006777AF"/>
    <w:rsid w:val="00677CEE"/>
    <w:rsid w:val="006801FE"/>
    <w:rsid w:val="0068408C"/>
    <w:rsid w:val="00685217"/>
    <w:rsid w:val="006872DD"/>
    <w:rsid w:val="006875F9"/>
    <w:rsid w:val="0069129C"/>
    <w:rsid w:val="006921FB"/>
    <w:rsid w:val="006930C9"/>
    <w:rsid w:val="00693A6D"/>
    <w:rsid w:val="00693C3C"/>
    <w:rsid w:val="0069516D"/>
    <w:rsid w:val="00696A57"/>
    <w:rsid w:val="00697419"/>
    <w:rsid w:val="006A04D4"/>
    <w:rsid w:val="006A09BA"/>
    <w:rsid w:val="006A177C"/>
    <w:rsid w:val="006A1B6B"/>
    <w:rsid w:val="006A32BD"/>
    <w:rsid w:val="006A3767"/>
    <w:rsid w:val="006A450A"/>
    <w:rsid w:val="006A461A"/>
    <w:rsid w:val="006A4DD1"/>
    <w:rsid w:val="006A562A"/>
    <w:rsid w:val="006A5A6A"/>
    <w:rsid w:val="006A5BFA"/>
    <w:rsid w:val="006A60AC"/>
    <w:rsid w:val="006A6139"/>
    <w:rsid w:val="006A639B"/>
    <w:rsid w:val="006A69FB"/>
    <w:rsid w:val="006A6B21"/>
    <w:rsid w:val="006B0040"/>
    <w:rsid w:val="006B0288"/>
    <w:rsid w:val="006B0E59"/>
    <w:rsid w:val="006B104D"/>
    <w:rsid w:val="006B13B2"/>
    <w:rsid w:val="006B176C"/>
    <w:rsid w:val="006B1FBD"/>
    <w:rsid w:val="006B20A8"/>
    <w:rsid w:val="006B2C16"/>
    <w:rsid w:val="006B32AA"/>
    <w:rsid w:val="006B3A7B"/>
    <w:rsid w:val="006B448A"/>
    <w:rsid w:val="006B4739"/>
    <w:rsid w:val="006B4BB6"/>
    <w:rsid w:val="006B4F1F"/>
    <w:rsid w:val="006B505F"/>
    <w:rsid w:val="006B5E74"/>
    <w:rsid w:val="006B74F7"/>
    <w:rsid w:val="006B75F4"/>
    <w:rsid w:val="006B79C3"/>
    <w:rsid w:val="006C0006"/>
    <w:rsid w:val="006C0C81"/>
    <w:rsid w:val="006C3488"/>
    <w:rsid w:val="006C411C"/>
    <w:rsid w:val="006C4157"/>
    <w:rsid w:val="006C4583"/>
    <w:rsid w:val="006C4782"/>
    <w:rsid w:val="006C57FF"/>
    <w:rsid w:val="006C58A0"/>
    <w:rsid w:val="006C796A"/>
    <w:rsid w:val="006D0911"/>
    <w:rsid w:val="006D32D0"/>
    <w:rsid w:val="006D422F"/>
    <w:rsid w:val="006E02DD"/>
    <w:rsid w:val="006E03AD"/>
    <w:rsid w:val="006E0AF8"/>
    <w:rsid w:val="006E18DE"/>
    <w:rsid w:val="006E26E9"/>
    <w:rsid w:val="006E330D"/>
    <w:rsid w:val="006E387C"/>
    <w:rsid w:val="006E3B6E"/>
    <w:rsid w:val="006E5AF1"/>
    <w:rsid w:val="006E6E50"/>
    <w:rsid w:val="006E7364"/>
    <w:rsid w:val="006F2356"/>
    <w:rsid w:val="006F24CA"/>
    <w:rsid w:val="006F2EE6"/>
    <w:rsid w:val="006F31BB"/>
    <w:rsid w:val="006F350E"/>
    <w:rsid w:val="006F4E91"/>
    <w:rsid w:val="006F5889"/>
    <w:rsid w:val="006F666E"/>
    <w:rsid w:val="006F744A"/>
    <w:rsid w:val="006F7EBB"/>
    <w:rsid w:val="00700014"/>
    <w:rsid w:val="00701B58"/>
    <w:rsid w:val="00702E41"/>
    <w:rsid w:val="00703536"/>
    <w:rsid w:val="00704256"/>
    <w:rsid w:val="00704295"/>
    <w:rsid w:val="00704CF4"/>
    <w:rsid w:val="00704D3B"/>
    <w:rsid w:val="0070594B"/>
    <w:rsid w:val="00705F5C"/>
    <w:rsid w:val="007069F5"/>
    <w:rsid w:val="00706E27"/>
    <w:rsid w:val="00707087"/>
    <w:rsid w:val="00707631"/>
    <w:rsid w:val="0070781D"/>
    <w:rsid w:val="007108B1"/>
    <w:rsid w:val="00710E4B"/>
    <w:rsid w:val="007120C4"/>
    <w:rsid w:val="007143D8"/>
    <w:rsid w:val="007144DD"/>
    <w:rsid w:val="00714FC6"/>
    <w:rsid w:val="007158B2"/>
    <w:rsid w:val="00715CCA"/>
    <w:rsid w:val="00715E56"/>
    <w:rsid w:val="0071663A"/>
    <w:rsid w:val="0071663C"/>
    <w:rsid w:val="007171BE"/>
    <w:rsid w:val="00717DDD"/>
    <w:rsid w:val="0072123D"/>
    <w:rsid w:val="007213C5"/>
    <w:rsid w:val="00721A50"/>
    <w:rsid w:val="007222C3"/>
    <w:rsid w:val="0072231E"/>
    <w:rsid w:val="0072511D"/>
    <w:rsid w:val="00726474"/>
    <w:rsid w:val="00726637"/>
    <w:rsid w:val="00727139"/>
    <w:rsid w:val="00732462"/>
    <w:rsid w:val="00735478"/>
    <w:rsid w:val="007356F3"/>
    <w:rsid w:val="007357A6"/>
    <w:rsid w:val="00735D0A"/>
    <w:rsid w:val="00736527"/>
    <w:rsid w:val="00736D89"/>
    <w:rsid w:val="00736E7B"/>
    <w:rsid w:val="007413A1"/>
    <w:rsid w:val="0074183B"/>
    <w:rsid w:val="00742AD5"/>
    <w:rsid w:val="0074302C"/>
    <w:rsid w:val="00743146"/>
    <w:rsid w:val="007435FB"/>
    <w:rsid w:val="0074383A"/>
    <w:rsid w:val="00744A38"/>
    <w:rsid w:val="00745C3C"/>
    <w:rsid w:val="00745D11"/>
    <w:rsid w:val="00745E12"/>
    <w:rsid w:val="00747887"/>
    <w:rsid w:val="007503C7"/>
    <w:rsid w:val="00750BD0"/>
    <w:rsid w:val="00751EC8"/>
    <w:rsid w:val="00751F2F"/>
    <w:rsid w:val="00752D82"/>
    <w:rsid w:val="0075342C"/>
    <w:rsid w:val="00753853"/>
    <w:rsid w:val="00753EAA"/>
    <w:rsid w:val="00756C7A"/>
    <w:rsid w:val="007604AF"/>
    <w:rsid w:val="007608D2"/>
    <w:rsid w:val="00760E8F"/>
    <w:rsid w:val="007623A5"/>
    <w:rsid w:val="007630D1"/>
    <w:rsid w:val="00763664"/>
    <w:rsid w:val="00764317"/>
    <w:rsid w:val="00764A3B"/>
    <w:rsid w:val="007652D6"/>
    <w:rsid w:val="00765840"/>
    <w:rsid w:val="00765B01"/>
    <w:rsid w:val="0076675D"/>
    <w:rsid w:val="0076692C"/>
    <w:rsid w:val="007679C0"/>
    <w:rsid w:val="00767DFF"/>
    <w:rsid w:val="00767E6A"/>
    <w:rsid w:val="007708BE"/>
    <w:rsid w:val="00771ED9"/>
    <w:rsid w:val="00772B3A"/>
    <w:rsid w:val="00773C88"/>
    <w:rsid w:val="0077441A"/>
    <w:rsid w:val="00774510"/>
    <w:rsid w:val="007750F7"/>
    <w:rsid w:val="007765D5"/>
    <w:rsid w:val="00776B44"/>
    <w:rsid w:val="00777A3F"/>
    <w:rsid w:val="0078122D"/>
    <w:rsid w:val="00781C11"/>
    <w:rsid w:val="00781F44"/>
    <w:rsid w:val="00782ACC"/>
    <w:rsid w:val="00784103"/>
    <w:rsid w:val="00784C42"/>
    <w:rsid w:val="007858F5"/>
    <w:rsid w:val="007867C8"/>
    <w:rsid w:val="00786CC2"/>
    <w:rsid w:val="0079063C"/>
    <w:rsid w:val="00790DD1"/>
    <w:rsid w:val="00791987"/>
    <w:rsid w:val="00792700"/>
    <w:rsid w:val="00793246"/>
    <w:rsid w:val="007936FB"/>
    <w:rsid w:val="00795533"/>
    <w:rsid w:val="00795E91"/>
    <w:rsid w:val="007963D1"/>
    <w:rsid w:val="00796A77"/>
    <w:rsid w:val="007976C4"/>
    <w:rsid w:val="007978B5"/>
    <w:rsid w:val="0079796D"/>
    <w:rsid w:val="007A1131"/>
    <w:rsid w:val="007A12EC"/>
    <w:rsid w:val="007A299C"/>
    <w:rsid w:val="007A41FF"/>
    <w:rsid w:val="007A4BC8"/>
    <w:rsid w:val="007A5BB9"/>
    <w:rsid w:val="007A64D5"/>
    <w:rsid w:val="007A67F6"/>
    <w:rsid w:val="007A6E9F"/>
    <w:rsid w:val="007A7031"/>
    <w:rsid w:val="007A784C"/>
    <w:rsid w:val="007A7F31"/>
    <w:rsid w:val="007B1726"/>
    <w:rsid w:val="007B1AB2"/>
    <w:rsid w:val="007B1B93"/>
    <w:rsid w:val="007B1D25"/>
    <w:rsid w:val="007B1E43"/>
    <w:rsid w:val="007B39B3"/>
    <w:rsid w:val="007B4AEB"/>
    <w:rsid w:val="007B63AF"/>
    <w:rsid w:val="007C0A2F"/>
    <w:rsid w:val="007C0C13"/>
    <w:rsid w:val="007C1088"/>
    <w:rsid w:val="007C19DF"/>
    <w:rsid w:val="007C2DED"/>
    <w:rsid w:val="007C4F8B"/>
    <w:rsid w:val="007C79DA"/>
    <w:rsid w:val="007C7B2B"/>
    <w:rsid w:val="007C7E93"/>
    <w:rsid w:val="007D02FA"/>
    <w:rsid w:val="007D0EC2"/>
    <w:rsid w:val="007D14CB"/>
    <w:rsid w:val="007D14D1"/>
    <w:rsid w:val="007D240D"/>
    <w:rsid w:val="007D26BE"/>
    <w:rsid w:val="007D391E"/>
    <w:rsid w:val="007D4519"/>
    <w:rsid w:val="007D51E3"/>
    <w:rsid w:val="007D6A5B"/>
    <w:rsid w:val="007D7A91"/>
    <w:rsid w:val="007E124D"/>
    <w:rsid w:val="007E233D"/>
    <w:rsid w:val="007E3198"/>
    <w:rsid w:val="007E3A2C"/>
    <w:rsid w:val="007E47E3"/>
    <w:rsid w:val="007E49D4"/>
    <w:rsid w:val="007E50CE"/>
    <w:rsid w:val="007E7C76"/>
    <w:rsid w:val="007F174A"/>
    <w:rsid w:val="007F27C1"/>
    <w:rsid w:val="007F2B3A"/>
    <w:rsid w:val="007F3365"/>
    <w:rsid w:val="007F3DA4"/>
    <w:rsid w:val="007F3E97"/>
    <w:rsid w:val="007F4534"/>
    <w:rsid w:val="007F455B"/>
    <w:rsid w:val="007F5CD8"/>
    <w:rsid w:val="007F5E2D"/>
    <w:rsid w:val="007F6755"/>
    <w:rsid w:val="007F6888"/>
    <w:rsid w:val="007F6D84"/>
    <w:rsid w:val="007F7FBB"/>
    <w:rsid w:val="00800694"/>
    <w:rsid w:val="00800A75"/>
    <w:rsid w:val="008011E3"/>
    <w:rsid w:val="00802190"/>
    <w:rsid w:val="00802285"/>
    <w:rsid w:val="00802EF1"/>
    <w:rsid w:val="008042B7"/>
    <w:rsid w:val="00804A13"/>
    <w:rsid w:val="0080523D"/>
    <w:rsid w:val="008052E4"/>
    <w:rsid w:val="00806383"/>
    <w:rsid w:val="0080672A"/>
    <w:rsid w:val="008075D5"/>
    <w:rsid w:val="008078BD"/>
    <w:rsid w:val="00807D49"/>
    <w:rsid w:val="00807E73"/>
    <w:rsid w:val="008100B7"/>
    <w:rsid w:val="00810DAB"/>
    <w:rsid w:val="0081325D"/>
    <w:rsid w:val="00813530"/>
    <w:rsid w:val="00813E30"/>
    <w:rsid w:val="00813F3D"/>
    <w:rsid w:val="008146BB"/>
    <w:rsid w:val="00816CF7"/>
    <w:rsid w:val="00817430"/>
    <w:rsid w:val="00820CBA"/>
    <w:rsid w:val="00821454"/>
    <w:rsid w:val="008234F3"/>
    <w:rsid w:val="00823547"/>
    <w:rsid w:val="008237D0"/>
    <w:rsid w:val="008240AE"/>
    <w:rsid w:val="008262CB"/>
    <w:rsid w:val="008263EB"/>
    <w:rsid w:val="00827722"/>
    <w:rsid w:val="00827957"/>
    <w:rsid w:val="00827BC4"/>
    <w:rsid w:val="008301FD"/>
    <w:rsid w:val="008304E0"/>
    <w:rsid w:val="00830F04"/>
    <w:rsid w:val="00830FA4"/>
    <w:rsid w:val="00831B24"/>
    <w:rsid w:val="00832D51"/>
    <w:rsid w:val="008339C9"/>
    <w:rsid w:val="00834CCA"/>
    <w:rsid w:val="00836617"/>
    <w:rsid w:val="00837FCE"/>
    <w:rsid w:val="0084162C"/>
    <w:rsid w:val="00842095"/>
    <w:rsid w:val="00842699"/>
    <w:rsid w:val="008427E6"/>
    <w:rsid w:val="00843A1E"/>
    <w:rsid w:val="00844BF9"/>
    <w:rsid w:val="00844C26"/>
    <w:rsid w:val="008451D8"/>
    <w:rsid w:val="00846693"/>
    <w:rsid w:val="00847C08"/>
    <w:rsid w:val="00847E53"/>
    <w:rsid w:val="0085087D"/>
    <w:rsid w:val="00850D01"/>
    <w:rsid w:val="00853A89"/>
    <w:rsid w:val="00854228"/>
    <w:rsid w:val="008544D4"/>
    <w:rsid w:val="00854AF8"/>
    <w:rsid w:val="008565BF"/>
    <w:rsid w:val="0085701B"/>
    <w:rsid w:val="0086040B"/>
    <w:rsid w:val="008609CC"/>
    <w:rsid w:val="00860E09"/>
    <w:rsid w:val="00861FC6"/>
    <w:rsid w:val="00862267"/>
    <w:rsid w:val="008622B8"/>
    <w:rsid w:val="00862C43"/>
    <w:rsid w:val="00863176"/>
    <w:rsid w:val="00863ECD"/>
    <w:rsid w:val="008653E1"/>
    <w:rsid w:val="0086590C"/>
    <w:rsid w:val="00866209"/>
    <w:rsid w:val="008678ED"/>
    <w:rsid w:val="00870486"/>
    <w:rsid w:val="00872961"/>
    <w:rsid w:val="00873B91"/>
    <w:rsid w:val="00874385"/>
    <w:rsid w:val="00874689"/>
    <w:rsid w:val="008754A7"/>
    <w:rsid w:val="0087561D"/>
    <w:rsid w:val="0087594A"/>
    <w:rsid w:val="008760D6"/>
    <w:rsid w:val="008762BD"/>
    <w:rsid w:val="00876548"/>
    <w:rsid w:val="00876E51"/>
    <w:rsid w:val="00877130"/>
    <w:rsid w:val="008771AC"/>
    <w:rsid w:val="008818E2"/>
    <w:rsid w:val="008841AD"/>
    <w:rsid w:val="00884E5D"/>
    <w:rsid w:val="008869F7"/>
    <w:rsid w:val="00886BD4"/>
    <w:rsid w:val="00886C9E"/>
    <w:rsid w:val="00886D8A"/>
    <w:rsid w:val="0088729B"/>
    <w:rsid w:val="00887C65"/>
    <w:rsid w:val="00887FC9"/>
    <w:rsid w:val="008902BD"/>
    <w:rsid w:val="0089061A"/>
    <w:rsid w:val="00890684"/>
    <w:rsid w:val="00890E28"/>
    <w:rsid w:val="00893068"/>
    <w:rsid w:val="00893F4B"/>
    <w:rsid w:val="0089713A"/>
    <w:rsid w:val="008A0B7B"/>
    <w:rsid w:val="008A0F33"/>
    <w:rsid w:val="008A1112"/>
    <w:rsid w:val="008A164F"/>
    <w:rsid w:val="008A2745"/>
    <w:rsid w:val="008A31F8"/>
    <w:rsid w:val="008A48FC"/>
    <w:rsid w:val="008A5129"/>
    <w:rsid w:val="008A55DB"/>
    <w:rsid w:val="008A791D"/>
    <w:rsid w:val="008B0630"/>
    <w:rsid w:val="008B0EF3"/>
    <w:rsid w:val="008B166F"/>
    <w:rsid w:val="008B1CC6"/>
    <w:rsid w:val="008B2086"/>
    <w:rsid w:val="008B2D5F"/>
    <w:rsid w:val="008B4E52"/>
    <w:rsid w:val="008B5A37"/>
    <w:rsid w:val="008B6ED2"/>
    <w:rsid w:val="008B7468"/>
    <w:rsid w:val="008C09D3"/>
    <w:rsid w:val="008C0AB9"/>
    <w:rsid w:val="008C33B8"/>
    <w:rsid w:val="008C34FA"/>
    <w:rsid w:val="008C357F"/>
    <w:rsid w:val="008C635C"/>
    <w:rsid w:val="008C69DC"/>
    <w:rsid w:val="008C6A74"/>
    <w:rsid w:val="008C7F8C"/>
    <w:rsid w:val="008D05B9"/>
    <w:rsid w:val="008D0632"/>
    <w:rsid w:val="008D0703"/>
    <w:rsid w:val="008D33F3"/>
    <w:rsid w:val="008D34AD"/>
    <w:rsid w:val="008D3583"/>
    <w:rsid w:val="008D39B1"/>
    <w:rsid w:val="008D42F7"/>
    <w:rsid w:val="008D4CB0"/>
    <w:rsid w:val="008D6648"/>
    <w:rsid w:val="008D6A34"/>
    <w:rsid w:val="008D77C3"/>
    <w:rsid w:val="008E00A9"/>
    <w:rsid w:val="008E01E4"/>
    <w:rsid w:val="008E12A4"/>
    <w:rsid w:val="008E175D"/>
    <w:rsid w:val="008E1EDD"/>
    <w:rsid w:val="008E3430"/>
    <w:rsid w:val="008E58CB"/>
    <w:rsid w:val="008E6B0F"/>
    <w:rsid w:val="008E7818"/>
    <w:rsid w:val="008F1304"/>
    <w:rsid w:val="008F4772"/>
    <w:rsid w:val="008F4B9D"/>
    <w:rsid w:val="008F5905"/>
    <w:rsid w:val="008F633E"/>
    <w:rsid w:val="008F6580"/>
    <w:rsid w:val="008F6A7F"/>
    <w:rsid w:val="008F75AD"/>
    <w:rsid w:val="008F77D4"/>
    <w:rsid w:val="00900BF4"/>
    <w:rsid w:val="00901406"/>
    <w:rsid w:val="00901FA9"/>
    <w:rsid w:val="009022C5"/>
    <w:rsid w:val="00902757"/>
    <w:rsid w:val="00902A4F"/>
    <w:rsid w:val="00902C69"/>
    <w:rsid w:val="00904653"/>
    <w:rsid w:val="009048EB"/>
    <w:rsid w:val="00904926"/>
    <w:rsid w:val="00905213"/>
    <w:rsid w:val="009059B2"/>
    <w:rsid w:val="00905D7A"/>
    <w:rsid w:val="009065A8"/>
    <w:rsid w:val="00906614"/>
    <w:rsid w:val="00910CCC"/>
    <w:rsid w:val="00910D3B"/>
    <w:rsid w:val="009110BB"/>
    <w:rsid w:val="00911345"/>
    <w:rsid w:val="009130E0"/>
    <w:rsid w:val="00913C8D"/>
    <w:rsid w:val="00916288"/>
    <w:rsid w:val="00916D94"/>
    <w:rsid w:val="00916F91"/>
    <w:rsid w:val="009176C5"/>
    <w:rsid w:val="009203A7"/>
    <w:rsid w:val="00920AB5"/>
    <w:rsid w:val="00920D0D"/>
    <w:rsid w:val="00921634"/>
    <w:rsid w:val="00922681"/>
    <w:rsid w:val="00924073"/>
    <w:rsid w:val="00924829"/>
    <w:rsid w:val="00924C13"/>
    <w:rsid w:val="00924C9E"/>
    <w:rsid w:val="009256B8"/>
    <w:rsid w:val="00925772"/>
    <w:rsid w:val="00927098"/>
    <w:rsid w:val="0093027F"/>
    <w:rsid w:val="009316AA"/>
    <w:rsid w:val="00931C76"/>
    <w:rsid w:val="00936F22"/>
    <w:rsid w:val="009371FE"/>
    <w:rsid w:val="00937BD9"/>
    <w:rsid w:val="00937F45"/>
    <w:rsid w:val="00937FBA"/>
    <w:rsid w:val="0094022E"/>
    <w:rsid w:val="009417EB"/>
    <w:rsid w:val="00941C0A"/>
    <w:rsid w:val="009422FA"/>
    <w:rsid w:val="0094231B"/>
    <w:rsid w:val="0094272D"/>
    <w:rsid w:val="00944410"/>
    <w:rsid w:val="009448E4"/>
    <w:rsid w:val="00944A57"/>
    <w:rsid w:val="00944E00"/>
    <w:rsid w:val="00946D15"/>
    <w:rsid w:val="00946D38"/>
    <w:rsid w:val="00947F3E"/>
    <w:rsid w:val="009503EA"/>
    <w:rsid w:val="009504B7"/>
    <w:rsid w:val="00950714"/>
    <w:rsid w:val="0095110C"/>
    <w:rsid w:val="00951B0E"/>
    <w:rsid w:val="00951FEE"/>
    <w:rsid w:val="009527FA"/>
    <w:rsid w:val="00952D42"/>
    <w:rsid w:val="009532B1"/>
    <w:rsid w:val="00953CB6"/>
    <w:rsid w:val="00953E2E"/>
    <w:rsid w:val="00954ACA"/>
    <w:rsid w:val="0095659B"/>
    <w:rsid w:val="009572AC"/>
    <w:rsid w:val="00957CC8"/>
    <w:rsid w:val="00960151"/>
    <w:rsid w:val="00960BE4"/>
    <w:rsid w:val="00960CFC"/>
    <w:rsid w:val="00966410"/>
    <w:rsid w:val="00966500"/>
    <w:rsid w:val="00966810"/>
    <w:rsid w:val="00966905"/>
    <w:rsid w:val="00967915"/>
    <w:rsid w:val="009701ED"/>
    <w:rsid w:val="00970505"/>
    <w:rsid w:val="0097133D"/>
    <w:rsid w:val="0097259E"/>
    <w:rsid w:val="00973FC5"/>
    <w:rsid w:val="00974D5C"/>
    <w:rsid w:val="009750FF"/>
    <w:rsid w:val="00975680"/>
    <w:rsid w:val="009756B3"/>
    <w:rsid w:val="00976C81"/>
    <w:rsid w:val="00980076"/>
    <w:rsid w:val="0098095B"/>
    <w:rsid w:val="00981089"/>
    <w:rsid w:val="00981802"/>
    <w:rsid w:val="009819F8"/>
    <w:rsid w:val="00981D51"/>
    <w:rsid w:val="0098209F"/>
    <w:rsid w:val="00982AF4"/>
    <w:rsid w:val="00983187"/>
    <w:rsid w:val="009831BB"/>
    <w:rsid w:val="00984390"/>
    <w:rsid w:val="00985F67"/>
    <w:rsid w:val="00986677"/>
    <w:rsid w:val="00986FF5"/>
    <w:rsid w:val="009870B9"/>
    <w:rsid w:val="00987E83"/>
    <w:rsid w:val="00990C14"/>
    <w:rsid w:val="0099188E"/>
    <w:rsid w:val="0099393F"/>
    <w:rsid w:val="00993BAF"/>
    <w:rsid w:val="00993D16"/>
    <w:rsid w:val="0099447E"/>
    <w:rsid w:val="00994516"/>
    <w:rsid w:val="00994926"/>
    <w:rsid w:val="009958B4"/>
    <w:rsid w:val="00996624"/>
    <w:rsid w:val="00996903"/>
    <w:rsid w:val="00996D77"/>
    <w:rsid w:val="009A0A6E"/>
    <w:rsid w:val="009A0F5B"/>
    <w:rsid w:val="009A1ACC"/>
    <w:rsid w:val="009A2CC5"/>
    <w:rsid w:val="009A340D"/>
    <w:rsid w:val="009A3BB5"/>
    <w:rsid w:val="009A3DFC"/>
    <w:rsid w:val="009A4C0C"/>
    <w:rsid w:val="009A609C"/>
    <w:rsid w:val="009A629C"/>
    <w:rsid w:val="009A7770"/>
    <w:rsid w:val="009A7F25"/>
    <w:rsid w:val="009B185B"/>
    <w:rsid w:val="009B1AD6"/>
    <w:rsid w:val="009B1BA8"/>
    <w:rsid w:val="009B20E9"/>
    <w:rsid w:val="009B22DA"/>
    <w:rsid w:val="009B2577"/>
    <w:rsid w:val="009B2671"/>
    <w:rsid w:val="009B2821"/>
    <w:rsid w:val="009B3147"/>
    <w:rsid w:val="009B3188"/>
    <w:rsid w:val="009B4349"/>
    <w:rsid w:val="009B47A9"/>
    <w:rsid w:val="009B54DA"/>
    <w:rsid w:val="009B589C"/>
    <w:rsid w:val="009B5EB3"/>
    <w:rsid w:val="009B5F7C"/>
    <w:rsid w:val="009B6240"/>
    <w:rsid w:val="009B6267"/>
    <w:rsid w:val="009B6490"/>
    <w:rsid w:val="009B676D"/>
    <w:rsid w:val="009B7E21"/>
    <w:rsid w:val="009B7E2A"/>
    <w:rsid w:val="009C05F2"/>
    <w:rsid w:val="009C0BA4"/>
    <w:rsid w:val="009C26A6"/>
    <w:rsid w:val="009C29AA"/>
    <w:rsid w:val="009C310D"/>
    <w:rsid w:val="009C35D2"/>
    <w:rsid w:val="009C371A"/>
    <w:rsid w:val="009C3820"/>
    <w:rsid w:val="009C4952"/>
    <w:rsid w:val="009C54BB"/>
    <w:rsid w:val="009C5D1D"/>
    <w:rsid w:val="009C60DF"/>
    <w:rsid w:val="009C6AF4"/>
    <w:rsid w:val="009C7BE1"/>
    <w:rsid w:val="009D02DF"/>
    <w:rsid w:val="009D09B9"/>
    <w:rsid w:val="009D212F"/>
    <w:rsid w:val="009D2533"/>
    <w:rsid w:val="009D266B"/>
    <w:rsid w:val="009D2782"/>
    <w:rsid w:val="009D36F7"/>
    <w:rsid w:val="009D3D4A"/>
    <w:rsid w:val="009D3EEA"/>
    <w:rsid w:val="009D408B"/>
    <w:rsid w:val="009D5299"/>
    <w:rsid w:val="009D5369"/>
    <w:rsid w:val="009D77A7"/>
    <w:rsid w:val="009D7DC3"/>
    <w:rsid w:val="009E0116"/>
    <w:rsid w:val="009E1206"/>
    <w:rsid w:val="009E191F"/>
    <w:rsid w:val="009E27C9"/>
    <w:rsid w:val="009E341C"/>
    <w:rsid w:val="009E4C33"/>
    <w:rsid w:val="009E5605"/>
    <w:rsid w:val="009E7E22"/>
    <w:rsid w:val="009F3E90"/>
    <w:rsid w:val="009F592A"/>
    <w:rsid w:val="009F6917"/>
    <w:rsid w:val="009F6C9B"/>
    <w:rsid w:val="00A002F0"/>
    <w:rsid w:val="00A0082A"/>
    <w:rsid w:val="00A00F20"/>
    <w:rsid w:val="00A0264B"/>
    <w:rsid w:val="00A02C1E"/>
    <w:rsid w:val="00A0412F"/>
    <w:rsid w:val="00A04A0E"/>
    <w:rsid w:val="00A0526B"/>
    <w:rsid w:val="00A05335"/>
    <w:rsid w:val="00A06800"/>
    <w:rsid w:val="00A070EA"/>
    <w:rsid w:val="00A07182"/>
    <w:rsid w:val="00A116AA"/>
    <w:rsid w:val="00A118D3"/>
    <w:rsid w:val="00A11C2D"/>
    <w:rsid w:val="00A11CC1"/>
    <w:rsid w:val="00A11EDD"/>
    <w:rsid w:val="00A12137"/>
    <w:rsid w:val="00A12C3C"/>
    <w:rsid w:val="00A12D7B"/>
    <w:rsid w:val="00A130B5"/>
    <w:rsid w:val="00A134B0"/>
    <w:rsid w:val="00A1379C"/>
    <w:rsid w:val="00A13815"/>
    <w:rsid w:val="00A13942"/>
    <w:rsid w:val="00A14B82"/>
    <w:rsid w:val="00A14D0B"/>
    <w:rsid w:val="00A151C0"/>
    <w:rsid w:val="00A15951"/>
    <w:rsid w:val="00A16148"/>
    <w:rsid w:val="00A16F87"/>
    <w:rsid w:val="00A17B72"/>
    <w:rsid w:val="00A2014D"/>
    <w:rsid w:val="00A203D2"/>
    <w:rsid w:val="00A20658"/>
    <w:rsid w:val="00A208C1"/>
    <w:rsid w:val="00A20F5E"/>
    <w:rsid w:val="00A211E9"/>
    <w:rsid w:val="00A21960"/>
    <w:rsid w:val="00A21F23"/>
    <w:rsid w:val="00A22C37"/>
    <w:rsid w:val="00A24535"/>
    <w:rsid w:val="00A25502"/>
    <w:rsid w:val="00A25975"/>
    <w:rsid w:val="00A26C2C"/>
    <w:rsid w:val="00A26DDA"/>
    <w:rsid w:val="00A26FCB"/>
    <w:rsid w:val="00A2717E"/>
    <w:rsid w:val="00A272E1"/>
    <w:rsid w:val="00A27860"/>
    <w:rsid w:val="00A300C8"/>
    <w:rsid w:val="00A311A9"/>
    <w:rsid w:val="00A315FF"/>
    <w:rsid w:val="00A317B0"/>
    <w:rsid w:val="00A31E9C"/>
    <w:rsid w:val="00A320C1"/>
    <w:rsid w:val="00A32678"/>
    <w:rsid w:val="00A32D86"/>
    <w:rsid w:val="00A32DFE"/>
    <w:rsid w:val="00A33130"/>
    <w:rsid w:val="00A332F4"/>
    <w:rsid w:val="00A336C6"/>
    <w:rsid w:val="00A33A68"/>
    <w:rsid w:val="00A33E8C"/>
    <w:rsid w:val="00A3556D"/>
    <w:rsid w:val="00A3580F"/>
    <w:rsid w:val="00A36870"/>
    <w:rsid w:val="00A404AF"/>
    <w:rsid w:val="00A4141E"/>
    <w:rsid w:val="00A419B3"/>
    <w:rsid w:val="00A42AA9"/>
    <w:rsid w:val="00A436F0"/>
    <w:rsid w:val="00A43C0D"/>
    <w:rsid w:val="00A4431C"/>
    <w:rsid w:val="00A4576D"/>
    <w:rsid w:val="00A46422"/>
    <w:rsid w:val="00A47C77"/>
    <w:rsid w:val="00A501D4"/>
    <w:rsid w:val="00A52986"/>
    <w:rsid w:val="00A52F6C"/>
    <w:rsid w:val="00A551D7"/>
    <w:rsid w:val="00A55CD2"/>
    <w:rsid w:val="00A5621C"/>
    <w:rsid w:val="00A5631D"/>
    <w:rsid w:val="00A56E03"/>
    <w:rsid w:val="00A56EF1"/>
    <w:rsid w:val="00A57760"/>
    <w:rsid w:val="00A608BE"/>
    <w:rsid w:val="00A60B25"/>
    <w:rsid w:val="00A61E21"/>
    <w:rsid w:val="00A622D8"/>
    <w:rsid w:val="00A62792"/>
    <w:rsid w:val="00A62F41"/>
    <w:rsid w:val="00A6322E"/>
    <w:rsid w:val="00A64CF9"/>
    <w:rsid w:val="00A654B3"/>
    <w:rsid w:val="00A65ADF"/>
    <w:rsid w:val="00A65EE3"/>
    <w:rsid w:val="00A70488"/>
    <w:rsid w:val="00A70DC8"/>
    <w:rsid w:val="00A7301B"/>
    <w:rsid w:val="00A73A8E"/>
    <w:rsid w:val="00A74B31"/>
    <w:rsid w:val="00A74C32"/>
    <w:rsid w:val="00A74FFD"/>
    <w:rsid w:val="00A75FBF"/>
    <w:rsid w:val="00A76869"/>
    <w:rsid w:val="00A768E7"/>
    <w:rsid w:val="00A773A2"/>
    <w:rsid w:val="00A8133A"/>
    <w:rsid w:val="00A81681"/>
    <w:rsid w:val="00A82278"/>
    <w:rsid w:val="00A822AF"/>
    <w:rsid w:val="00A82457"/>
    <w:rsid w:val="00A82655"/>
    <w:rsid w:val="00A82A53"/>
    <w:rsid w:val="00A82EE1"/>
    <w:rsid w:val="00A831DB"/>
    <w:rsid w:val="00A83F54"/>
    <w:rsid w:val="00A840EE"/>
    <w:rsid w:val="00A84795"/>
    <w:rsid w:val="00A856F1"/>
    <w:rsid w:val="00A86483"/>
    <w:rsid w:val="00A86527"/>
    <w:rsid w:val="00A877E5"/>
    <w:rsid w:val="00A91057"/>
    <w:rsid w:val="00A927FD"/>
    <w:rsid w:val="00A9297F"/>
    <w:rsid w:val="00A92C40"/>
    <w:rsid w:val="00A93656"/>
    <w:rsid w:val="00A955FE"/>
    <w:rsid w:val="00A95C94"/>
    <w:rsid w:val="00A974EE"/>
    <w:rsid w:val="00A974F6"/>
    <w:rsid w:val="00AA0554"/>
    <w:rsid w:val="00AA0B03"/>
    <w:rsid w:val="00AA0D84"/>
    <w:rsid w:val="00AA1462"/>
    <w:rsid w:val="00AA1A16"/>
    <w:rsid w:val="00AA221F"/>
    <w:rsid w:val="00AA22DC"/>
    <w:rsid w:val="00AA2846"/>
    <w:rsid w:val="00AA2F2B"/>
    <w:rsid w:val="00AA2F6B"/>
    <w:rsid w:val="00AA3974"/>
    <w:rsid w:val="00AA3BB4"/>
    <w:rsid w:val="00AA3C61"/>
    <w:rsid w:val="00AA4ACE"/>
    <w:rsid w:val="00AA53A2"/>
    <w:rsid w:val="00AA7A72"/>
    <w:rsid w:val="00AB0100"/>
    <w:rsid w:val="00AB1490"/>
    <w:rsid w:val="00AB2199"/>
    <w:rsid w:val="00AB29A9"/>
    <w:rsid w:val="00AB4081"/>
    <w:rsid w:val="00AB5D32"/>
    <w:rsid w:val="00AB75B2"/>
    <w:rsid w:val="00AB75F1"/>
    <w:rsid w:val="00AB78E7"/>
    <w:rsid w:val="00AB7DA3"/>
    <w:rsid w:val="00AC01A7"/>
    <w:rsid w:val="00AC04A9"/>
    <w:rsid w:val="00AC0515"/>
    <w:rsid w:val="00AC0687"/>
    <w:rsid w:val="00AC1C56"/>
    <w:rsid w:val="00AC361E"/>
    <w:rsid w:val="00AC4715"/>
    <w:rsid w:val="00AC50AA"/>
    <w:rsid w:val="00AC5A3E"/>
    <w:rsid w:val="00AC5B70"/>
    <w:rsid w:val="00AC5CE8"/>
    <w:rsid w:val="00AC63CE"/>
    <w:rsid w:val="00AC694D"/>
    <w:rsid w:val="00AC7246"/>
    <w:rsid w:val="00AC72E4"/>
    <w:rsid w:val="00AC7515"/>
    <w:rsid w:val="00AD0085"/>
    <w:rsid w:val="00AD00F4"/>
    <w:rsid w:val="00AD164F"/>
    <w:rsid w:val="00AD2650"/>
    <w:rsid w:val="00AD2BB8"/>
    <w:rsid w:val="00AD3071"/>
    <w:rsid w:val="00AD3610"/>
    <w:rsid w:val="00AD3C87"/>
    <w:rsid w:val="00AD3E06"/>
    <w:rsid w:val="00AD4737"/>
    <w:rsid w:val="00AD4CAC"/>
    <w:rsid w:val="00AD4CBA"/>
    <w:rsid w:val="00AD539C"/>
    <w:rsid w:val="00AD6C27"/>
    <w:rsid w:val="00AD7E6E"/>
    <w:rsid w:val="00AE065B"/>
    <w:rsid w:val="00AE17D7"/>
    <w:rsid w:val="00AE20F3"/>
    <w:rsid w:val="00AE2977"/>
    <w:rsid w:val="00AE2B2A"/>
    <w:rsid w:val="00AE304A"/>
    <w:rsid w:val="00AE3669"/>
    <w:rsid w:val="00AE3B62"/>
    <w:rsid w:val="00AE4417"/>
    <w:rsid w:val="00AE45D5"/>
    <w:rsid w:val="00AE489A"/>
    <w:rsid w:val="00AE553D"/>
    <w:rsid w:val="00AE60B3"/>
    <w:rsid w:val="00AE65D3"/>
    <w:rsid w:val="00AE7868"/>
    <w:rsid w:val="00AE78F5"/>
    <w:rsid w:val="00AF0284"/>
    <w:rsid w:val="00AF0519"/>
    <w:rsid w:val="00AF0BF6"/>
    <w:rsid w:val="00AF3339"/>
    <w:rsid w:val="00AF387B"/>
    <w:rsid w:val="00AF3D58"/>
    <w:rsid w:val="00AF40C7"/>
    <w:rsid w:val="00AF4DE9"/>
    <w:rsid w:val="00AF58A4"/>
    <w:rsid w:val="00AF7159"/>
    <w:rsid w:val="00AF77C4"/>
    <w:rsid w:val="00AF7A54"/>
    <w:rsid w:val="00AF7AF6"/>
    <w:rsid w:val="00B017F6"/>
    <w:rsid w:val="00B026AF"/>
    <w:rsid w:val="00B028BB"/>
    <w:rsid w:val="00B031CA"/>
    <w:rsid w:val="00B03D71"/>
    <w:rsid w:val="00B04262"/>
    <w:rsid w:val="00B06491"/>
    <w:rsid w:val="00B06E42"/>
    <w:rsid w:val="00B076A4"/>
    <w:rsid w:val="00B07BFD"/>
    <w:rsid w:val="00B07C27"/>
    <w:rsid w:val="00B07DE4"/>
    <w:rsid w:val="00B07EF9"/>
    <w:rsid w:val="00B10B33"/>
    <w:rsid w:val="00B10F90"/>
    <w:rsid w:val="00B110B7"/>
    <w:rsid w:val="00B124F4"/>
    <w:rsid w:val="00B13FF5"/>
    <w:rsid w:val="00B1429D"/>
    <w:rsid w:val="00B146C2"/>
    <w:rsid w:val="00B15184"/>
    <w:rsid w:val="00B1579D"/>
    <w:rsid w:val="00B163F8"/>
    <w:rsid w:val="00B16FAF"/>
    <w:rsid w:val="00B17738"/>
    <w:rsid w:val="00B20195"/>
    <w:rsid w:val="00B20793"/>
    <w:rsid w:val="00B21A74"/>
    <w:rsid w:val="00B225F6"/>
    <w:rsid w:val="00B26525"/>
    <w:rsid w:val="00B269A2"/>
    <w:rsid w:val="00B274FC"/>
    <w:rsid w:val="00B30754"/>
    <w:rsid w:val="00B30B6C"/>
    <w:rsid w:val="00B322E5"/>
    <w:rsid w:val="00B32558"/>
    <w:rsid w:val="00B33E5D"/>
    <w:rsid w:val="00B34E15"/>
    <w:rsid w:val="00B34FF6"/>
    <w:rsid w:val="00B35314"/>
    <w:rsid w:val="00B35F07"/>
    <w:rsid w:val="00B40218"/>
    <w:rsid w:val="00B4087A"/>
    <w:rsid w:val="00B40953"/>
    <w:rsid w:val="00B410BA"/>
    <w:rsid w:val="00B41AD1"/>
    <w:rsid w:val="00B41F72"/>
    <w:rsid w:val="00B4223C"/>
    <w:rsid w:val="00B422F0"/>
    <w:rsid w:val="00B4294B"/>
    <w:rsid w:val="00B4342E"/>
    <w:rsid w:val="00B4344A"/>
    <w:rsid w:val="00B43876"/>
    <w:rsid w:val="00B43B86"/>
    <w:rsid w:val="00B44B4D"/>
    <w:rsid w:val="00B46689"/>
    <w:rsid w:val="00B505C4"/>
    <w:rsid w:val="00B5134D"/>
    <w:rsid w:val="00B51921"/>
    <w:rsid w:val="00B51E2B"/>
    <w:rsid w:val="00B52D10"/>
    <w:rsid w:val="00B53448"/>
    <w:rsid w:val="00B53507"/>
    <w:rsid w:val="00B54319"/>
    <w:rsid w:val="00B54DC7"/>
    <w:rsid w:val="00B559E0"/>
    <w:rsid w:val="00B561A1"/>
    <w:rsid w:val="00B564C0"/>
    <w:rsid w:val="00B56EEB"/>
    <w:rsid w:val="00B57A0F"/>
    <w:rsid w:val="00B60867"/>
    <w:rsid w:val="00B60A1E"/>
    <w:rsid w:val="00B6140C"/>
    <w:rsid w:val="00B61783"/>
    <w:rsid w:val="00B61F22"/>
    <w:rsid w:val="00B6207B"/>
    <w:rsid w:val="00B62238"/>
    <w:rsid w:val="00B62239"/>
    <w:rsid w:val="00B6456A"/>
    <w:rsid w:val="00B659EA"/>
    <w:rsid w:val="00B65E40"/>
    <w:rsid w:val="00B65EAD"/>
    <w:rsid w:val="00B66CE0"/>
    <w:rsid w:val="00B67955"/>
    <w:rsid w:val="00B67ECD"/>
    <w:rsid w:val="00B7049A"/>
    <w:rsid w:val="00B709D3"/>
    <w:rsid w:val="00B70A42"/>
    <w:rsid w:val="00B70D07"/>
    <w:rsid w:val="00B71D24"/>
    <w:rsid w:val="00B71F36"/>
    <w:rsid w:val="00B72C28"/>
    <w:rsid w:val="00B73FA5"/>
    <w:rsid w:val="00B763F4"/>
    <w:rsid w:val="00B778F8"/>
    <w:rsid w:val="00B77C84"/>
    <w:rsid w:val="00B8130C"/>
    <w:rsid w:val="00B82C1B"/>
    <w:rsid w:val="00B82CB8"/>
    <w:rsid w:val="00B839CB"/>
    <w:rsid w:val="00B84D61"/>
    <w:rsid w:val="00B855F8"/>
    <w:rsid w:val="00B87B76"/>
    <w:rsid w:val="00B87CF5"/>
    <w:rsid w:val="00B90344"/>
    <w:rsid w:val="00B90741"/>
    <w:rsid w:val="00B939E0"/>
    <w:rsid w:val="00B960CC"/>
    <w:rsid w:val="00B962EA"/>
    <w:rsid w:val="00B96A4C"/>
    <w:rsid w:val="00B97891"/>
    <w:rsid w:val="00B97A75"/>
    <w:rsid w:val="00B97FCC"/>
    <w:rsid w:val="00BA011E"/>
    <w:rsid w:val="00BA0152"/>
    <w:rsid w:val="00BA09C0"/>
    <w:rsid w:val="00BA0A71"/>
    <w:rsid w:val="00BA1CB6"/>
    <w:rsid w:val="00BA1FBF"/>
    <w:rsid w:val="00BA2B7C"/>
    <w:rsid w:val="00BA3AEA"/>
    <w:rsid w:val="00BA41E6"/>
    <w:rsid w:val="00BA431F"/>
    <w:rsid w:val="00BA5328"/>
    <w:rsid w:val="00BA60F1"/>
    <w:rsid w:val="00BA644F"/>
    <w:rsid w:val="00BA69F8"/>
    <w:rsid w:val="00BA6A9A"/>
    <w:rsid w:val="00BA7AA8"/>
    <w:rsid w:val="00BA7AAD"/>
    <w:rsid w:val="00BA7B3E"/>
    <w:rsid w:val="00BB29D3"/>
    <w:rsid w:val="00BB4FD9"/>
    <w:rsid w:val="00BB4FDD"/>
    <w:rsid w:val="00BB587F"/>
    <w:rsid w:val="00BB5989"/>
    <w:rsid w:val="00BB5CF0"/>
    <w:rsid w:val="00BC071B"/>
    <w:rsid w:val="00BC0F64"/>
    <w:rsid w:val="00BC1C6C"/>
    <w:rsid w:val="00BC1DCC"/>
    <w:rsid w:val="00BC25C1"/>
    <w:rsid w:val="00BC2759"/>
    <w:rsid w:val="00BC2BA1"/>
    <w:rsid w:val="00BC3271"/>
    <w:rsid w:val="00BC441B"/>
    <w:rsid w:val="00BC458C"/>
    <w:rsid w:val="00BC5651"/>
    <w:rsid w:val="00BC6018"/>
    <w:rsid w:val="00BC6883"/>
    <w:rsid w:val="00BC6950"/>
    <w:rsid w:val="00BC7C65"/>
    <w:rsid w:val="00BD00FE"/>
    <w:rsid w:val="00BD0789"/>
    <w:rsid w:val="00BD0A38"/>
    <w:rsid w:val="00BD27F8"/>
    <w:rsid w:val="00BD2CFF"/>
    <w:rsid w:val="00BD4A24"/>
    <w:rsid w:val="00BD4D3E"/>
    <w:rsid w:val="00BD5B64"/>
    <w:rsid w:val="00BD5CE8"/>
    <w:rsid w:val="00BD7025"/>
    <w:rsid w:val="00BE10A8"/>
    <w:rsid w:val="00BE116E"/>
    <w:rsid w:val="00BE1E7A"/>
    <w:rsid w:val="00BE225D"/>
    <w:rsid w:val="00BE3CBB"/>
    <w:rsid w:val="00BE3EED"/>
    <w:rsid w:val="00BE42C7"/>
    <w:rsid w:val="00BE50CB"/>
    <w:rsid w:val="00BE69C2"/>
    <w:rsid w:val="00BE6ACD"/>
    <w:rsid w:val="00BE6F63"/>
    <w:rsid w:val="00BE788C"/>
    <w:rsid w:val="00BF0C5F"/>
    <w:rsid w:val="00BF2AEA"/>
    <w:rsid w:val="00BF2AFB"/>
    <w:rsid w:val="00BF2F13"/>
    <w:rsid w:val="00BF344B"/>
    <w:rsid w:val="00BF3F52"/>
    <w:rsid w:val="00BF43AE"/>
    <w:rsid w:val="00BF44CC"/>
    <w:rsid w:val="00BF4CFD"/>
    <w:rsid w:val="00BF5803"/>
    <w:rsid w:val="00BF5869"/>
    <w:rsid w:val="00BF5F56"/>
    <w:rsid w:val="00C008E8"/>
    <w:rsid w:val="00C01A48"/>
    <w:rsid w:val="00C055CA"/>
    <w:rsid w:val="00C06399"/>
    <w:rsid w:val="00C06449"/>
    <w:rsid w:val="00C06646"/>
    <w:rsid w:val="00C06E1A"/>
    <w:rsid w:val="00C06E55"/>
    <w:rsid w:val="00C072B3"/>
    <w:rsid w:val="00C07401"/>
    <w:rsid w:val="00C100BF"/>
    <w:rsid w:val="00C101E0"/>
    <w:rsid w:val="00C10257"/>
    <w:rsid w:val="00C11545"/>
    <w:rsid w:val="00C11BF7"/>
    <w:rsid w:val="00C121B4"/>
    <w:rsid w:val="00C14023"/>
    <w:rsid w:val="00C15E46"/>
    <w:rsid w:val="00C16793"/>
    <w:rsid w:val="00C17D5A"/>
    <w:rsid w:val="00C2058C"/>
    <w:rsid w:val="00C20B04"/>
    <w:rsid w:val="00C21467"/>
    <w:rsid w:val="00C21AF0"/>
    <w:rsid w:val="00C22194"/>
    <w:rsid w:val="00C2298D"/>
    <w:rsid w:val="00C22B91"/>
    <w:rsid w:val="00C22D44"/>
    <w:rsid w:val="00C23B25"/>
    <w:rsid w:val="00C258FD"/>
    <w:rsid w:val="00C25F90"/>
    <w:rsid w:val="00C260B9"/>
    <w:rsid w:val="00C26896"/>
    <w:rsid w:val="00C26EFC"/>
    <w:rsid w:val="00C300D4"/>
    <w:rsid w:val="00C304ED"/>
    <w:rsid w:val="00C309D9"/>
    <w:rsid w:val="00C3206E"/>
    <w:rsid w:val="00C33E0E"/>
    <w:rsid w:val="00C34453"/>
    <w:rsid w:val="00C35115"/>
    <w:rsid w:val="00C35E54"/>
    <w:rsid w:val="00C35F9E"/>
    <w:rsid w:val="00C363CF"/>
    <w:rsid w:val="00C36954"/>
    <w:rsid w:val="00C3716C"/>
    <w:rsid w:val="00C3718E"/>
    <w:rsid w:val="00C37F0F"/>
    <w:rsid w:val="00C40211"/>
    <w:rsid w:val="00C41568"/>
    <w:rsid w:val="00C4191A"/>
    <w:rsid w:val="00C41E88"/>
    <w:rsid w:val="00C429F0"/>
    <w:rsid w:val="00C43D19"/>
    <w:rsid w:val="00C4436E"/>
    <w:rsid w:val="00C44B11"/>
    <w:rsid w:val="00C4513F"/>
    <w:rsid w:val="00C451D0"/>
    <w:rsid w:val="00C458D3"/>
    <w:rsid w:val="00C46E86"/>
    <w:rsid w:val="00C47DB0"/>
    <w:rsid w:val="00C51052"/>
    <w:rsid w:val="00C53C46"/>
    <w:rsid w:val="00C53F2A"/>
    <w:rsid w:val="00C55B7D"/>
    <w:rsid w:val="00C55CA7"/>
    <w:rsid w:val="00C5637C"/>
    <w:rsid w:val="00C5669C"/>
    <w:rsid w:val="00C575A7"/>
    <w:rsid w:val="00C57D01"/>
    <w:rsid w:val="00C60D74"/>
    <w:rsid w:val="00C615A5"/>
    <w:rsid w:val="00C6218C"/>
    <w:rsid w:val="00C64328"/>
    <w:rsid w:val="00C64EB1"/>
    <w:rsid w:val="00C6598D"/>
    <w:rsid w:val="00C65FD0"/>
    <w:rsid w:val="00C67F11"/>
    <w:rsid w:val="00C71700"/>
    <w:rsid w:val="00C71CA9"/>
    <w:rsid w:val="00C72443"/>
    <w:rsid w:val="00C72A68"/>
    <w:rsid w:val="00C72FC7"/>
    <w:rsid w:val="00C7311F"/>
    <w:rsid w:val="00C7352A"/>
    <w:rsid w:val="00C73DD4"/>
    <w:rsid w:val="00C741EF"/>
    <w:rsid w:val="00C74350"/>
    <w:rsid w:val="00C750CC"/>
    <w:rsid w:val="00C75B0C"/>
    <w:rsid w:val="00C75C4F"/>
    <w:rsid w:val="00C75F10"/>
    <w:rsid w:val="00C76109"/>
    <w:rsid w:val="00C76B7E"/>
    <w:rsid w:val="00C778B4"/>
    <w:rsid w:val="00C81CE8"/>
    <w:rsid w:val="00C82CEC"/>
    <w:rsid w:val="00C8325C"/>
    <w:rsid w:val="00C83361"/>
    <w:rsid w:val="00C85401"/>
    <w:rsid w:val="00C85CCE"/>
    <w:rsid w:val="00C861BE"/>
    <w:rsid w:val="00C869C8"/>
    <w:rsid w:val="00C87291"/>
    <w:rsid w:val="00C87EBE"/>
    <w:rsid w:val="00C900A7"/>
    <w:rsid w:val="00C907EC"/>
    <w:rsid w:val="00C91E73"/>
    <w:rsid w:val="00C921B4"/>
    <w:rsid w:val="00C92A0B"/>
    <w:rsid w:val="00C92B76"/>
    <w:rsid w:val="00C92CA7"/>
    <w:rsid w:val="00C92EC3"/>
    <w:rsid w:val="00C930BF"/>
    <w:rsid w:val="00C93A41"/>
    <w:rsid w:val="00C93F8D"/>
    <w:rsid w:val="00C942E8"/>
    <w:rsid w:val="00C944ED"/>
    <w:rsid w:val="00C9552F"/>
    <w:rsid w:val="00C95A85"/>
    <w:rsid w:val="00C95EC6"/>
    <w:rsid w:val="00C96BE3"/>
    <w:rsid w:val="00C97580"/>
    <w:rsid w:val="00C9796B"/>
    <w:rsid w:val="00CA0693"/>
    <w:rsid w:val="00CA179E"/>
    <w:rsid w:val="00CA1DE0"/>
    <w:rsid w:val="00CA1F7A"/>
    <w:rsid w:val="00CA2D5D"/>
    <w:rsid w:val="00CA2EE9"/>
    <w:rsid w:val="00CA4269"/>
    <w:rsid w:val="00CA4850"/>
    <w:rsid w:val="00CA59CA"/>
    <w:rsid w:val="00CA59F8"/>
    <w:rsid w:val="00CA6AD4"/>
    <w:rsid w:val="00CA6E89"/>
    <w:rsid w:val="00CB07C8"/>
    <w:rsid w:val="00CB089C"/>
    <w:rsid w:val="00CB099D"/>
    <w:rsid w:val="00CB0C66"/>
    <w:rsid w:val="00CB1647"/>
    <w:rsid w:val="00CB1BB7"/>
    <w:rsid w:val="00CB30E7"/>
    <w:rsid w:val="00CB399A"/>
    <w:rsid w:val="00CB49A5"/>
    <w:rsid w:val="00CB7EA4"/>
    <w:rsid w:val="00CC0775"/>
    <w:rsid w:val="00CC164F"/>
    <w:rsid w:val="00CC18A7"/>
    <w:rsid w:val="00CC26F1"/>
    <w:rsid w:val="00CC2AB5"/>
    <w:rsid w:val="00CC3012"/>
    <w:rsid w:val="00CC33AD"/>
    <w:rsid w:val="00CC44F5"/>
    <w:rsid w:val="00CC5E3E"/>
    <w:rsid w:val="00CC7799"/>
    <w:rsid w:val="00CC7C32"/>
    <w:rsid w:val="00CD0365"/>
    <w:rsid w:val="00CD07EA"/>
    <w:rsid w:val="00CD25C0"/>
    <w:rsid w:val="00CD27EA"/>
    <w:rsid w:val="00CD3298"/>
    <w:rsid w:val="00CD42ED"/>
    <w:rsid w:val="00CD4DD3"/>
    <w:rsid w:val="00CD5B87"/>
    <w:rsid w:val="00CD6AF5"/>
    <w:rsid w:val="00CD6B46"/>
    <w:rsid w:val="00CD7BD8"/>
    <w:rsid w:val="00CD7ECA"/>
    <w:rsid w:val="00CE24E8"/>
    <w:rsid w:val="00CE29DB"/>
    <w:rsid w:val="00CE348E"/>
    <w:rsid w:val="00CE35A8"/>
    <w:rsid w:val="00CE402B"/>
    <w:rsid w:val="00CE48D9"/>
    <w:rsid w:val="00CE4FCB"/>
    <w:rsid w:val="00CE54DC"/>
    <w:rsid w:val="00CE680F"/>
    <w:rsid w:val="00CE759E"/>
    <w:rsid w:val="00CE7D5F"/>
    <w:rsid w:val="00CF02E4"/>
    <w:rsid w:val="00CF0A51"/>
    <w:rsid w:val="00CF0F10"/>
    <w:rsid w:val="00CF1EA8"/>
    <w:rsid w:val="00CF2EA7"/>
    <w:rsid w:val="00CF33F0"/>
    <w:rsid w:val="00CF364A"/>
    <w:rsid w:val="00CF3BAE"/>
    <w:rsid w:val="00CF48AB"/>
    <w:rsid w:val="00CF764B"/>
    <w:rsid w:val="00D0014F"/>
    <w:rsid w:val="00D001AC"/>
    <w:rsid w:val="00D0031F"/>
    <w:rsid w:val="00D008AA"/>
    <w:rsid w:val="00D02278"/>
    <w:rsid w:val="00D0272C"/>
    <w:rsid w:val="00D02E5C"/>
    <w:rsid w:val="00D03F4A"/>
    <w:rsid w:val="00D04951"/>
    <w:rsid w:val="00D04AF3"/>
    <w:rsid w:val="00D062FE"/>
    <w:rsid w:val="00D06E99"/>
    <w:rsid w:val="00D0753B"/>
    <w:rsid w:val="00D07693"/>
    <w:rsid w:val="00D077D2"/>
    <w:rsid w:val="00D07D65"/>
    <w:rsid w:val="00D1026A"/>
    <w:rsid w:val="00D10C10"/>
    <w:rsid w:val="00D10D32"/>
    <w:rsid w:val="00D112B0"/>
    <w:rsid w:val="00D12072"/>
    <w:rsid w:val="00D12212"/>
    <w:rsid w:val="00D12D7C"/>
    <w:rsid w:val="00D12ED0"/>
    <w:rsid w:val="00D1306E"/>
    <w:rsid w:val="00D15B96"/>
    <w:rsid w:val="00D1708F"/>
    <w:rsid w:val="00D17CC9"/>
    <w:rsid w:val="00D200E1"/>
    <w:rsid w:val="00D2059F"/>
    <w:rsid w:val="00D20827"/>
    <w:rsid w:val="00D2093E"/>
    <w:rsid w:val="00D20CB2"/>
    <w:rsid w:val="00D2109A"/>
    <w:rsid w:val="00D21A32"/>
    <w:rsid w:val="00D2261D"/>
    <w:rsid w:val="00D22A60"/>
    <w:rsid w:val="00D22F63"/>
    <w:rsid w:val="00D251E0"/>
    <w:rsid w:val="00D2563D"/>
    <w:rsid w:val="00D25B18"/>
    <w:rsid w:val="00D277BE"/>
    <w:rsid w:val="00D27E2B"/>
    <w:rsid w:val="00D30B06"/>
    <w:rsid w:val="00D30CB6"/>
    <w:rsid w:val="00D31592"/>
    <w:rsid w:val="00D319B8"/>
    <w:rsid w:val="00D31B26"/>
    <w:rsid w:val="00D31C5C"/>
    <w:rsid w:val="00D31F6D"/>
    <w:rsid w:val="00D33137"/>
    <w:rsid w:val="00D33CC1"/>
    <w:rsid w:val="00D353FF"/>
    <w:rsid w:val="00D36CBC"/>
    <w:rsid w:val="00D37316"/>
    <w:rsid w:val="00D40985"/>
    <w:rsid w:val="00D40D6C"/>
    <w:rsid w:val="00D412A3"/>
    <w:rsid w:val="00D42982"/>
    <w:rsid w:val="00D43780"/>
    <w:rsid w:val="00D4659B"/>
    <w:rsid w:val="00D474F9"/>
    <w:rsid w:val="00D4764D"/>
    <w:rsid w:val="00D47EEA"/>
    <w:rsid w:val="00D51C64"/>
    <w:rsid w:val="00D530D2"/>
    <w:rsid w:val="00D53878"/>
    <w:rsid w:val="00D53E4D"/>
    <w:rsid w:val="00D54185"/>
    <w:rsid w:val="00D541C4"/>
    <w:rsid w:val="00D54F6D"/>
    <w:rsid w:val="00D55E7B"/>
    <w:rsid w:val="00D566A0"/>
    <w:rsid w:val="00D5704A"/>
    <w:rsid w:val="00D57675"/>
    <w:rsid w:val="00D60C32"/>
    <w:rsid w:val="00D60D41"/>
    <w:rsid w:val="00D61490"/>
    <w:rsid w:val="00D61CC3"/>
    <w:rsid w:val="00D61F53"/>
    <w:rsid w:val="00D62256"/>
    <w:rsid w:val="00D62C68"/>
    <w:rsid w:val="00D648ED"/>
    <w:rsid w:val="00D66988"/>
    <w:rsid w:val="00D676FA"/>
    <w:rsid w:val="00D67B3D"/>
    <w:rsid w:val="00D728C3"/>
    <w:rsid w:val="00D7303E"/>
    <w:rsid w:val="00D73041"/>
    <w:rsid w:val="00D7457E"/>
    <w:rsid w:val="00D74C5B"/>
    <w:rsid w:val="00D74F4C"/>
    <w:rsid w:val="00D756AC"/>
    <w:rsid w:val="00D77216"/>
    <w:rsid w:val="00D77A78"/>
    <w:rsid w:val="00D8176B"/>
    <w:rsid w:val="00D82145"/>
    <w:rsid w:val="00D8219B"/>
    <w:rsid w:val="00D82BC9"/>
    <w:rsid w:val="00D84760"/>
    <w:rsid w:val="00D86B21"/>
    <w:rsid w:val="00D86D09"/>
    <w:rsid w:val="00D87111"/>
    <w:rsid w:val="00D87BA7"/>
    <w:rsid w:val="00D908C2"/>
    <w:rsid w:val="00D90F6B"/>
    <w:rsid w:val="00D91968"/>
    <w:rsid w:val="00D92A4A"/>
    <w:rsid w:val="00D9333B"/>
    <w:rsid w:val="00D94132"/>
    <w:rsid w:val="00D941A6"/>
    <w:rsid w:val="00D944E6"/>
    <w:rsid w:val="00D952E9"/>
    <w:rsid w:val="00D95358"/>
    <w:rsid w:val="00D95479"/>
    <w:rsid w:val="00D955AA"/>
    <w:rsid w:val="00D955D3"/>
    <w:rsid w:val="00D95B16"/>
    <w:rsid w:val="00D976E9"/>
    <w:rsid w:val="00DA14F6"/>
    <w:rsid w:val="00DA1AC6"/>
    <w:rsid w:val="00DA2368"/>
    <w:rsid w:val="00DA35C2"/>
    <w:rsid w:val="00DA380A"/>
    <w:rsid w:val="00DA4A6D"/>
    <w:rsid w:val="00DA59F1"/>
    <w:rsid w:val="00DA5E6A"/>
    <w:rsid w:val="00DA6768"/>
    <w:rsid w:val="00DA6DA4"/>
    <w:rsid w:val="00DB0027"/>
    <w:rsid w:val="00DB17AB"/>
    <w:rsid w:val="00DB54DE"/>
    <w:rsid w:val="00DB5A8F"/>
    <w:rsid w:val="00DB7AFA"/>
    <w:rsid w:val="00DC0C8A"/>
    <w:rsid w:val="00DC0FEA"/>
    <w:rsid w:val="00DC1815"/>
    <w:rsid w:val="00DC1D40"/>
    <w:rsid w:val="00DC1E1D"/>
    <w:rsid w:val="00DC219F"/>
    <w:rsid w:val="00DC2698"/>
    <w:rsid w:val="00DC3092"/>
    <w:rsid w:val="00DC30C3"/>
    <w:rsid w:val="00DC3D2F"/>
    <w:rsid w:val="00DC59D8"/>
    <w:rsid w:val="00DC67BF"/>
    <w:rsid w:val="00DC6F96"/>
    <w:rsid w:val="00DC7419"/>
    <w:rsid w:val="00DD0BC9"/>
    <w:rsid w:val="00DD0EE8"/>
    <w:rsid w:val="00DD126A"/>
    <w:rsid w:val="00DD29BB"/>
    <w:rsid w:val="00DD2F4F"/>
    <w:rsid w:val="00DD320D"/>
    <w:rsid w:val="00DD35F2"/>
    <w:rsid w:val="00DD3E1D"/>
    <w:rsid w:val="00DD3EDD"/>
    <w:rsid w:val="00DD63B3"/>
    <w:rsid w:val="00DD76D0"/>
    <w:rsid w:val="00DE21FF"/>
    <w:rsid w:val="00DE337B"/>
    <w:rsid w:val="00DE34FC"/>
    <w:rsid w:val="00DE41AE"/>
    <w:rsid w:val="00DE4380"/>
    <w:rsid w:val="00DE47C5"/>
    <w:rsid w:val="00DE484F"/>
    <w:rsid w:val="00DE4F5E"/>
    <w:rsid w:val="00DE57F4"/>
    <w:rsid w:val="00DE5F4E"/>
    <w:rsid w:val="00DE64B6"/>
    <w:rsid w:val="00DE6827"/>
    <w:rsid w:val="00DE6895"/>
    <w:rsid w:val="00DE6BC8"/>
    <w:rsid w:val="00DE6F11"/>
    <w:rsid w:val="00DE70F1"/>
    <w:rsid w:val="00DE7E8D"/>
    <w:rsid w:val="00DF1003"/>
    <w:rsid w:val="00DF153F"/>
    <w:rsid w:val="00DF21D6"/>
    <w:rsid w:val="00DF2803"/>
    <w:rsid w:val="00DF3789"/>
    <w:rsid w:val="00DF475C"/>
    <w:rsid w:val="00DF4D50"/>
    <w:rsid w:val="00DF55ED"/>
    <w:rsid w:val="00DF6397"/>
    <w:rsid w:val="00DF6B3F"/>
    <w:rsid w:val="00DF7591"/>
    <w:rsid w:val="00DF7B8D"/>
    <w:rsid w:val="00DF7C65"/>
    <w:rsid w:val="00E0035D"/>
    <w:rsid w:val="00E00D27"/>
    <w:rsid w:val="00E00E2A"/>
    <w:rsid w:val="00E02219"/>
    <w:rsid w:val="00E02342"/>
    <w:rsid w:val="00E023FA"/>
    <w:rsid w:val="00E02815"/>
    <w:rsid w:val="00E02E98"/>
    <w:rsid w:val="00E0391C"/>
    <w:rsid w:val="00E06E8C"/>
    <w:rsid w:val="00E06FB1"/>
    <w:rsid w:val="00E07FCF"/>
    <w:rsid w:val="00E10511"/>
    <w:rsid w:val="00E13B4C"/>
    <w:rsid w:val="00E13CEB"/>
    <w:rsid w:val="00E1440F"/>
    <w:rsid w:val="00E14A4B"/>
    <w:rsid w:val="00E14FB8"/>
    <w:rsid w:val="00E157D3"/>
    <w:rsid w:val="00E1715A"/>
    <w:rsid w:val="00E17674"/>
    <w:rsid w:val="00E17F3D"/>
    <w:rsid w:val="00E2015D"/>
    <w:rsid w:val="00E20246"/>
    <w:rsid w:val="00E203B2"/>
    <w:rsid w:val="00E20BAF"/>
    <w:rsid w:val="00E21540"/>
    <w:rsid w:val="00E22DD5"/>
    <w:rsid w:val="00E23275"/>
    <w:rsid w:val="00E232AE"/>
    <w:rsid w:val="00E234C0"/>
    <w:rsid w:val="00E234FB"/>
    <w:rsid w:val="00E246F2"/>
    <w:rsid w:val="00E24843"/>
    <w:rsid w:val="00E24B70"/>
    <w:rsid w:val="00E26480"/>
    <w:rsid w:val="00E26A12"/>
    <w:rsid w:val="00E2734D"/>
    <w:rsid w:val="00E27E84"/>
    <w:rsid w:val="00E30227"/>
    <w:rsid w:val="00E30404"/>
    <w:rsid w:val="00E329C3"/>
    <w:rsid w:val="00E33A8C"/>
    <w:rsid w:val="00E33BF4"/>
    <w:rsid w:val="00E34FC7"/>
    <w:rsid w:val="00E35F96"/>
    <w:rsid w:val="00E362E3"/>
    <w:rsid w:val="00E36445"/>
    <w:rsid w:val="00E368EF"/>
    <w:rsid w:val="00E36E72"/>
    <w:rsid w:val="00E373D5"/>
    <w:rsid w:val="00E37B40"/>
    <w:rsid w:val="00E37FCD"/>
    <w:rsid w:val="00E40390"/>
    <w:rsid w:val="00E414EF"/>
    <w:rsid w:val="00E414F0"/>
    <w:rsid w:val="00E415E2"/>
    <w:rsid w:val="00E4165E"/>
    <w:rsid w:val="00E42B5A"/>
    <w:rsid w:val="00E434AA"/>
    <w:rsid w:val="00E43540"/>
    <w:rsid w:val="00E439F9"/>
    <w:rsid w:val="00E4481D"/>
    <w:rsid w:val="00E44CC2"/>
    <w:rsid w:val="00E45125"/>
    <w:rsid w:val="00E46C81"/>
    <w:rsid w:val="00E47270"/>
    <w:rsid w:val="00E5092B"/>
    <w:rsid w:val="00E5101B"/>
    <w:rsid w:val="00E51961"/>
    <w:rsid w:val="00E52E27"/>
    <w:rsid w:val="00E53E7E"/>
    <w:rsid w:val="00E5443B"/>
    <w:rsid w:val="00E545E0"/>
    <w:rsid w:val="00E55CCA"/>
    <w:rsid w:val="00E56FBC"/>
    <w:rsid w:val="00E600E7"/>
    <w:rsid w:val="00E60E97"/>
    <w:rsid w:val="00E630F2"/>
    <w:rsid w:val="00E63128"/>
    <w:rsid w:val="00E6333E"/>
    <w:rsid w:val="00E64328"/>
    <w:rsid w:val="00E64388"/>
    <w:rsid w:val="00E655F8"/>
    <w:rsid w:val="00E65EBF"/>
    <w:rsid w:val="00E661D6"/>
    <w:rsid w:val="00E67523"/>
    <w:rsid w:val="00E67534"/>
    <w:rsid w:val="00E67822"/>
    <w:rsid w:val="00E70377"/>
    <w:rsid w:val="00E7376C"/>
    <w:rsid w:val="00E73A9D"/>
    <w:rsid w:val="00E74023"/>
    <w:rsid w:val="00E74024"/>
    <w:rsid w:val="00E74C00"/>
    <w:rsid w:val="00E74CB3"/>
    <w:rsid w:val="00E76137"/>
    <w:rsid w:val="00E775DE"/>
    <w:rsid w:val="00E77B57"/>
    <w:rsid w:val="00E80ED7"/>
    <w:rsid w:val="00E81F96"/>
    <w:rsid w:val="00E84227"/>
    <w:rsid w:val="00E8467A"/>
    <w:rsid w:val="00E85681"/>
    <w:rsid w:val="00E86AF8"/>
    <w:rsid w:val="00E87B41"/>
    <w:rsid w:val="00E87DE3"/>
    <w:rsid w:val="00E87E13"/>
    <w:rsid w:val="00E9013A"/>
    <w:rsid w:val="00E923D3"/>
    <w:rsid w:val="00E93132"/>
    <w:rsid w:val="00E93713"/>
    <w:rsid w:val="00E93E89"/>
    <w:rsid w:val="00E9419A"/>
    <w:rsid w:val="00E9449D"/>
    <w:rsid w:val="00E944CC"/>
    <w:rsid w:val="00E94C5D"/>
    <w:rsid w:val="00E9504A"/>
    <w:rsid w:val="00E96B68"/>
    <w:rsid w:val="00E96CE1"/>
    <w:rsid w:val="00E97B4B"/>
    <w:rsid w:val="00EA01DD"/>
    <w:rsid w:val="00EA3601"/>
    <w:rsid w:val="00EA3863"/>
    <w:rsid w:val="00EA414A"/>
    <w:rsid w:val="00EA4B4E"/>
    <w:rsid w:val="00EA52E0"/>
    <w:rsid w:val="00EA6E39"/>
    <w:rsid w:val="00EA7012"/>
    <w:rsid w:val="00EA790C"/>
    <w:rsid w:val="00EA7BF2"/>
    <w:rsid w:val="00EB201E"/>
    <w:rsid w:val="00EB27D2"/>
    <w:rsid w:val="00EB3851"/>
    <w:rsid w:val="00EB3D27"/>
    <w:rsid w:val="00EB4880"/>
    <w:rsid w:val="00EB5D58"/>
    <w:rsid w:val="00EB63D6"/>
    <w:rsid w:val="00EB770E"/>
    <w:rsid w:val="00EC2187"/>
    <w:rsid w:val="00EC22F1"/>
    <w:rsid w:val="00EC29DE"/>
    <w:rsid w:val="00EC309E"/>
    <w:rsid w:val="00EC3F20"/>
    <w:rsid w:val="00EC4001"/>
    <w:rsid w:val="00EC47E4"/>
    <w:rsid w:val="00EC5615"/>
    <w:rsid w:val="00EC5723"/>
    <w:rsid w:val="00EC7071"/>
    <w:rsid w:val="00EC76A1"/>
    <w:rsid w:val="00EC77DC"/>
    <w:rsid w:val="00EC78AD"/>
    <w:rsid w:val="00EC7D1F"/>
    <w:rsid w:val="00EC7FC6"/>
    <w:rsid w:val="00ED0049"/>
    <w:rsid w:val="00ED0A8E"/>
    <w:rsid w:val="00ED0D08"/>
    <w:rsid w:val="00ED0E89"/>
    <w:rsid w:val="00ED14BC"/>
    <w:rsid w:val="00ED3333"/>
    <w:rsid w:val="00ED36D9"/>
    <w:rsid w:val="00ED3939"/>
    <w:rsid w:val="00ED4DA6"/>
    <w:rsid w:val="00ED61DD"/>
    <w:rsid w:val="00ED61F4"/>
    <w:rsid w:val="00ED7DED"/>
    <w:rsid w:val="00EE0357"/>
    <w:rsid w:val="00EE1678"/>
    <w:rsid w:val="00EE209D"/>
    <w:rsid w:val="00EE2725"/>
    <w:rsid w:val="00EE2F34"/>
    <w:rsid w:val="00EE4E54"/>
    <w:rsid w:val="00EE5889"/>
    <w:rsid w:val="00EE5C54"/>
    <w:rsid w:val="00EE69C9"/>
    <w:rsid w:val="00EF1052"/>
    <w:rsid w:val="00EF2F00"/>
    <w:rsid w:val="00EF3EFE"/>
    <w:rsid w:val="00EF3F62"/>
    <w:rsid w:val="00EF446F"/>
    <w:rsid w:val="00EF5A41"/>
    <w:rsid w:val="00EF5A83"/>
    <w:rsid w:val="00EF5FAC"/>
    <w:rsid w:val="00EF620E"/>
    <w:rsid w:val="00EF66E7"/>
    <w:rsid w:val="00EF7A23"/>
    <w:rsid w:val="00F00464"/>
    <w:rsid w:val="00F00C94"/>
    <w:rsid w:val="00F00EBD"/>
    <w:rsid w:val="00F018D9"/>
    <w:rsid w:val="00F01C7A"/>
    <w:rsid w:val="00F03023"/>
    <w:rsid w:val="00F032B8"/>
    <w:rsid w:val="00F03BF6"/>
    <w:rsid w:val="00F04226"/>
    <w:rsid w:val="00F0521B"/>
    <w:rsid w:val="00F054B6"/>
    <w:rsid w:val="00F05EDA"/>
    <w:rsid w:val="00F065F7"/>
    <w:rsid w:val="00F067B1"/>
    <w:rsid w:val="00F075D4"/>
    <w:rsid w:val="00F11670"/>
    <w:rsid w:val="00F117F2"/>
    <w:rsid w:val="00F11939"/>
    <w:rsid w:val="00F1276A"/>
    <w:rsid w:val="00F1332F"/>
    <w:rsid w:val="00F138DE"/>
    <w:rsid w:val="00F14522"/>
    <w:rsid w:val="00F148A1"/>
    <w:rsid w:val="00F15A21"/>
    <w:rsid w:val="00F16235"/>
    <w:rsid w:val="00F16FDB"/>
    <w:rsid w:val="00F173C2"/>
    <w:rsid w:val="00F17658"/>
    <w:rsid w:val="00F177F1"/>
    <w:rsid w:val="00F2223E"/>
    <w:rsid w:val="00F22851"/>
    <w:rsid w:val="00F22A40"/>
    <w:rsid w:val="00F232D1"/>
    <w:rsid w:val="00F23DAD"/>
    <w:rsid w:val="00F25425"/>
    <w:rsid w:val="00F25AD6"/>
    <w:rsid w:val="00F2650A"/>
    <w:rsid w:val="00F271A7"/>
    <w:rsid w:val="00F27DD4"/>
    <w:rsid w:val="00F30236"/>
    <w:rsid w:val="00F30928"/>
    <w:rsid w:val="00F31776"/>
    <w:rsid w:val="00F3352F"/>
    <w:rsid w:val="00F35EB2"/>
    <w:rsid w:val="00F3614A"/>
    <w:rsid w:val="00F37187"/>
    <w:rsid w:val="00F37543"/>
    <w:rsid w:val="00F40060"/>
    <w:rsid w:val="00F41F32"/>
    <w:rsid w:val="00F4271F"/>
    <w:rsid w:val="00F439E3"/>
    <w:rsid w:val="00F45024"/>
    <w:rsid w:val="00F46A29"/>
    <w:rsid w:val="00F46DCA"/>
    <w:rsid w:val="00F474DB"/>
    <w:rsid w:val="00F50F42"/>
    <w:rsid w:val="00F519A1"/>
    <w:rsid w:val="00F52357"/>
    <w:rsid w:val="00F53017"/>
    <w:rsid w:val="00F531DE"/>
    <w:rsid w:val="00F53357"/>
    <w:rsid w:val="00F535ED"/>
    <w:rsid w:val="00F54AE4"/>
    <w:rsid w:val="00F54D6A"/>
    <w:rsid w:val="00F54F83"/>
    <w:rsid w:val="00F55096"/>
    <w:rsid w:val="00F55749"/>
    <w:rsid w:val="00F56038"/>
    <w:rsid w:val="00F57108"/>
    <w:rsid w:val="00F5719D"/>
    <w:rsid w:val="00F60398"/>
    <w:rsid w:val="00F60CBE"/>
    <w:rsid w:val="00F60D78"/>
    <w:rsid w:val="00F61950"/>
    <w:rsid w:val="00F61ED7"/>
    <w:rsid w:val="00F63630"/>
    <w:rsid w:val="00F65780"/>
    <w:rsid w:val="00F658F8"/>
    <w:rsid w:val="00F65EA5"/>
    <w:rsid w:val="00F65F53"/>
    <w:rsid w:val="00F66179"/>
    <w:rsid w:val="00F663C5"/>
    <w:rsid w:val="00F67568"/>
    <w:rsid w:val="00F677EB"/>
    <w:rsid w:val="00F71E84"/>
    <w:rsid w:val="00F72157"/>
    <w:rsid w:val="00F72A47"/>
    <w:rsid w:val="00F73358"/>
    <w:rsid w:val="00F73FC6"/>
    <w:rsid w:val="00F740C8"/>
    <w:rsid w:val="00F74DDC"/>
    <w:rsid w:val="00F74FA8"/>
    <w:rsid w:val="00F7547B"/>
    <w:rsid w:val="00F75CBA"/>
    <w:rsid w:val="00F75F1A"/>
    <w:rsid w:val="00F776B9"/>
    <w:rsid w:val="00F7797E"/>
    <w:rsid w:val="00F77AF4"/>
    <w:rsid w:val="00F807AF"/>
    <w:rsid w:val="00F80CA5"/>
    <w:rsid w:val="00F8288F"/>
    <w:rsid w:val="00F8317C"/>
    <w:rsid w:val="00F83330"/>
    <w:rsid w:val="00F83566"/>
    <w:rsid w:val="00F83A2B"/>
    <w:rsid w:val="00F84369"/>
    <w:rsid w:val="00F84521"/>
    <w:rsid w:val="00F8467B"/>
    <w:rsid w:val="00F84CD9"/>
    <w:rsid w:val="00F8630E"/>
    <w:rsid w:val="00F86F0D"/>
    <w:rsid w:val="00F90CC9"/>
    <w:rsid w:val="00F917DF"/>
    <w:rsid w:val="00F92801"/>
    <w:rsid w:val="00F93626"/>
    <w:rsid w:val="00F95A96"/>
    <w:rsid w:val="00F95EAC"/>
    <w:rsid w:val="00F96D61"/>
    <w:rsid w:val="00F97400"/>
    <w:rsid w:val="00F97D47"/>
    <w:rsid w:val="00FA19E6"/>
    <w:rsid w:val="00FA1F81"/>
    <w:rsid w:val="00FA2494"/>
    <w:rsid w:val="00FA32A1"/>
    <w:rsid w:val="00FA32AC"/>
    <w:rsid w:val="00FA52C4"/>
    <w:rsid w:val="00FA54C7"/>
    <w:rsid w:val="00FA65BB"/>
    <w:rsid w:val="00FA6A86"/>
    <w:rsid w:val="00FA76EA"/>
    <w:rsid w:val="00FA77F7"/>
    <w:rsid w:val="00FB0032"/>
    <w:rsid w:val="00FB0280"/>
    <w:rsid w:val="00FB052C"/>
    <w:rsid w:val="00FB1DBE"/>
    <w:rsid w:val="00FB22F7"/>
    <w:rsid w:val="00FB375D"/>
    <w:rsid w:val="00FB51B6"/>
    <w:rsid w:val="00FB5910"/>
    <w:rsid w:val="00FB6332"/>
    <w:rsid w:val="00FB6DF1"/>
    <w:rsid w:val="00FB72A9"/>
    <w:rsid w:val="00FB7733"/>
    <w:rsid w:val="00FC08AA"/>
    <w:rsid w:val="00FC1B45"/>
    <w:rsid w:val="00FC1EDC"/>
    <w:rsid w:val="00FC25F6"/>
    <w:rsid w:val="00FC3F24"/>
    <w:rsid w:val="00FC4024"/>
    <w:rsid w:val="00FC4C6C"/>
    <w:rsid w:val="00FC53C2"/>
    <w:rsid w:val="00FC55B5"/>
    <w:rsid w:val="00FC60ED"/>
    <w:rsid w:val="00FC6508"/>
    <w:rsid w:val="00FC7C1C"/>
    <w:rsid w:val="00FD12EC"/>
    <w:rsid w:val="00FD2305"/>
    <w:rsid w:val="00FD2AE6"/>
    <w:rsid w:val="00FD2E63"/>
    <w:rsid w:val="00FD3B6A"/>
    <w:rsid w:val="00FD4075"/>
    <w:rsid w:val="00FD4647"/>
    <w:rsid w:val="00FD55F6"/>
    <w:rsid w:val="00FD56FF"/>
    <w:rsid w:val="00FD6AA5"/>
    <w:rsid w:val="00FD6D9C"/>
    <w:rsid w:val="00FD77A1"/>
    <w:rsid w:val="00FD7822"/>
    <w:rsid w:val="00FE01B4"/>
    <w:rsid w:val="00FE52E1"/>
    <w:rsid w:val="00FE7907"/>
    <w:rsid w:val="00FF0845"/>
    <w:rsid w:val="00FF0BE9"/>
    <w:rsid w:val="00FF0F69"/>
    <w:rsid w:val="00FF16BD"/>
    <w:rsid w:val="00FF2D0E"/>
    <w:rsid w:val="00FF3A1A"/>
    <w:rsid w:val="00FF3D36"/>
    <w:rsid w:val="00FF47FC"/>
    <w:rsid w:val="00FF4B8A"/>
    <w:rsid w:val="00FF526F"/>
    <w:rsid w:val="00FF55AF"/>
    <w:rsid w:val="00FF5609"/>
    <w:rsid w:val="00FF70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B511DE-7022-4AB7-8C82-A9987E203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B5D58"/>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C6218C"/>
    <w:pPr>
      <w:tabs>
        <w:tab w:val="center" w:pos="4252"/>
        <w:tab w:val="right" w:pos="8504"/>
      </w:tabs>
    </w:pPr>
  </w:style>
  <w:style w:type="character" w:customStyle="1" w:styleId="EncabezadoCar">
    <w:name w:val="Encabezado Car"/>
    <w:basedOn w:val="Fuentedeprrafopredeter"/>
    <w:link w:val="Encabezado"/>
    <w:rsid w:val="00C6218C"/>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C6218C"/>
  </w:style>
  <w:style w:type="paragraph" w:styleId="NormalWeb">
    <w:name w:val="Normal (Web)"/>
    <w:aliases w:val="Normal (Web) Car,Normal (Web) Car1 Car Car,Normal (Web) Car Car Car Car Car Car Car Car Car Car,Normal (Web) Car Car Car Car Car Car,Car Car Car,Car Car Car Car Car,Car,Car Car, Car Car Car, Car Car Car Car Car, Car Car Car Car, Car Car Ca"/>
    <w:basedOn w:val="Normal"/>
    <w:link w:val="NormalWebCar1"/>
    <w:uiPriority w:val="99"/>
    <w:qFormat/>
    <w:rsid w:val="00C6218C"/>
    <w:pPr>
      <w:spacing w:before="100" w:beforeAutospacing="1" w:after="100" w:afterAutospacing="1"/>
    </w:p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FA Fu?notente,Ca1"/>
    <w:basedOn w:val="Normal"/>
    <w:link w:val="TextonotapieCar"/>
    <w:uiPriority w:val="99"/>
    <w:qFormat/>
    <w:rsid w:val="00C6218C"/>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C6218C"/>
    <w:rPr>
      <w:rFonts w:ascii="Times New Roman" w:eastAsia="Times New Roman" w:hAnsi="Times New Roman" w:cs="Times New Roman"/>
      <w:sz w:val="20"/>
      <w:szCs w:val="20"/>
      <w:lang w:val="es-ES" w:eastAsia="es-ES"/>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Ref,ftre,julio"/>
    <w:link w:val="4GChar"/>
    <w:uiPriority w:val="99"/>
    <w:qFormat/>
    <w:rsid w:val="00C6218C"/>
    <w:rPr>
      <w:vertAlign w:val="superscript"/>
    </w:rPr>
  </w:style>
  <w:style w:type="character" w:customStyle="1" w:styleId="NormalWebCar1">
    <w:name w:val="Normal (Web) Car1"/>
    <w:aliases w:val="Normal (Web) Car Car,Normal (Web) Car1 Car Car Car,Normal (Web) Car Car Car Car Car Car Car Car Car Car Car,Normal (Web) Car Car Car Car Car Car Car,Car Car Car Car,Car Car Car Car Car Car,Car Car1,Car Car Car1, Car Car Car Car1"/>
    <w:link w:val="NormalWeb"/>
    <w:uiPriority w:val="99"/>
    <w:rsid w:val="00C6218C"/>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C6218C"/>
    <w:pPr>
      <w:ind w:left="720"/>
      <w:contextualSpacing/>
    </w:pPr>
    <w:rPr>
      <w:lang w:val="es-MX"/>
    </w:rPr>
  </w:style>
  <w:style w:type="character" w:styleId="Textoennegrita">
    <w:name w:val="Strong"/>
    <w:uiPriority w:val="22"/>
    <w:qFormat/>
    <w:rsid w:val="00C6218C"/>
    <w:rPr>
      <w:b/>
      <w:bCs/>
    </w:rPr>
  </w:style>
  <w:style w:type="paragraph" w:customStyle="1" w:styleId="Sinespaciado1">
    <w:name w:val="Sin espaciado1"/>
    <w:uiPriority w:val="1"/>
    <w:qFormat/>
    <w:rsid w:val="0066161F"/>
    <w:pPr>
      <w:spacing w:after="0" w:line="240" w:lineRule="auto"/>
      <w:jc w:val="both"/>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F2650A"/>
    <w:rPr>
      <w:rFonts w:ascii="Tahoma" w:hAnsi="Tahoma" w:cs="Tahoma"/>
      <w:sz w:val="16"/>
      <w:szCs w:val="16"/>
    </w:rPr>
  </w:style>
  <w:style w:type="character" w:customStyle="1" w:styleId="TextodegloboCar">
    <w:name w:val="Texto de globo Car"/>
    <w:basedOn w:val="Fuentedeprrafopredeter"/>
    <w:link w:val="Textodeglobo"/>
    <w:uiPriority w:val="99"/>
    <w:semiHidden/>
    <w:rsid w:val="00F2650A"/>
    <w:rPr>
      <w:rFonts w:ascii="Tahoma" w:eastAsia="Times New Roman" w:hAnsi="Tahoma" w:cs="Tahoma"/>
      <w:sz w:val="16"/>
      <w:szCs w:val="16"/>
      <w:lang w:val="es-ES" w:eastAsia="es-ES"/>
    </w:rPr>
  </w:style>
  <w:style w:type="paragraph" w:styleId="Piedepgina">
    <w:name w:val="footer"/>
    <w:basedOn w:val="Normal"/>
    <w:link w:val="PiedepginaCar"/>
    <w:uiPriority w:val="99"/>
    <w:unhideWhenUsed/>
    <w:rsid w:val="00D8176B"/>
    <w:pPr>
      <w:tabs>
        <w:tab w:val="center" w:pos="4419"/>
        <w:tab w:val="right" w:pos="8838"/>
      </w:tabs>
    </w:pPr>
  </w:style>
  <w:style w:type="character" w:customStyle="1" w:styleId="PiedepginaCar">
    <w:name w:val="Pie de página Car"/>
    <w:basedOn w:val="Fuentedeprrafopredeter"/>
    <w:link w:val="Piedepgina"/>
    <w:uiPriority w:val="99"/>
    <w:rsid w:val="00D8176B"/>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876E51"/>
    <w:rPr>
      <w:color w:val="0000FF" w:themeColor="hyperlink"/>
      <w:u w:val="single"/>
    </w:rPr>
  </w:style>
  <w:style w:type="paragraph" w:customStyle="1" w:styleId="yiv8112804475msonormal">
    <w:name w:val="yiv8112804475msonormal"/>
    <w:basedOn w:val="Normal"/>
    <w:rsid w:val="00057C84"/>
    <w:pPr>
      <w:spacing w:before="100" w:beforeAutospacing="1" w:after="100" w:afterAutospacing="1"/>
    </w:pPr>
    <w:rPr>
      <w:lang w:val="es-MX" w:eastAsia="es-MX"/>
    </w:rPr>
  </w:style>
  <w:style w:type="character" w:customStyle="1" w:styleId="apple-converted-space">
    <w:name w:val="apple-converted-space"/>
    <w:basedOn w:val="Fuentedeprrafopredeter"/>
    <w:rsid w:val="00057C84"/>
  </w:style>
  <w:style w:type="character" w:customStyle="1" w:styleId="yiv8112804475msofootnotereference">
    <w:name w:val="yiv8112804475msofootnotereference"/>
    <w:basedOn w:val="Fuentedeprrafopredeter"/>
    <w:rsid w:val="00057C84"/>
  </w:style>
  <w:style w:type="character" w:customStyle="1" w:styleId="PrrafodelistaCar">
    <w:name w:val="Párrafo de lista Car"/>
    <w:link w:val="Prrafodelista"/>
    <w:uiPriority w:val="34"/>
    <w:locked/>
    <w:rsid w:val="00A74FFD"/>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928CB"/>
    <w:pPr>
      <w:spacing w:after="120" w:line="480" w:lineRule="auto"/>
    </w:pPr>
    <w:rPr>
      <w:rFonts w:ascii="Calibri" w:eastAsia="Calibri" w:hAnsi="Calibri"/>
      <w:sz w:val="22"/>
      <w:szCs w:val="22"/>
      <w:lang w:val="es-MX" w:eastAsia="en-US"/>
    </w:rPr>
  </w:style>
  <w:style w:type="character" w:customStyle="1" w:styleId="Textoindependiente2Car">
    <w:name w:val="Texto independiente 2 Car"/>
    <w:basedOn w:val="Fuentedeprrafopredeter"/>
    <w:link w:val="Textoindependiente2"/>
    <w:uiPriority w:val="99"/>
    <w:rsid w:val="000928CB"/>
    <w:rPr>
      <w:rFonts w:ascii="Calibri" w:eastAsia="Calibri" w:hAnsi="Calibri" w:cs="Times New Roman"/>
    </w:rPr>
  </w:style>
  <w:style w:type="character" w:customStyle="1" w:styleId="red">
    <w:name w:val="red"/>
    <w:basedOn w:val="Fuentedeprrafopredeter"/>
    <w:rsid w:val="00461A09"/>
  </w:style>
  <w:style w:type="paragraph" w:styleId="Sinespaciado">
    <w:name w:val="No Spacing"/>
    <w:uiPriority w:val="1"/>
    <w:qFormat/>
    <w:rsid w:val="00461A09"/>
    <w:pPr>
      <w:spacing w:after="0" w:line="240" w:lineRule="auto"/>
    </w:pPr>
  </w:style>
  <w:style w:type="paragraph" w:customStyle="1" w:styleId="Style4">
    <w:name w:val="Style4"/>
    <w:basedOn w:val="Normal"/>
    <w:uiPriority w:val="99"/>
    <w:rsid w:val="005F3251"/>
    <w:pPr>
      <w:widowControl w:val="0"/>
      <w:autoSpaceDE w:val="0"/>
      <w:autoSpaceDN w:val="0"/>
      <w:adjustRightInd w:val="0"/>
      <w:spacing w:line="415" w:lineRule="exact"/>
      <w:jc w:val="both"/>
    </w:pPr>
    <w:rPr>
      <w:rFonts w:ascii="Arial" w:hAnsi="Arial" w:cs="Arial"/>
      <w:lang w:val="es-MX" w:eastAsia="es-MX"/>
    </w:rPr>
  </w:style>
  <w:style w:type="table" w:styleId="Tablaconcuadrcula">
    <w:name w:val="Table Grid"/>
    <w:basedOn w:val="Tablanormal"/>
    <w:uiPriority w:val="39"/>
    <w:rsid w:val="00952D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765B01"/>
    <w:pPr>
      <w:jc w:val="both"/>
    </w:pPr>
    <w:rPr>
      <w:rFonts w:asciiTheme="minorHAnsi" w:eastAsiaTheme="minorHAnsi" w:hAnsiTheme="minorHAnsi" w:cstheme="minorBidi"/>
      <w:sz w:val="22"/>
      <w:szCs w:val="22"/>
      <w:vertAlign w:val="superscript"/>
      <w:lang w:val="es-MX" w:eastAsia="en-US"/>
    </w:rPr>
  </w:style>
  <w:style w:type="character" w:customStyle="1" w:styleId="apple-style-span">
    <w:name w:val="apple-style-span"/>
    <w:basedOn w:val="Fuentedeprrafopredeter"/>
    <w:rsid w:val="0060426C"/>
  </w:style>
  <w:style w:type="character" w:customStyle="1" w:styleId="Hipervnculo1">
    <w:name w:val="Hipervínculo1"/>
    <w:basedOn w:val="Fuentedeprrafopredeter"/>
    <w:uiPriority w:val="99"/>
    <w:unhideWhenUsed/>
    <w:rsid w:val="006042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04710">
      <w:bodyDiv w:val="1"/>
      <w:marLeft w:val="0"/>
      <w:marRight w:val="0"/>
      <w:marTop w:val="0"/>
      <w:marBottom w:val="0"/>
      <w:divBdr>
        <w:top w:val="none" w:sz="0" w:space="0" w:color="auto"/>
        <w:left w:val="none" w:sz="0" w:space="0" w:color="auto"/>
        <w:bottom w:val="none" w:sz="0" w:space="0" w:color="auto"/>
        <w:right w:val="none" w:sz="0" w:space="0" w:color="auto"/>
      </w:divBdr>
      <w:divsChild>
        <w:div w:id="830288773">
          <w:marLeft w:val="0"/>
          <w:marRight w:val="0"/>
          <w:marTop w:val="0"/>
          <w:marBottom w:val="0"/>
          <w:divBdr>
            <w:top w:val="none" w:sz="0" w:space="0" w:color="auto"/>
            <w:left w:val="none" w:sz="0" w:space="0" w:color="auto"/>
            <w:bottom w:val="none" w:sz="0" w:space="0" w:color="auto"/>
            <w:right w:val="none" w:sz="0" w:space="0" w:color="auto"/>
          </w:divBdr>
          <w:divsChild>
            <w:div w:id="476075309">
              <w:marLeft w:val="0"/>
              <w:marRight w:val="0"/>
              <w:marTop w:val="0"/>
              <w:marBottom w:val="0"/>
              <w:divBdr>
                <w:top w:val="none" w:sz="0" w:space="0" w:color="auto"/>
                <w:left w:val="none" w:sz="0" w:space="0" w:color="auto"/>
                <w:bottom w:val="none" w:sz="0" w:space="0" w:color="auto"/>
                <w:right w:val="none" w:sz="0" w:space="0" w:color="auto"/>
              </w:divBdr>
              <w:divsChild>
                <w:div w:id="1880117951">
                  <w:marLeft w:val="0"/>
                  <w:marRight w:val="0"/>
                  <w:marTop w:val="0"/>
                  <w:marBottom w:val="0"/>
                  <w:divBdr>
                    <w:top w:val="none" w:sz="0" w:space="0" w:color="auto"/>
                    <w:left w:val="none" w:sz="0" w:space="0" w:color="auto"/>
                    <w:bottom w:val="none" w:sz="0" w:space="0" w:color="auto"/>
                    <w:right w:val="none" w:sz="0" w:space="0" w:color="auto"/>
                  </w:divBdr>
                  <w:divsChild>
                    <w:div w:id="1700932027">
                      <w:marLeft w:val="0"/>
                      <w:marRight w:val="0"/>
                      <w:marTop w:val="0"/>
                      <w:marBottom w:val="0"/>
                      <w:divBdr>
                        <w:top w:val="none" w:sz="0" w:space="0" w:color="auto"/>
                        <w:left w:val="none" w:sz="0" w:space="0" w:color="auto"/>
                        <w:bottom w:val="none" w:sz="0" w:space="0" w:color="auto"/>
                        <w:right w:val="none" w:sz="0" w:space="0" w:color="auto"/>
                      </w:divBdr>
                      <w:divsChild>
                        <w:div w:id="1865899321">
                          <w:marLeft w:val="0"/>
                          <w:marRight w:val="0"/>
                          <w:marTop w:val="0"/>
                          <w:marBottom w:val="0"/>
                          <w:divBdr>
                            <w:top w:val="none" w:sz="0" w:space="0" w:color="auto"/>
                            <w:left w:val="none" w:sz="0" w:space="0" w:color="auto"/>
                            <w:bottom w:val="none" w:sz="0" w:space="0" w:color="auto"/>
                            <w:right w:val="none" w:sz="0" w:space="0" w:color="auto"/>
                          </w:divBdr>
                          <w:divsChild>
                            <w:div w:id="1881940820">
                              <w:marLeft w:val="0"/>
                              <w:marRight w:val="0"/>
                              <w:marTop w:val="0"/>
                              <w:marBottom w:val="0"/>
                              <w:divBdr>
                                <w:top w:val="none" w:sz="0" w:space="0" w:color="auto"/>
                                <w:left w:val="none" w:sz="0" w:space="0" w:color="auto"/>
                                <w:bottom w:val="none" w:sz="0" w:space="0" w:color="auto"/>
                                <w:right w:val="none" w:sz="0" w:space="0" w:color="auto"/>
                              </w:divBdr>
                              <w:divsChild>
                                <w:div w:id="1906724902">
                                  <w:marLeft w:val="0"/>
                                  <w:marRight w:val="0"/>
                                  <w:marTop w:val="0"/>
                                  <w:marBottom w:val="0"/>
                                  <w:divBdr>
                                    <w:top w:val="none" w:sz="0" w:space="0" w:color="auto"/>
                                    <w:left w:val="none" w:sz="0" w:space="0" w:color="auto"/>
                                    <w:bottom w:val="none" w:sz="0" w:space="0" w:color="auto"/>
                                    <w:right w:val="none" w:sz="0" w:space="0" w:color="auto"/>
                                  </w:divBdr>
                                  <w:divsChild>
                                    <w:div w:id="1727560308">
                                      <w:marLeft w:val="0"/>
                                      <w:marRight w:val="0"/>
                                      <w:marTop w:val="0"/>
                                      <w:marBottom w:val="0"/>
                                      <w:divBdr>
                                        <w:top w:val="none" w:sz="0" w:space="0" w:color="auto"/>
                                        <w:left w:val="none" w:sz="0" w:space="0" w:color="auto"/>
                                        <w:bottom w:val="none" w:sz="0" w:space="0" w:color="auto"/>
                                        <w:right w:val="none" w:sz="0" w:space="0" w:color="auto"/>
                                      </w:divBdr>
                                      <w:divsChild>
                                        <w:div w:id="336033222">
                                          <w:marLeft w:val="0"/>
                                          <w:marRight w:val="0"/>
                                          <w:marTop w:val="0"/>
                                          <w:marBottom w:val="0"/>
                                          <w:divBdr>
                                            <w:top w:val="none" w:sz="0" w:space="0" w:color="auto"/>
                                            <w:left w:val="none" w:sz="0" w:space="0" w:color="auto"/>
                                            <w:bottom w:val="none" w:sz="0" w:space="0" w:color="auto"/>
                                            <w:right w:val="none" w:sz="0" w:space="0" w:color="auto"/>
                                          </w:divBdr>
                                          <w:divsChild>
                                            <w:div w:id="744493409">
                                              <w:marLeft w:val="0"/>
                                              <w:marRight w:val="0"/>
                                              <w:marTop w:val="0"/>
                                              <w:marBottom w:val="0"/>
                                              <w:divBdr>
                                                <w:top w:val="none" w:sz="0" w:space="0" w:color="auto"/>
                                                <w:left w:val="none" w:sz="0" w:space="0" w:color="auto"/>
                                                <w:bottom w:val="none" w:sz="0" w:space="0" w:color="auto"/>
                                                <w:right w:val="none" w:sz="0" w:space="0" w:color="auto"/>
                                              </w:divBdr>
                                              <w:divsChild>
                                                <w:div w:id="739611">
                                                  <w:marLeft w:val="0"/>
                                                  <w:marRight w:val="0"/>
                                                  <w:marTop w:val="0"/>
                                                  <w:marBottom w:val="0"/>
                                                  <w:divBdr>
                                                    <w:top w:val="none" w:sz="0" w:space="0" w:color="auto"/>
                                                    <w:left w:val="none" w:sz="0" w:space="0" w:color="auto"/>
                                                    <w:bottom w:val="none" w:sz="0" w:space="0" w:color="auto"/>
                                                    <w:right w:val="none" w:sz="0" w:space="0" w:color="auto"/>
                                                  </w:divBdr>
                                                </w:div>
                                              </w:divsChild>
                                            </w:div>
                                            <w:div w:id="71633861">
                                              <w:marLeft w:val="0"/>
                                              <w:marRight w:val="0"/>
                                              <w:marTop w:val="0"/>
                                              <w:marBottom w:val="0"/>
                                              <w:divBdr>
                                                <w:top w:val="none" w:sz="0" w:space="0" w:color="auto"/>
                                                <w:left w:val="none" w:sz="0" w:space="0" w:color="auto"/>
                                                <w:bottom w:val="none" w:sz="0" w:space="0" w:color="auto"/>
                                                <w:right w:val="none" w:sz="0" w:space="0" w:color="auto"/>
                                              </w:divBdr>
                                              <w:divsChild>
                                                <w:div w:id="819734339">
                                                  <w:marLeft w:val="0"/>
                                                  <w:marRight w:val="0"/>
                                                  <w:marTop w:val="0"/>
                                                  <w:marBottom w:val="0"/>
                                                  <w:divBdr>
                                                    <w:top w:val="none" w:sz="0" w:space="0" w:color="auto"/>
                                                    <w:left w:val="none" w:sz="0" w:space="0" w:color="auto"/>
                                                    <w:bottom w:val="none" w:sz="0" w:space="0" w:color="auto"/>
                                                    <w:right w:val="none" w:sz="0" w:space="0" w:color="auto"/>
                                                  </w:divBdr>
                                                </w:div>
                                                <w:div w:id="10708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078694">
      <w:bodyDiv w:val="1"/>
      <w:marLeft w:val="0"/>
      <w:marRight w:val="0"/>
      <w:marTop w:val="0"/>
      <w:marBottom w:val="0"/>
      <w:divBdr>
        <w:top w:val="none" w:sz="0" w:space="0" w:color="auto"/>
        <w:left w:val="none" w:sz="0" w:space="0" w:color="auto"/>
        <w:bottom w:val="none" w:sz="0" w:space="0" w:color="auto"/>
        <w:right w:val="none" w:sz="0" w:space="0" w:color="auto"/>
      </w:divBdr>
      <w:divsChild>
        <w:div w:id="2092844791">
          <w:marLeft w:val="0"/>
          <w:marRight w:val="0"/>
          <w:marTop w:val="0"/>
          <w:marBottom w:val="0"/>
          <w:divBdr>
            <w:top w:val="none" w:sz="0" w:space="0" w:color="auto"/>
            <w:left w:val="none" w:sz="0" w:space="0" w:color="auto"/>
            <w:bottom w:val="none" w:sz="0" w:space="0" w:color="auto"/>
            <w:right w:val="none" w:sz="0" w:space="0" w:color="auto"/>
          </w:divBdr>
          <w:divsChild>
            <w:div w:id="1165243692">
              <w:marLeft w:val="0"/>
              <w:marRight w:val="0"/>
              <w:marTop w:val="0"/>
              <w:marBottom w:val="0"/>
              <w:divBdr>
                <w:top w:val="none" w:sz="0" w:space="0" w:color="auto"/>
                <w:left w:val="none" w:sz="0" w:space="0" w:color="auto"/>
                <w:bottom w:val="none" w:sz="0" w:space="0" w:color="auto"/>
                <w:right w:val="none" w:sz="0" w:space="0" w:color="auto"/>
              </w:divBdr>
              <w:divsChild>
                <w:div w:id="710110544">
                  <w:marLeft w:val="0"/>
                  <w:marRight w:val="0"/>
                  <w:marTop w:val="0"/>
                  <w:marBottom w:val="0"/>
                  <w:divBdr>
                    <w:top w:val="none" w:sz="0" w:space="0" w:color="auto"/>
                    <w:left w:val="none" w:sz="0" w:space="0" w:color="auto"/>
                    <w:bottom w:val="none" w:sz="0" w:space="0" w:color="auto"/>
                    <w:right w:val="none" w:sz="0" w:space="0" w:color="auto"/>
                  </w:divBdr>
                  <w:divsChild>
                    <w:div w:id="1145469298">
                      <w:marLeft w:val="0"/>
                      <w:marRight w:val="0"/>
                      <w:marTop w:val="0"/>
                      <w:marBottom w:val="0"/>
                      <w:divBdr>
                        <w:top w:val="none" w:sz="0" w:space="0" w:color="auto"/>
                        <w:left w:val="none" w:sz="0" w:space="0" w:color="auto"/>
                        <w:bottom w:val="none" w:sz="0" w:space="0" w:color="auto"/>
                        <w:right w:val="none" w:sz="0" w:space="0" w:color="auto"/>
                      </w:divBdr>
                      <w:divsChild>
                        <w:div w:id="149563720">
                          <w:marLeft w:val="0"/>
                          <w:marRight w:val="0"/>
                          <w:marTop w:val="0"/>
                          <w:marBottom w:val="0"/>
                          <w:divBdr>
                            <w:top w:val="none" w:sz="0" w:space="0" w:color="auto"/>
                            <w:left w:val="none" w:sz="0" w:space="0" w:color="auto"/>
                            <w:bottom w:val="none" w:sz="0" w:space="0" w:color="auto"/>
                            <w:right w:val="none" w:sz="0" w:space="0" w:color="auto"/>
                          </w:divBdr>
                          <w:divsChild>
                            <w:div w:id="1027827469">
                              <w:marLeft w:val="0"/>
                              <w:marRight w:val="0"/>
                              <w:marTop w:val="0"/>
                              <w:marBottom w:val="0"/>
                              <w:divBdr>
                                <w:top w:val="none" w:sz="0" w:space="0" w:color="auto"/>
                                <w:left w:val="none" w:sz="0" w:space="0" w:color="auto"/>
                                <w:bottom w:val="none" w:sz="0" w:space="0" w:color="auto"/>
                                <w:right w:val="none" w:sz="0" w:space="0" w:color="auto"/>
                              </w:divBdr>
                              <w:divsChild>
                                <w:div w:id="90977725">
                                  <w:marLeft w:val="0"/>
                                  <w:marRight w:val="0"/>
                                  <w:marTop w:val="0"/>
                                  <w:marBottom w:val="0"/>
                                  <w:divBdr>
                                    <w:top w:val="none" w:sz="0" w:space="0" w:color="auto"/>
                                    <w:left w:val="none" w:sz="0" w:space="0" w:color="auto"/>
                                    <w:bottom w:val="none" w:sz="0" w:space="0" w:color="auto"/>
                                    <w:right w:val="none" w:sz="0" w:space="0" w:color="auto"/>
                                  </w:divBdr>
                                  <w:divsChild>
                                    <w:div w:id="1952668231">
                                      <w:marLeft w:val="0"/>
                                      <w:marRight w:val="0"/>
                                      <w:marTop w:val="0"/>
                                      <w:marBottom w:val="0"/>
                                      <w:divBdr>
                                        <w:top w:val="none" w:sz="0" w:space="0" w:color="auto"/>
                                        <w:left w:val="none" w:sz="0" w:space="0" w:color="auto"/>
                                        <w:bottom w:val="none" w:sz="0" w:space="0" w:color="auto"/>
                                        <w:right w:val="none" w:sz="0" w:space="0" w:color="auto"/>
                                      </w:divBdr>
                                      <w:divsChild>
                                        <w:div w:id="889920941">
                                          <w:marLeft w:val="0"/>
                                          <w:marRight w:val="0"/>
                                          <w:marTop w:val="0"/>
                                          <w:marBottom w:val="0"/>
                                          <w:divBdr>
                                            <w:top w:val="none" w:sz="0" w:space="0" w:color="auto"/>
                                            <w:left w:val="none" w:sz="0" w:space="0" w:color="auto"/>
                                            <w:bottom w:val="none" w:sz="0" w:space="0" w:color="auto"/>
                                            <w:right w:val="none" w:sz="0" w:space="0" w:color="auto"/>
                                          </w:divBdr>
                                          <w:divsChild>
                                            <w:div w:id="157300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864132">
      <w:bodyDiv w:val="1"/>
      <w:marLeft w:val="0"/>
      <w:marRight w:val="0"/>
      <w:marTop w:val="0"/>
      <w:marBottom w:val="0"/>
      <w:divBdr>
        <w:top w:val="none" w:sz="0" w:space="0" w:color="auto"/>
        <w:left w:val="none" w:sz="0" w:space="0" w:color="auto"/>
        <w:bottom w:val="none" w:sz="0" w:space="0" w:color="auto"/>
        <w:right w:val="none" w:sz="0" w:space="0" w:color="auto"/>
      </w:divBdr>
      <w:divsChild>
        <w:div w:id="2113430362">
          <w:marLeft w:val="0"/>
          <w:marRight w:val="0"/>
          <w:marTop w:val="0"/>
          <w:marBottom w:val="0"/>
          <w:divBdr>
            <w:top w:val="none" w:sz="0" w:space="0" w:color="auto"/>
            <w:left w:val="none" w:sz="0" w:space="0" w:color="auto"/>
            <w:bottom w:val="none" w:sz="0" w:space="0" w:color="auto"/>
            <w:right w:val="none" w:sz="0" w:space="0" w:color="auto"/>
          </w:divBdr>
          <w:divsChild>
            <w:div w:id="48070648">
              <w:marLeft w:val="0"/>
              <w:marRight w:val="0"/>
              <w:marTop w:val="0"/>
              <w:marBottom w:val="0"/>
              <w:divBdr>
                <w:top w:val="none" w:sz="0" w:space="0" w:color="auto"/>
                <w:left w:val="none" w:sz="0" w:space="0" w:color="auto"/>
                <w:bottom w:val="none" w:sz="0" w:space="0" w:color="auto"/>
                <w:right w:val="none" w:sz="0" w:space="0" w:color="auto"/>
              </w:divBdr>
              <w:divsChild>
                <w:div w:id="451679544">
                  <w:marLeft w:val="0"/>
                  <w:marRight w:val="0"/>
                  <w:marTop w:val="0"/>
                  <w:marBottom w:val="0"/>
                  <w:divBdr>
                    <w:top w:val="none" w:sz="0" w:space="0" w:color="auto"/>
                    <w:left w:val="none" w:sz="0" w:space="0" w:color="auto"/>
                    <w:bottom w:val="none" w:sz="0" w:space="0" w:color="auto"/>
                    <w:right w:val="none" w:sz="0" w:space="0" w:color="auto"/>
                  </w:divBdr>
                  <w:divsChild>
                    <w:div w:id="2105302013">
                      <w:marLeft w:val="0"/>
                      <w:marRight w:val="0"/>
                      <w:marTop w:val="0"/>
                      <w:marBottom w:val="0"/>
                      <w:divBdr>
                        <w:top w:val="none" w:sz="0" w:space="0" w:color="auto"/>
                        <w:left w:val="none" w:sz="0" w:space="0" w:color="auto"/>
                        <w:bottom w:val="none" w:sz="0" w:space="0" w:color="auto"/>
                        <w:right w:val="none" w:sz="0" w:space="0" w:color="auto"/>
                      </w:divBdr>
                      <w:divsChild>
                        <w:div w:id="3634664">
                          <w:marLeft w:val="0"/>
                          <w:marRight w:val="0"/>
                          <w:marTop w:val="0"/>
                          <w:marBottom w:val="0"/>
                          <w:divBdr>
                            <w:top w:val="none" w:sz="0" w:space="0" w:color="auto"/>
                            <w:left w:val="none" w:sz="0" w:space="0" w:color="auto"/>
                            <w:bottom w:val="none" w:sz="0" w:space="0" w:color="auto"/>
                            <w:right w:val="none" w:sz="0" w:space="0" w:color="auto"/>
                          </w:divBdr>
                          <w:divsChild>
                            <w:div w:id="1433889963">
                              <w:marLeft w:val="0"/>
                              <w:marRight w:val="0"/>
                              <w:marTop w:val="0"/>
                              <w:marBottom w:val="0"/>
                              <w:divBdr>
                                <w:top w:val="none" w:sz="0" w:space="0" w:color="auto"/>
                                <w:left w:val="none" w:sz="0" w:space="0" w:color="auto"/>
                                <w:bottom w:val="none" w:sz="0" w:space="0" w:color="auto"/>
                                <w:right w:val="none" w:sz="0" w:space="0" w:color="auto"/>
                              </w:divBdr>
                              <w:divsChild>
                                <w:div w:id="1693677695">
                                  <w:marLeft w:val="0"/>
                                  <w:marRight w:val="0"/>
                                  <w:marTop w:val="0"/>
                                  <w:marBottom w:val="0"/>
                                  <w:divBdr>
                                    <w:top w:val="none" w:sz="0" w:space="0" w:color="auto"/>
                                    <w:left w:val="none" w:sz="0" w:space="0" w:color="auto"/>
                                    <w:bottom w:val="none" w:sz="0" w:space="0" w:color="auto"/>
                                    <w:right w:val="none" w:sz="0" w:space="0" w:color="auto"/>
                                  </w:divBdr>
                                  <w:divsChild>
                                    <w:div w:id="1443836537">
                                      <w:marLeft w:val="0"/>
                                      <w:marRight w:val="0"/>
                                      <w:marTop w:val="0"/>
                                      <w:marBottom w:val="0"/>
                                      <w:divBdr>
                                        <w:top w:val="none" w:sz="0" w:space="0" w:color="auto"/>
                                        <w:left w:val="none" w:sz="0" w:space="0" w:color="auto"/>
                                        <w:bottom w:val="none" w:sz="0" w:space="0" w:color="auto"/>
                                        <w:right w:val="none" w:sz="0" w:space="0" w:color="auto"/>
                                      </w:divBdr>
                                      <w:divsChild>
                                        <w:div w:id="638267040">
                                          <w:marLeft w:val="0"/>
                                          <w:marRight w:val="0"/>
                                          <w:marTop w:val="0"/>
                                          <w:marBottom w:val="0"/>
                                          <w:divBdr>
                                            <w:top w:val="none" w:sz="0" w:space="0" w:color="auto"/>
                                            <w:left w:val="none" w:sz="0" w:space="0" w:color="auto"/>
                                            <w:bottom w:val="none" w:sz="0" w:space="0" w:color="auto"/>
                                            <w:right w:val="none" w:sz="0" w:space="0" w:color="auto"/>
                                          </w:divBdr>
                                          <w:divsChild>
                                            <w:div w:id="114719553">
                                              <w:marLeft w:val="0"/>
                                              <w:marRight w:val="0"/>
                                              <w:marTop w:val="0"/>
                                              <w:marBottom w:val="0"/>
                                              <w:divBdr>
                                                <w:top w:val="none" w:sz="0" w:space="0" w:color="auto"/>
                                                <w:left w:val="none" w:sz="0" w:space="0" w:color="auto"/>
                                                <w:bottom w:val="none" w:sz="0" w:space="0" w:color="auto"/>
                                                <w:right w:val="none" w:sz="0" w:space="0" w:color="auto"/>
                                              </w:divBdr>
                                              <w:divsChild>
                                                <w:div w:id="1524248746">
                                                  <w:marLeft w:val="0"/>
                                                  <w:marRight w:val="0"/>
                                                  <w:marTop w:val="0"/>
                                                  <w:marBottom w:val="0"/>
                                                  <w:divBdr>
                                                    <w:top w:val="none" w:sz="0" w:space="0" w:color="auto"/>
                                                    <w:left w:val="none" w:sz="0" w:space="0" w:color="auto"/>
                                                    <w:bottom w:val="none" w:sz="0" w:space="0" w:color="auto"/>
                                                    <w:right w:val="none" w:sz="0" w:space="0" w:color="auto"/>
                                                  </w:divBdr>
                                                </w:div>
                                              </w:divsChild>
                                            </w:div>
                                            <w:div w:id="943808416">
                                              <w:marLeft w:val="0"/>
                                              <w:marRight w:val="0"/>
                                              <w:marTop w:val="0"/>
                                              <w:marBottom w:val="0"/>
                                              <w:divBdr>
                                                <w:top w:val="none" w:sz="0" w:space="0" w:color="auto"/>
                                                <w:left w:val="none" w:sz="0" w:space="0" w:color="auto"/>
                                                <w:bottom w:val="none" w:sz="0" w:space="0" w:color="auto"/>
                                                <w:right w:val="none" w:sz="0" w:space="0" w:color="auto"/>
                                              </w:divBdr>
                                              <w:divsChild>
                                                <w:div w:id="360785844">
                                                  <w:marLeft w:val="0"/>
                                                  <w:marRight w:val="0"/>
                                                  <w:marTop w:val="0"/>
                                                  <w:marBottom w:val="0"/>
                                                  <w:divBdr>
                                                    <w:top w:val="none" w:sz="0" w:space="0" w:color="auto"/>
                                                    <w:left w:val="none" w:sz="0" w:space="0" w:color="auto"/>
                                                    <w:bottom w:val="none" w:sz="0" w:space="0" w:color="auto"/>
                                                    <w:right w:val="none" w:sz="0" w:space="0" w:color="auto"/>
                                                  </w:divBdr>
                                                </w:div>
                                                <w:div w:id="11521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2720751">
      <w:bodyDiv w:val="1"/>
      <w:marLeft w:val="0"/>
      <w:marRight w:val="0"/>
      <w:marTop w:val="0"/>
      <w:marBottom w:val="0"/>
      <w:divBdr>
        <w:top w:val="none" w:sz="0" w:space="0" w:color="auto"/>
        <w:left w:val="none" w:sz="0" w:space="0" w:color="auto"/>
        <w:bottom w:val="none" w:sz="0" w:space="0" w:color="auto"/>
        <w:right w:val="none" w:sz="0" w:space="0" w:color="auto"/>
      </w:divBdr>
    </w:div>
    <w:div w:id="400755869">
      <w:bodyDiv w:val="1"/>
      <w:marLeft w:val="0"/>
      <w:marRight w:val="0"/>
      <w:marTop w:val="0"/>
      <w:marBottom w:val="0"/>
      <w:divBdr>
        <w:top w:val="none" w:sz="0" w:space="0" w:color="auto"/>
        <w:left w:val="none" w:sz="0" w:space="0" w:color="auto"/>
        <w:bottom w:val="none" w:sz="0" w:space="0" w:color="auto"/>
        <w:right w:val="none" w:sz="0" w:space="0" w:color="auto"/>
      </w:divBdr>
      <w:divsChild>
        <w:div w:id="1975792684">
          <w:marLeft w:val="0"/>
          <w:marRight w:val="0"/>
          <w:marTop w:val="0"/>
          <w:marBottom w:val="0"/>
          <w:divBdr>
            <w:top w:val="none" w:sz="0" w:space="0" w:color="auto"/>
            <w:left w:val="none" w:sz="0" w:space="0" w:color="auto"/>
            <w:bottom w:val="none" w:sz="0" w:space="0" w:color="auto"/>
            <w:right w:val="none" w:sz="0" w:space="0" w:color="auto"/>
          </w:divBdr>
          <w:divsChild>
            <w:div w:id="733695742">
              <w:marLeft w:val="0"/>
              <w:marRight w:val="0"/>
              <w:marTop w:val="0"/>
              <w:marBottom w:val="0"/>
              <w:divBdr>
                <w:top w:val="none" w:sz="0" w:space="0" w:color="auto"/>
                <w:left w:val="none" w:sz="0" w:space="0" w:color="auto"/>
                <w:bottom w:val="none" w:sz="0" w:space="0" w:color="auto"/>
                <w:right w:val="none" w:sz="0" w:space="0" w:color="auto"/>
              </w:divBdr>
              <w:divsChild>
                <w:div w:id="331958508">
                  <w:marLeft w:val="0"/>
                  <w:marRight w:val="0"/>
                  <w:marTop w:val="0"/>
                  <w:marBottom w:val="0"/>
                  <w:divBdr>
                    <w:top w:val="none" w:sz="0" w:space="0" w:color="auto"/>
                    <w:left w:val="none" w:sz="0" w:space="0" w:color="auto"/>
                    <w:bottom w:val="none" w:sz="0" w:space="0" w:color="auto"/>
                    <w:right w:val="none" w:sz="0" w:space="0" w:color="auto"/>
                  </w:divBdr>
                  <w:divsChild>
                    <w:div w:id="759059856">
                      <w:marLeft w:val="0"/>
                      <w:marRight w:val="0"/>
                      <w:marTop w:val="0"/>
                      <w:marBottom w:val="0"/>
                      <w:divBdr>
                        <w:top w:val="none" w:sz="0" w:space="0" w:color="auto"/>
                        <w:left w:val="none" w:sz="0" w:space="0" w:color="auto"/>
                        <w:bottom w:val="none" w:sz="0" w:space="0" w:color="auto"/>
                        <w:right w:val="none" w:sz="0" w:space="0" w:color="auto"/>
                      </w:divBdr>
                      <w:divsChild>
                        <w:div w:id="869148846">
                          <w:marLeft w:val="0"/>
                          <w:marRight w:val="0"/>
                          <w:marTop w:val="0"/>
                          <w:marBottom w:val="0"/>
                          <w:divBdr>
                            <w:top w:val="none" w:sz="0" w:space="0" w:color="auto"/>
                            <w:left w:val="none" w:sz="0" w:space="0" w:color="auto"/>
                            <w:bottom w:val="none" w:sz="0" w:space="0" w:color="auto"/>
                            <w:right w:val="none" w:sz="0" w:space="0" w:color="auto"/>
                          </w:divBdr>
                          <w:divsChild>
                            <w:div w:id="1248461111">
                              <w:marLeft w:val="0"/>
                              <w:marRight w:val="0"/>
                              <w:marTop w:val="0"/>
                              <w:marBottom w:val="0"/>
                              <w:divBdr>
                                <w:top w:val="none" w:sz="0" w:space="0" w:color="auto"/>
                                <w:left w:val="none" w:sz="0" w:space="0" w:color="auto"/>
                                <w:bottom w:val="none" w:sz="0" w:space="0" w:color="auto"/>
                                <w:right w:val="none" w:sz="0" w:space="0" w:color="auto"/>
                              </w:divBdr>
                              <w:divsChild>
                                <w:div w:id="1254120850">
                                  <w:marLeft w:val="0"/>
                                  <w:marRight w:val="0"/>
                                  <w:marTop w:val="0"/>
                                  <w:marBottom w:val="0"/>
                                  <w:divBdr>
                                    <w:top w:val="none" w:sz="0" w:space="0" w:color="auto"/>
                                    <w:left w:val="none" w:sz="0" w:space="0" w:color="auto"/>
                                    <w:bottom w:val="none" w:sz="0" w:space="0" w:color="auto"/>
                                    <w:right w:val="none" w:sz="0" w:space="0" w:color="auto"/>
                                  </w:divBdr>
                                  <w:divsChild>
                                    <w:div w:id="1536894427">
                                      <w:marLeft w:val="0"/>
                                      <w:marRight w:val="0"/>
                                      <w:marTop w:val="0"/>
                                      <w:marBottom w:val="0"/>
                                      <w:divBdr>
                                        <w:top w:val="none" w:sz="0" w:space="0" w:color="auto"/>
                                        <w:left w:val="none" w:sz="0" w:space="0" w:color="auto"/>
                                        <w:bottom w:val="none" w:sz="0" w:space="0" w:color="auto"/>
                                        <w:right w:val="none" w:sz="0" w:space="0" w:color="auto"/>
                                      </w:divBdr>
                                      <w:divsChild>
                                        <w:div w:id="1754888193">
                                          <w:marLeft w:val="0"/>
                                          <w:marRight w:val="0"/>
                                          <w:marTop w:val="0"/>
                                          <w:marBottom w:val="0"/>
                                          <w:divBdr>
                                            <w:top w:val="none" w:sz="0" w:space="0" w:color="auto"/>
                                            <w:left w:val="none" w:sz="0" w:space="0" w:color="auto"/>
                                            <w:bottom w:val="none" w:sz="0" w:space="0" w:color="auto"/>
                                            <w:right w:val="none" w:sz="0" w:space="0" w:color="auto"/>
                                          </w:divBdr>
                                          <w:divsChild>
                                            <w:div w:id="655188000">
                                              <w:marLeft w:val="0"/>
                                              <w:marRight w:val="0"/>
                                              <w:marTop w:val="0"/>
                                              <w:marBottom w:val="0"/>
                                              <w:divBdr>
                                                <w:top w:val="none" w:sz="0" w:space="0" w:color="auto"/>
                                                <w:left w:val="none" w:sz="0" w:space="0" w:color="auto"/>
                                                <w:bottom w:val="none" w:sz="0" w:space="0" w:color="auto"/>
                                                <w:right w:val="none" w:sz="0" w:space="0" w:color="auto"/>
                                              </w:divBdr>
                                            </w:div>
                                            <w:div w:id="15010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1656250">
      <w:bodyDiv w:val="1"/>
      <w:marLeft w:val="0"/>
      <w:marRight w:val="0"/>
      <w:marTop w:val="0"/>
      <w:marBottom w:val="0"/>
      <w:divBdr>
        <w:top w:val="none" w:sz="0" w:space="0" w:color="auto"/>
        <w:left w:val="none" w:sz="0" w:space="0" w:color="auto"/>
        <w:bottom w:val="none" w:sz="0" w:space="0" w:color="auto"/>
        <w:right w:val="none" w:sz="0" w:space="0" w:color="auto"/>
      </w:divBdr>
    </w:div>
    <w:div w:id="589119957">
      <w:bodyDiv w:val="1"/>
      <w:marLeft w:val="0"/>
      <w:marRight w:val="0"/>
      <w:marTop w:val="0"/>
      <w:marBottom w:val="0"/>
      <w:divBdr>
        <w:top w:val="none" w:sz="0" w:space="0" w:color="auto"/>
        <w:left w:val="none" w:sz="0" w:space="0" w:color="auto"/>
        <w:bottom w:val="none" w:sz="0" w:space="0" w:color="auto"/>
        <w:right w:val="none" w:sz="0" w:space="0" w:color="auto"/>
      </w:divBdr>
      <w:divsChild>
        <w:div w:id="130632510">
          <w:marLeft w:val="0"/>
          <w:marRight w:val="0"/>
          <w:marTop w:val="0"/>
          <w:marBottom w:val="0"/>
          <w:divBdr>
            <w:top w:val="none" w:sz="0" w:space="0" w:color="auto"/>
            <w:left w:val="none" w:sz="0" w:space="0" w:color="auto"/>
            <w:bottom w:val="none" w:sz="0" w:space="0" w:color="auto"/>
            <w:right w:val="none" w:sz="0" w:space="0" w:color="auto"/>
          </w:divBdr>
          <w:divsChild>
            <w:div w:id="272248552">
              <w:marLeft w:val="0"/>
              <w:marRight w:val="0"/>
              <w:marTop w:val="0"/>
              <w:marBottom w:val="0"/>
              <w:divBdr>
                <w:top w:val="none" w:sz="0" w:space="0" w:color="auto"/>
                <w:left w:val="none" w:sz="0" w:space="0" w:color="auto"/>
                <w:bottom w:val="none" w:sz="0" w:space="0" w:color="auto"/>
                <w:right w:val="none" w:sz="0" w:space="0" w:color="auto"/>
              </w:divBdr>
              <w:divsChild>
                <w:div w:id="603728933">
                  <w:marLeft w:val="0"/>
                  <w:marRight w:val="0"/>
                  <w:marTop w:val="0"/>
                  <w:marBottom w:val="0"/>
                  <w:divBdr>
                    <w:top w:val="none" w:sz="0" w:space="0" w:color="auto"/>
                    <w:left w:val="none" w:sz="0" w:space="0" w:color="auto"/>
                    <w:bottom w:val="none" w:sz="0" w:space="0" w:color="auto"/>
                    <w:right w:val="none" w:sz="0" w:space="0" w:color="auto"/>
                  </w:divBdr>
                  <w:divsChild>
                    <w:div w:id="496072850">
                      <w:marLeft w:val="0"/>
                      <w:marRight w:val="0"/>
                      <w:marTop w:val="0"/>
                      <w:marBottom w:val="0"/>
                      <w:divBdr>
                        <w:top w:val="none" w:sz="0" w:space="0" w:color="auto"/>
                        <w:left w:val="none" w:sz="0" w:space="0" w:color="auto"/>
                        <w:bottom w:val="none" w:sz="0" w:space="0" w:color="auto"/>
                        <w:right w:val="none" w:sz="0" w:space="0" w:color="auto"/>
                      </w:divBdr>
                      <w:divsChild>
                        <w:div w:id="992677686">
                          <w:marLeft w:val="0"/>
                          <w:marRight w:val="0"/>
                          <w:marTop w:val="0"/>
                          <w:marBottom w:val="0"/>
                          <w:divBdr>
                            <w:top w:val="none" w:sz="0" w:space="0" w:color="auto"/>
                            <w:left w:val="none" w:sz="0" w:space="0" w:color="auto"/>
                            <w:bottom w:val="none" w:sz="0" w:space="0" w:color="auto"/>
                            <w:right w:val="none" w:sz="0" w:space="0" w:color="auto"/>
                          </w:divBdr>
                          <w:divsChild>
                            <w:div w:id="2022855711">
                              <w:marLeft w:val="0"/>
                              <w:marRight w:val="0"/>
                              <w:marTop w:val="0"/>
                              <w:marBottom w:val="0"/>
                              <w:divBdr>
                                <w:top w:val="none" w:sz="0" w:space="0" w:color="auto"/>
                                <w:left w:val="none" w:sz="0" w:space="0" w:color="auto"/>
                                <w:bottom w:val="none" w:sz="0" w:space="0" w:color="auto"/>
                                <w:right w:val="none" w:sz="0" w:space="0" w:color="auto"/>
                              </w:divBdr>
                              <w:divsChild>
                                <w:div w:id="1887138263">
                                  <w:marLeft w:val="0"/>
                                  <w:marRight w:val="0"/>
                                  <w:marTop w:val="0"/>
                                  <w:marBottom w:val="0"/>
                                  <w:divBdr>
                                    <w:top w:val="none" w:sz="0" w:space="0" w:color="auto"/>
                                    <w:left w:val="none" w:sz="0" w:space="0" w:color="auto"/>
                                    <w:bottom w:val="none" w:sz="0" w:space="0" w:color="auto"/>
                                    <w:right w:val="none" w:sz="0" w:space="0" w:color="auto"/>
                                  </w:divBdr>
                                  <w:divsChild>
                                    <w:div w:id="2021664994">
                                      <w:marLeft w:val="0"/>
                                      <w:marRight w:val="0"/>
                                      <w:marTop w:val="0"/>
                                      <w:marBottom w:val="0"/>
                                      <w:divBdr>
                                        <w:top w:val="none" w:sz="0" w:space="0" w:color="auto"/>
                                        <w:left w:val="none" w:sz="0" w:space="0" w:color="auto"/>
                                        <w:bottom w:val="none" w:sz="0" w:space="0" w:color="auto"/>
                                        <w:right w:val="none" w:sz="0" w:space="0" w:color="auto"/>
                                      </w:divBdr>
                                      <w:divsChild>
                                        <w:div w:id="1661885886">
                                          <w:marLeft w:val="0"/>
                                          <w:marRight w:val="0"/>
                                          <w:marTop w:val="0"/>
                                          <w:marBottom w:val="0"/>
                                          <w:divBdr>
                                            <w:top w:val="none" w:sz="0" w:space="0" w:color="auto"/>
                                            <w:left w:val="none" w:sz="0" w:space="0" w:color="auto"/>
                                            <w:bottom w:val="none" w:sz="0" w:space="0" w:color="auto"/>
                                            <w:right w:val="none" w:sz="0" w:space="0" w:color="auto"/>
                                          </w:divBdr>
                                          <w:divsChild>
                                            <w:div w:id="1062942926">
                                              <w:marLeft w:val="0"/>
                                              <w:marRight w:val="0"/>
                                              <w:marTop w:val="0"/>
                                              <w:marBottom w:val="0"/>
                                              <w:divBdr>
                                                <w:top w:val="none" w:sz="0" w:space="0" w:color="auto"/>
                                                <w:left w:val="none" w:sz="0" w:space="0" w:color="auto"/>
                                                <w:bottom w:val="none" w:sz="0" w:space="0" w:color="auto"/>
                                                <w:right w:val="none" w:sz="0" w:space="0" w:color="auto"/>
                                              </w:divBdr>
                                              <w:divsChild>
                                                <w:div w:id="1926914760">
                                                  <w:marLeft w:val="0"/>
                                                  <w:marRight w:val="0"/>
                                                  <w:marTop w:val="0"/>
                                                  <w:marBottom w:val="0"/>
                                                  <w:divBdr>
                                                    <w:top w:val="none" w:sz="0" w:space="0" w:color="auto"/>
                                                    <w:left w:val="none" w:sz="0" w:space="0" w:color="auto"/>
                                                    <w:bottom w:val="none" w:sz="0" w:space="0" w:color="auto"/>
                                                    <w:right w:val="none" w:sz="0" w:space="0" w:color="auto"/>
                                                  </w:divBdr>
                                                </w:div>
                                              </w:divsChild>
                                            </w:div>
                                            <w:div w:id="21715637">
                                              <w:marLeft w:val="0"/>
                                              <w:marRight w:val="0"/>
                                              <w:marTop w:val="0"/>
                                              <w:marBottom w:val="0"/>
                                              <w:divBdr>
                                                <w:top w:val="none" w:sz="0" w:space="0" w:color="auto"/>
                                                <w:left w:val="none" w:sz="0" w:space="0" w:color="auto"/>
                                                <w:bottom w:val="none" w:sz="0" w:space="0" w:color="auto"/>
                                                <w:right w:val="none" w:sz="0" w:space="0" w:color="auto"/>
                                              </w:divBdr>
                                              <w:divsChild>
                                                <w:div w:id="1373767367">
                                                  <w:marLeft w:val="0"/>
                                                  <w:marRight w:val="0"/>
                                                  <w:marTop w:val="0"/>
                                                  <w:marBottom w:val="0"/>
                                                  <w:divBdr>
                                                    <w:top w:val="none" w:sz="0" w:space="0" w:color="auto"/>
                                                    <w:left w:val="none" w:sz="0" w:space="0" w:color="auto"/>
                                                    <w:bottom w:val="none" w:sz="0" w:space="0" w:color="auto"/>
                                                    <w:right w:val="none" w:sz="0" w:space="0" w:color="auto"/>
                                                  </w:divBdr>
                                                </w:div>
                                                <w:div w:id="20405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6178764">
      <w:bodyDiv w:val="1"/>
      <w:marLeft w:val="0"/>
      <w:marRight w:val="0"/>
      <w:marTop w:val="0"/>
      <w:marBottom w:val="0"/>
      <w:divBdr>
        <w:top w:val="none" w:sz="0" w:space="0" w:color="auto"/>
        <w:left w:val="none" w:sz="0" w:space="0" w:color="auto"/>
        <w:bottom w:val="none" w:sz="0" w:space="0" w:color="auto"/>
        <w:right w:val="none" w:sz="0" w:space="0" w:color="auto"/>
      </w:divBdr>
    </w:div>
    <w:div w:id="763574781">
      <w:bodyDiv w:val="1"/>
      <w:marLeft w:val="0"/>
      <w:marRight w:val="0"/>
      <w:marTop w:val="0"/>
      <w:marBottom w:val="0"/>
      <w:divBdr>
        <w:top w:val="none" w:sz="0" w:space="0" w:color="auto"/>
        <w:left w:val="none" w:sz="0" w:space="0" w:color="auto"/>
        <w:bottom w:val="none" w:sz="0" w:space="0" w:color="auto"/>
        <w:right w:val="none" w:sz="0" w:space="0" w:color="auto"/>
      </w:divBdr>
      <w:divsChild>
        <w:div w:id="1450971332">
          <w:marLeft w:val="0"/>
          <w:marRight w:val="0"/>
          <w:marTop w:val="0"/>
          <w:marBottom w:val="0"/>
          <w:divBdr>
            <w:top w:val="none" w:sz="0" w:space="0" w:color="auto"/>
            <w:left w:val="none" w:sz="0" w:space="0" w:color="auto"/>
            <w:bottom w:val="none" w:sz="0" w:space="0" w:color="auto"/>
            <w:right w:val="none" w:sz="0" w:space="0" w:color="auto"/>
          </w:divBdr>
          <w:divsChild>
            <w:div w:id="641613644">
              <w:marLeft w:val="0"/>
              <w:marRight w:val="0"/>
              <w:marTop w:val="0"/>
              <w:marBottom w:val="0"/>
              <w:divBdr>
                <w:top w:val="none" w:sz="0" w:space="0" w:color="auto"/>
                <w:left w:val="none" w:sz="0" w:space="0" w:color="auto"/>
                <w:bottom w:val="none" w:sz="0" w:space="0" w:color="auto"/>
                <w:right w:val="none" w:sz="0" w:space="0" w:color="auto"/>
              </w:divBdr>
              <w:divsChild>
                <w:div w:id="471407015">
                  <w:marLeft w:val="0"/>
                  <w:marRight w:val="0"/>
                  <w:marTop w:val="0"/>
                  <w:marBottom w:val="0"/>
                  <w:divBdr>
                    <w:top w:val="none" w:sz="0" w:space="0" w:color="auto"/>
                    <w:left w:val="none" w:sz="0" w:space="0" w:color="auto"/>
                    <w:bottom w:val="none" w:sz="0" w:space="0" w:color="auto"/>
                    <w:right w:val="none" w:sz="0" w:space="0" w:color="auto"/>
                  </w:divBdr>
                  <w:divsChild>
                    <w:div w:id="780956354">
                      <w:marLeft w:val="0"/>
                      <w:marRight w:val="0"/>
                      <w:marTop w:val="0"/>
                      <w:marBottom w:val="0"/>
                      <w:divBdr>
                        <w:top w:val="none" w:sz="0" w:space="0" w:color="auto"/>
                        <w:left w:val="none" w:sz="0" w:space="0" w:color="auto"/>
                        <w:bottom w:val="none" w:sz="0" w:space="0" w:color="auto"/>
                        <w:right w:val="none" w:sz="0" w:space="0" w:color="auto"/>
                      </w:divBdr>
                      <w:divsChild>
                        <w:div w:id="711535797">
                          <w:marLeft w:val="0"/>
                          <w:marRight w:val="0"/>
                          <w:marTop w:val="0"/>
                          <w:marBottom w:val="0"/>
                          <w:divBdr>
                            <w:top w:val="none" w:sz="0" w:space="0" w:color="auto"/>
                            <w:left w:val="none" w:sz="0" w:space="0" w:color="auto"/>
                            <w:bottom w:val="none" w:sz="0" w:space="0" w:color="auto"/>
                            <w:right w:val="none" w:sz="0" w:space="0" w:color="auto"/>
                          </w:divBdr>
                          <w:divsChild>
                            <w:div w:id="1795903985">
                              <w:marLeft w:val="0"/>
                              <w:marRight w:val="0"/>
                              <w:marTop w:val="0"/>
                              <w:marBottom w:val="0"/>
                              <w:divBdr>
                                <w:top w:val="none" w:sz="0" w:space="0" w:color="auto"/>
                                <w:left w:val="none" w:sz="0" w:space="0" w:color="auto"/>
                                <w:bottom w:val="none" w:sz="0" w:space="0" w:color="auto"/>
                                <w:right w:val="none" w:sz="0" w:space="0" w:color="auto"/>
                              </w:divBdr>
                              <w:divsChild>
                                <w:div w:id="1404640314">
                                  <w:marLeft w:val="0"/>
                                  <w:marRight w:val="0"/>
                                  <w:marTop w:val="0"/>
                                  <w:marBottom w:val="0"/>
                                  <w:divBdr>
                                    <w:top w:val="none" w:sz="0" w:space="0" w:color="auto"/>
                                    <w:left w:val="none" w:sz="0" w:space="0" w:color="auto"/>
                                    <w:bottom w:val="none" w:sz="0" w:space="0" w:color="auto"/>
                                    <w:right w:val="none" w:sz="0" w:space="0" w:color="auto"/>
                                  </w:divBdr>
                                  <w:divsChild>
                                    <w:div w:id="485979843">
                                      <w:marLeft w:val="0"/>
                                      <w:marRight w:val="0"/>
                                      <w:marTop w:val="0"/>
                                      <w:marBottom w:val="0"/>
                                      <w:divBdr>
                                        <w:top w:val="none" w:sz="0" w:space="0" w:color="auto"/>
                                        <w:left w:val="none" w:sz="0" w:space="0" w:color="auto"/>
                                        <w:bottom w:val="none" w:sz="0" w:space="0" w:color="auto"/>
                                        <w:right w:val="none" w:sz="0" w:space="0" w:color="auto"/>
                                      </w:divBdr>
                                      <w:divsChild>
                                        <w:div w:id="1663317063">
                                          <w:marLeft w:val="0"/>
                                          <w:marRight w:val="0"/>
                                          <w:marTop w:val="0"/>
                                          <w:marBottom w:val="0"/>
                                          <w:divBdr>
                                            <w:top w:val="none" w:sz="0" w:space="0" w:color="auto"/>
                                            <w:left w:val="none" w:sz="0" w:space="0" w:color="auto"/>
                                            <w:bottom w:val="none" w:sz="0" w:space="0" w:color="auto"/>
                                            <w:right w:val="none" w:sz="0" w:space="0" w:color="auto"/>
                                          </w:divBdr>
                                          <w:divsChild>
                                            <w:div w:id="470289027">
                                              <w:marLeft w:val="0"/>
                                              <w:marRight w:val="0"/>
                                              <w:marTop w:val="0"/>
                                              <w:marBottom w:val="0"/>
                                              <w:divBdr>
                                                <w:top w:val="none" w:sz="0" w:space="0" w:color="auto"/>
                                                <w:left w:val="none" w:sz="0" w:space="0" w:color="auto"/>
                                                <w:bottom w:val="none" w:sz="0" w:space="0" w:color="auto"/>
                                                <w:right w:val="none" w:sz="0" w:space="0" w:color="auto"/>
                                              </w:divBdr>
                                            </w:div>
                                            <w:div w:id="10795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2602359">
      <w:bodyDiv w:val="1"/>
      <w:marLeft w:val="0"/>
      <w:marRight w:val="0"/>
      <w:marTop w:val="0"/>
      <w:marBottom w:val="0"/>
      <w:divBdr>
        <w:top w:val="none" w:sz="0" w:space="0" w:color="auto"/>
        <w:left w:val="none" w:sz="0" w:space="0" w:color="auto"/>
        <w:bottom w:val="none" w:sz="0" w:space="0" w:color="auto"/>
        <w:right w:val="none" w:sz="0" w:space="0" w:color="auto"/>
      </w:divBdr>
      <w:divsChild>
        <w:div w:id="53677260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92441671">
              <w:marLeft w:val="0"/>
              <w:marRight w:val="0"/>
              <w:marTop w:val="0"/>
              <w:marBottom w:val="0"/>
              <w:divBdr>
                <w:top w:val="none" w:sz="0" w:space="0" w:color="auto"/>
                <w:left w:val="none" w:sz="0" w:space="0" w:color="auto"/>
                <w:bottom w:val="none" w:sz="0" w:space="0" w:color="auto"/>
                <w:right w:val="none" w:sz="0" w:space="0" w:color="auto"/>
              </w:divBdr>
              <w:divsChild>
                <w:div w:id="123700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9105">
      <w:bodyDiv w:val="1"/>
      <w:marLeft w:val="0"/>
      <w:marRight w:val="0"/>
      <w:marTop w:val="0"/>
      <w:marBottom w:val="0"/>
      <w:divBdr>
        <w:top w:val="none" w:sz="0" w:space="0" w:color="auto"/>
        <w:left w:val="none" w:sz="0" w:space="0" w:color="auto"/>
        <w:bottom w:val="none" w:sz="0" w:space="0" w:color="auto"/>
        <w:right w:val="none" w:sz="0" w:space="0" w:color="auto"/>
      </w:divBdr>
    </w:div>
    <w:div w:id="1026057330">
      <w:bodyDiv w:val="1"/>
      <w:marLeft w:val="0"/>
      <w:marRight w:val="0"/>
      <w:marTop w:val="0"/>
      <w:marBottom w:val="0"/>
      <w:divBdr>
        <w:top w:val="none" w:sz="0" w:space="0" w:color="auto"/>
        <w:left w:val="none" w:sz="0" w:space="0" w:color="auto"/>
        <w:bottom w:val="none" w:sz="0" w:space="0" w:color="auto"/>
        <w:right w:val="none" w:sz="0" w:space="0" w:color="auto"/>
      </w:divBdr>
    </w:div>
    <w:div w:id="1176580461">
      <w:bodyDiv w:val="1"/>
      <w:marLeft w:val="0"/>
      <w:marRight w:val="0"/>
      <w:marTop w:val="0"/>
      <w:marBottom w:val="0"/>
      <w:divBdr>
        <w:top w:val="none" w:sz="0" w:space="0" w:color="auto"/>
        <w:left w:val="none" w:sz="0" w:space="0" w:color="auto"/>
        <w:bottom w:val="none" w:sz="0" w:space="0" w:color="auto"/>
        <w:right w:val="none" w:sz="0" w:space="0" w:color="auto"/>
      </w:divBdr>
    </w:div>
    <w:div w:id="1253515090">
      <w:bodyDiv w:val="1"/>
      <w:marLeft w:val="0"/>
      <w:marRight w:val="0"/>
      <w:marTop w:val="0"/>
      <w:marBottom w:val="0"/>
      <w:divBdr>
        <w:top w:val="none" w:sz="0" w:space="0" w:color="auto"/>
        <w:left w:val="none" w:sz="0" w:space="0" w:color="auto"/>
        <w:bottom w:val="none" w:sz="0" w:space="0" w:color="auto"/>
        <w:right w:val="none" w:sz="0" w:space="0" w:color="auto"/>
      </w:divBdr>
    </w:div>
    <w:div w:id="1256554383">
      <w:bodyDiv w:val="1"/>
      <w:marLeft w:val="0"/>
      <w:marRight w:val="0"/>
      <w:marTop w:val="0"/>
      <w:marBottom w:val="0"/>
      <w:divBdr>
        <w:top w:val="none" w:sz="0" w:space="0" w:color="auto"/>
        <w:left w:val="none" w:sz="0" w:space="0" w:color="auto"/>
        <w:bottom w:val="none" w:sz="0" w:space="0" w:color="auto"/>
        <w:right w:val="none" w:sz="0" w:space="0" w:color="auto"/>
      </w:divBdr>
      <w:divsChild>
        <w:div w:id="31927961">
          <w:marLeft w:val="0"/>
          <w:marRight w:val="0"/>
          <w:marTop w:val="0"/>
          <w:marBottom w:val="0"/>
          <w:divBdr>
            <w:top w:val="none" w:sz="0" w:space="0" w:color="auto"/>
            <w:left w:val="none" w:sz="0" w:space="0" w:color="auto"/>
            <w:bottom w:val="none" w:sz="0" w:space="0" w:color="auto"/>
            <w:right w:val="none" w:sz="0" w:space="0" w:color="auto"/>
          </w:divBdr>
          <w:divsChild>
            <w:div w:id="1268197922">
              <w:marLeft w:val="0"/>
              <w:marRight w:val="0"/>
              <w:marTop w:val="0"/>
              <w:marBottom w:val="0"/>
              <w:divBdr>
                <w:top w:val="none" w:sz="0" w:space="0" w:color="auto"/>
                <w:left w:val="none" w:sz="0" w:space="0" w:color="auto"/>
                <w:bottom w:val="none" w:sz="0" w:space="0" w:color="auto"/>
                <w:right w:val="none" w:sz="0" w:space="0" w:color="auto"/>
              </w:divBdr>
              <w:divsChild>
                <w:div w:id="1415129556">
                  <w:marLeft w:val="0"/>
                  <w:marRight w:val="0"/>
                  <w:marTop w:val="0"/>
                  <w:marBottom w:val="0"/>
                  <w:divBdr>
                    <w:top w:val="none" w:sz="0" w:space="0" w:color="auto"/>
                    <w:left w:val="none" w:sz="0" w:space="0" w:color="auto"/>
                    <w:bottom w:val="none" w:sz="0" w:space="0" w:color="auto"/>
                    <w:right w:val="none" w:sz="0" w:space="0" w:color="auto"/>
                  </w:divBdr>
                  <w:divsChild>
                    <w:div w:id="635374345">
                      <w:marLeft w:val="0"/>
                      <w:marRight w:val="0"/>
                      <w:marTop w:val="0"/>
                      <w:marBottom w:val="0"/>
                      <w:divBdr>
                        <w:top w:val="none" w:sz="0" w:space="0" w:color="auto"/>
                        <w:left w:val="none" w:sz="0" w:space="0" w:color="auto"/>
                        <w:bottom w:val="none" w:sz="0" w:space="0" w:color="auto"/>
                        <w:right w:val="none" w:sz="0" w:space="0" w:color="auto"/>
                      </w:divBdr>
                      <w:divsChild>
                        <w:div w:id="162160391">
                          <w:marLeft w:val="0"/>
                          <w:marRight w:val="0"/>
                          <w:marTop w:val="0"/>
                          <w:marBottom w:val="0"/>
                          <w:divBdr>
                            <w:top w:val="none" w:sz="0" w:space="0" w:color="auto"/>
                            <w:left w:val="none" w:sz="0" w:space="0" w:color="auto"/>
                            <w:bottom w:val="none" w:sz="0" w:space="0" w:color="auto"/>
                            <w:right w:val="none" w:sz="0" w:space="0" w:color="auto"/>
                          </w:divBdr>
                          <w:divsChild>
                            <w:div w:id="450635395">
                              <w:marLeft w:val="0"/>
                              <w:marRight w:val="0"/>
                              <w:marTop w:val="0"/>
                              <w:marBottom w:val="0"/>
                              <w:divBdr>
                                <w:top w:val="none" w:sz="0" w:space="0" w:color="auto"/>
                                <w:left w:val="none" w:sz="0" w:space="0" w:color="auto"/>
                                <w:bottom w:val="none" w:sz="0" w:space="0" w:color="auto"/>
                                <w:right w:val="none" w:sz="0" w:space="0" w:color="auto"/>
                              </w:divBdr>
                              <w:divsChild>
                                <w:div w:id="413599064">
                                  <w:marLeft w:val="0"/>
                                  <w:marRight w:val="0"/>
                                  <w:marTop w:val="0"/>
                                  <w:marBottom w:val="0"/>
                                  <w:divBdr>
                                    <w:top w:val="none" w:sz="0" w:space="0" w:color="auto"/>
                                    <w:left w:val="none" w:sz="0" w:space="0" w:color="auto"/>
                                    <w:bottom w:val="none" w:sz="0" w:space="0" w:color="auto"/>
                                    <w:right w:val="none" w:sz="0" w:space="0" w:color="auto"/>
                                  </w:divBdr>
                                  <w:divsChild>
                                    <w:div w:id="190655195">
                                      <w:marLeft w:val="0"/>
                                      <w:marRight w:val="0"/>
                                      <w:marTop w:val="0"/>
                                      <w:marBottom w:val="0"/>
                                      <w:divBdr>
                                        <w:top w:val="none" w:sz="0" w:space="0" w:color="auto"/>
                                        <w:left w:val="none" w:sz="0" w:space="0" w:color="auto"/>
                                        <w:bottom w:val="none" w:sz="0" w:space="0" w:color="auto"/>
                                        <w:right w:val="none" w:sz="0" w:space="0" w:color="auto"/>
                                      </w:divBdr>
                                      <w:divsChild>
                                        <w:div w:id="910233835">
                                          <w:marLeft w:val="0"/>
                                          <w:marRight w:val="0"/>
                                          <w:marTop w:val="0"/>
                                          <w:marBottom w:val="0"/>
                                          <w:divBdr>
                                            <w:top w:val="none" w:sz="0" w:space="0" w:color="auto"/>
                                            <w:left w:val="none" w:sz="0" w:space="0" w:color="auto"/>
                                            <w:bottom w:val="none" w:sz="0" w:space="0" w:color="auto"/>
                                            <w:right w:val="none" w:sz="0" w:space="0" w:color="auto"/>
                                          </w:divBdr>
                                          <w:divsChild>
                                            <w:div w:id="1702048344">
                                              <w:marLeft w:val="0"/>
                                              <w:marRight w:val="0"/>
                                              <w:marTop w:val="0"/>
                                              <w:marBottom w:val="0"/>
                                              <w:divBdr>
                                                <w:top w:val="none" w:sz="0" w:space="0" w:color="auto"/>
                                                <w:left w:val="none" w:sz="0" w:space="0" w:color="auto"/>
                                                <w:bottom w:val="none" w:sz="0" w:space="0" w:color="auto"/>
                                                <w:right w:val="none" w:sz="0" w:space="0" w:color="auto"/>
                                              </w:divBdr>
                                            </w:div>
                                            <w:div w:id="211413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7116405">
      <w:bodyDiv w:val="1"/>
      <w:marLeft w:val="0"/>
      <w:marRight w:val="0"/>
      <w:marTop w:val="0"/>
      <w:marBottom w:val="0"/>
      <w:divBdr>
        <w:top w:val="none" w:sz="0" w:space="0" w:color="auto"/>
        <w:left w:val="none" w:sz="0" w:space="0" w:color="auto"/>
        <w:bottom w:val="none" w:sz="0" w:space="0" w:color="auto"/>
        <w:right w:val="none" w:sz="0" w:space="0" w:color="auto"/>
      </w:divBdr>
      <w:divsChild>
        <w:div w:id="435683440">
          <w:marLeft w:val="0"/>
          <w:marRight w:val="0"/>
          <w:marTop w:val="0"/>
          <w:marBottom w:val="0"/>
          <w:divBdr>
            <w:top w:val="none" w:sz="0" w:space="0" w:color="auto"/>
            <w:left w:val="none" w:sz="0" w:space="0" w:color="auto"/>
            <w:bottom w:val="none" w:sz="0" w:space="0" w:color="auto"/>
            <w:right w:val="none" w:sz="0" w:space="0" w:color="auto"/>
          </w:divBdr>
          <w:divsChild>
            <w:div w:id="1553615895">
              <w:marLeft w:val="0"/>
              <w:marRight w:val="0"/>
              <w:marTop w:val="0"/>
              <w:marBottom w:val="0"/>
              <w:divBdr>
                <w:top w:val="none" w:sz="0" w:space="0" w:color="auto"/>
                <w:left w:val="none" w:sz="0" w:space="0" w:color="auto"/>
                <w:bottom w:val="none" w:sz="0" w:space="0" w:color="auto"/>
                <w:right w:val="none" w:sz="0" w:space="0" w:color="auto"/>
              </w:divBdr>
              <w:divsChild>
                <w:div w:id="1973517230">
                  <w:marLeft w:val="0"/>
                  <w:marRight w:val="0"/>
                  <w:marTop w:val="0"/>
                  <w:marBottom w:val="0"/>
                  <w:divBdr>
                    <w:top w:val="none" w:sz="0" w:space="0" w:color="auto"/>
                    <w:left w:val="none" w:sz="0" w:space="0" w:color="auto"/>
                    <w:bottom w:val="none" w:sz="0" w:space="0" w:color="auto"/>
                    <w:right w:val="none" w:sz="0" w:space="0" w:color="auto"/>
                  </w:divBdr>
                  <w:divsChild>
                    <w:div w:id="464858388">
                      <w:marLeft w:val="0"/>
                      <w:marRight w:val="0"/>
                      <w:marTop w:val="0"/>
                      <w:marBottom w:val="0"/>
                      <w:divBdr>
                        <w:top w:val="none" w:sz="0" w:space="0" w:color="auto"/>
                        <w:left w:val="none" w:sz="0" w:space="0" w:color="auto"/>
                        <w:bottom w:val="none" w:sz="0" w:space="0" w:color="auto"/>
                        <w:right w:val="none" w:sz="0" w:space="0" w:color="auto"/>
                      </w:divBdr>
                      <w:divsChild>
                        <w:div w:id="1488591701">
                          <w:marLeft w:val="0"/>
                          <w:marRight w:val="0"/>
                          <w:marTop w:val="0"/>
                          <w:marBottom w:val="0"/>
                          <w:divBdr>
                            <w:top w:val="none" w:sz="0" w:space="0" w:color="auto"/>
                            <w:left w:val="none" w:sz="0" w:space="0" w:color="auto"/>
                            <w:bottom w:val="none" w:sz="0" w:space="0" w:color="auto"/>
                            <w:right w:val="none" w:sz="0" w:space="0" w:color="auto"/>
                          </w:divBdr>
                          <w:divsChild>
                            <w:div w:id="1068768083">
                              <w:marLeft w:val="0"/>
                              <w:marRight w:val="0"/>
                              <w:marTop w:val="0"/>
                              <w:marBottom w:val="0"/>
                              <w:divBdr>
                                <w:top w:val="none" w:sz="0" w:space="0" w:color="auto"/>
                                <w:left w:val="none" w:sz="0" w:space="0" w:color="auto"/>
                                <w:bottom w:val="none" w:sz="0" w:space="0" w:color="auto"/>
                                <w:right w:val="none" w:sz="0" w:space="0" w:color="auto"/>
                              </w:divBdr>
                              <w:divsChild>
                                <w:div w:id="814028580">
                                  <w:marLeft w:val="0"/>
                                  <w:marRight w:val="0"/>
                                  <w:marTop w:val="0"/>
                                  <w:marBottom w:val="0"/>
                                  <w:divBdr>
                                    <w:top w:val="none" w:sz="0" w:space="0" w:color="auto"/>
                                    <w:left w:val="none" w:sz="0" w:space="0" w:color="auto"/>
                                    <w:bottom w:val="none" w:sz="0" w:space="0" w:color="auto"/>
                                    <w:right w:val="none" w:sz="0" w:space="0" w:color="auto"/>
                                  </w:divBdr>
                                  <w:divsChild>
                                    <w:div w:id="1085149620">
                                      <w:marLeft w:val="0"/>
                                      <w:marRight w:val="0"/>
                                      <w:marTop w:val="0"/>
                                      <w:marBottom w:val="0"/>
                                      <w:divBdr>
                                        <w:top w:val="none" w:sz="0" w:space="0" w:color="auto"/>
                                        <w:left w:val="none" w:sz="0" w:space="0" w:color="auto"/>
                                        <w:bottom w:val="none" w:sz="0" w:space="0" w:color="auto"/>
                                        <w:right w:val="none" w:sz="0" w:space="0" w:color="auto"/>
                                      </w:divBdr>
                                      <w:divsChild>
                                        <w:div w:id="636616886">
                                          <w:marLeft w:val="0"/>
                                          <w:marRight w:val="0"/>
                                          <w:marTop w:val="0"/>
                                          <w:marBottom w:val="0"/>
                                          <w:divBdr>
                                            <w:top w:val="none" w:sz="0" w:space="0" w:color="auto"/>
                                            <w:left w:val="none" w:sz="0" w:space="0" w:color="auto"/>
                                            <w:bottom w:val="none" w:sz="0" w:space="0" w:color="auto"/>
                                            <w:right w:val="none" w:sz="0" w:space="0" w:color="auto"/>
                                          </w:divBdr>
                                          <w:divsChild>
                                            <w:div w:id="1450785343">
                                              <w:marLeft w:val="0"/>
                                              <w:marRight w:val="0"/>
                                              <w:marTop w:val="0"/>
                                              <w:marBottom w:val="0"/>
                                              <w:divBdr>
                                                <w:top w:val="none" w:sz="0" w:space="0" w:color="auto"/>
                                                <w:left w:val="none" w:sz="0" w:space="0" w:color="auto"/>
                                                <w:bottom w:val="none" w:sz="0" w:space="0" w:color="auto"/>
                                                <w:right w:val="none" w:sz="0" w:space="0" w:color="auto"/>
                                              </w:divBdr>
                                              <w:divsChild>
                                                <w:div w:id="998852905">
                                                  <w:marLeft w:val="0"/>
                                                  <w:marRight w:val="0"/>
                                                  <w:marTop w:val="0"/>
                                                  <w:marBottom w:val="0"/>
                                                  <w:divBdr>
                                                    <w:top w:val="none" w:sz="0" w:space="0" w:color="auto"/>
                                                    <w:left w:val="none" w:sz="0" w:space="0" w:color="auto"/>
                                                    <w:bottom w:val="none" w:sz="0" w:space="0" w:color="auto"/>
                                                    <w:right w:val="none" w:sz="0" w:space="0" w:color="auto"/>
                                                  </w:divBdr>
                                                </w:div>
                                              </w:divsChild>
                                            </w:div>
                                            <w:div w:id="1201209722">
                                              <w:marLeft w:val="0"/>
                                              <w:marRight w:val="0"/>
                                              <w:marTop w:val="0"/>
                                              <w:marBottom w:val="0"/>
                                              <w:divBdr>
                                                <w:top w:val="none" w:sz="0" w:space="0" w:color="auto"/>
                                                <w:left w:val="none" w:sz="0" w:space="0" w:color="auto"/>
                                                <w:bottom w:val="none" w:sz="0" w:space="0" w:color="auto"/>
                                                <w:right w:val="none" w:sz="0" w:space="0" w:color="auto"/>
                                              </w:divBdr>
                                              <w:divsChild>
                                                <w:div w:id="406879420">
                                                  <w:marLeft w:val="0"/>
                                                  <w:marRight w:val="0"/>
                                                  <w:marTop w:val="0"/>
                                                  <w:marBottom w:val="0"/>
                                                  <w:divBdr>
                                                    <w:top w:val="none" w:sz="0" w:space="0" w:color="auto"/>
                                                    <w:left w:val="none" w:sz="0" w:space="0" w:color="auto"/>
                                                    <w:bottom w:val="none" w:sz="0" w:space="0" w:color="auto"/>
                                                    <w:right w:val="none" w:sz="0" w:space="0" w:color="auto"/>
                                                  </w:divBdr>
                                                </w:div>
                                                <w:div w:id="153198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2288355">
      <w:bodyDiv w:val="1"/>
      <w:marLeft w:val="0"/>
      <w:marRight w:val="0"/>
      <w:marTop w:val="0"/>
      <w:marBottom w:val="0"/>
      <w:divBdr>
        <w:top w:val="none" w:sz="0" w:space="0" w:color="auto"/>
        <w:left w:val="none" w:sz="0" w:space="0" w:color="auto"/>
        <w:bottom w:val="none" w:sz="0" w:space="0" w:color="auto"/>
        <w:right w:val="none" w:sz="0" w:space="0" w:color="auto"/>
      </w:divBdr>
      <w:divsChild>
        <w:div w:id="1306818417">
          <w:marLeft w:val="0"/>
          <w:marRight w:val="0"/>
          <w:marTop w:val="0"/>
          <w:marBottom w:val="0"/>
          <w:divBdr>
            <w:top w:val="none" w:sz="0" w:space="0" w:color="auto"/>
            <w:left w:val="none" w:sz="0" w:space="0" w:color="auto"/>
            <w:bottom w:val="none" w:sz="0" w:space="0" w:color="auto"/>
            <w:right w:val="none" w:sz="0" w:space="0" w:color="auto"/>
          </w:divBdr>
          <w:divsChild>
            <w:div w:id="962808088">
              <w:marLeft w:val="0"/>
              <w:marRight w:val="0"/>
              <w:marTop w:val="0"/>
              <w:marBottom w:val="0"/>
              <w:divBdr>
                <w:top w:val="none" w:sz="0" w:space="0" w:color="auto"/>
                <w:left w:val="none" w:sz="0" w:space="0" w:color="auto"/>
                <w:bottom w:val="none" w:sz="0" w:space="0" w:color="auto"/>
                <w:right w:val="none" w:sz="0" w:space="0" w:color="auto"/>
              </w:divBdr>
              <w:divsChild>
                <w:div w:id="191844032">
                  <w:marLeft w:val="0"/>
                  <w:marRight w:val="0"/>
                  <w:marTop w:val="0"/>
                  <w:marBottom w:val="0"/>
                  <w:divBdr>
                    <w:top w:val="none" w:sz="0" w:space="0" w:color="auto"/>
                    <w:left w:val="none" w:sz="0" w:space="0" w:color="auto"/>
                    <w:bottom w:val="none" w:sz="0" w:space="0" w:color="auto"/>
                    <w:right w:val="none" w:sz="0" w:space="0" w:color="auto"/>
                  </w:divBdr>
                  <w:divsChild>
                    <w:div w:id="734427178">
                      <w:marLeft w:val="0"/>
                      <w:marRight w:val="0"/>
                      <w:marTop w:val="0"/>
                      <w:marBottom w:val="0"/>
                      <w:divBdr>
                        <w:top w:val="none" w:sz="0" w:space="0" w:color="auto"/>
                        <w:left w:val="none" w:sz="0" w:space="0" w:color="auto"/>
                        <w:bottom w:val="none" w:sz="0" w:space="0" w:color="auto"/>
                        <w:right w:val="none" w:sz="0" w:space="0" w:color="auto"/>
                      </w:divBdr>
                      <w:divsChild>
                        <w:div w:id="2004091321">
                          <w:marLeft w:val="0"/>
                          <w:marRight w:val="0"/>
                          <w:marTop w:val="0"/>
                          <w:marBottom w:val="0"/>
                          <w:divBdr>
                            <w:top w:val="none" w:sz="0" w:space="0" w:color="auto"/>
                            <w:left w:val="none" w:sz="0" w:space="0" w:color="auto"/>
                            <w:bottom w:val="none" w:sz="0" w:space="0" w:color="auto"/>
                            <w:right w:val="none" w:sz="0" w:space="0" w:color="auto"/>
                          </w:divBdr>
                          <w:divsChild>
                            <w:div w:id="111902418">
                              <w:marLeft w:val="0"/>
                              <w:marRight w:val="0"/>
                              <w:marTop w:val="0"/>
                              <w:marBottom w:val="0"/>
                              <w:divBdr>
                                <w:top w:val="none" w:sz="0" w:space="0" w:color="auto"/>
                                <w:left w:val="none" w:sz="0" w:space="0" w:color="auto"/>
                                <w:bottom w:val="none" w:sz="0" w:space="0" w:color="auto"/>
                                <w:right w:val="none" w:sz="0" w:space="0" w:color="auto"/>
                              </w:divBdr>
                              <w:divsChild>
                                <w:div w:id="1818692752">
                                  <w:marLeft w:val="0"/>
                                  <w:marRight w:val="0"/>
                                  <w:marTop w:val="0"/>
                                  <w:marBottom w:val="0"/>
                                  <w:divBdr>
                                    <w:top w:val="none" w:sz="0" w:space="0" w:color="auto"/>
                                    <w:left w:val="none" w:sz="0" w:space="0" w:color="auto"/>
                                    <w:bottom w:val="none" w:sz="0" w:space="0" w:color="auto"/>
                                    <w:right w:val="none" w:sz="0" w:space="0" w:color="auto"/>
                                  </w:divBdr>
                                  <w:divsChild>
                                    <w:div w:id="1261337455">
                                      <w:marLeft w:val="0"/>
                                      <w:marRight w:val="0"/>
                                      <w:marTop w:val="0"/>
                                      <w:marBottom w:val="0"/>
                                      <w:divBdr>
                                        <w:top w:val="none" w:sz="0" w:space="0" w:color="auto"/>
                                        <w:left w:val="none" w:sz="0" w:space="0" w:color="auto"/>
                                        <w:bottom w:val="none" w:sz="0" w:space="0" w:color="auto"/>
                                        <w:right w:val="none" w:sz="0" w:space="0" w:color="auto"/>
                                      </w:divBdr>
                                      <w:divsChild>
                                        <w:div w:id="1004090303">
                                          <w:marLeft w:val="0"/>
                                          <w:marRight w:val="0"/>
                                          <w:marTop w:val="0"/>
                                          <w:marBottom w:val="0"/>
                                          <w:divBdr>
                                            <w:top w:val="none" w:sz="0" w:space="0" w:color="auto"/>
                                            <w:left w:val="none" w:sz="0" w:space="0" w:color="auto"/>
                                            <w:bottom w:val="none" w:sz="0" w:space="0" w:color="auto"/>
                                            <w:right w:val="none" w:sz="0" w:space="0" w:color="auto"/>
                                          </w:divBdr>
                                          <w:divsChild>
                                            <w:div w:id="105403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117943">
      <w:bodyDiv w:val="1"/>
      <w:marLeft w:val="0"/>
      <w:marRight w:val="0"/>
      <w:marTop w:val="0"/>
      <w:marBottom w:val="0"/>
      <w:divBdr>
        <w:top w:val="none" w:sz="0" w:space="0" w:color="auto"/>
        <w:left w:val="none" w:sz="0" w:space="0" w:color="auto"/>
        <w:bottom w:val="none" w:sz="0" w:space="0" w:color="auto"/>
        <w:right w:val="none" w:sz="0" w:space="0" w:color="auto"/>
      </w:divBdr>
    </w:div>
    <w:div w:id="1512598316">
      <w:bodyDiv w:val="1"/>
      <w:marLeft w:val="0"/>
      <w:marRight w:val="0"/>
      <w:marTop w:val="0"/>
      <w:marBottom w:val="0"/>
      <w:divBdr>
        <w:top w:val="none" w:sz="0" w:space="0" w:color="auto"/>
        <w:left w:val="none" w:sz="0" w:space="0" w:color="auto"/>
        <w:bottom w:val="none" w:sz="0" w:space="0" w:color="auto"/>
        <w:right w:val="none" w:sz="0" w:space="0" w:color="auto"/>
      </w:divBdr>
      <w:divsChild>
        <w:div w:id="1844472595">
          <w:marLeft w:val="0"/>
          <w:marRight w:val="0"/>
          <w:marTop w:val="0"/>
          <w:marBottom w:val="0"/>
          <w:divBdr>
            <w:top w:val="none" w:sz="0" w:space="0" w:color="auto"/>
            <w:left w:val="none" w:sz="0" w:space="0" w:color="auto"/>
            <w:bottom w:val="none" w:sz="0" w:space="0" w:color="auto"/>
            <w:right w:val="none" w:sz="0" w:space="0" w:color="auto"/>
          </w:divBdr>
          <w:divsChild>
            <w:div w:id="1049258962">
              <w:marLeft w:val="0"/>
              <w:marRight w:val="0"/>
              <w:marTop w:val="0"/>
              <w:marBottom w:val="0"/>
              <w:divBdr>
                <w:top w:val="none" w:sz="0" w:space="0" w:color="auto"/>
                <w:left w:val="none" w:sz="0" w:space="0" w:color="auto"/>
                <w:bottom w:val="none" w:sz="0" w:space="0" w:color="auto"/>
                <w:right w:val="none" w:sz="0" w:space="0" w:color="auto"/>
              </w:divBdr>
              <w:divsChild>
                <w:div w:id="107821582">
                  <w:marLeft w:val="0"/>
                  <w:marRight w:val="0"/>
                  <w:marTop w:val="0"/>
                  <w:marBottom w:val="0"/>
                  <w:divBdr>
                    <w:top w:val="none" w:sz="0" w:space="0" w:color="auto"/>
                    <w:left w:val="none" w:sz="0" w:space="0" w:color="auto"/>
                    <w:bottom w:val="none" w:sz="0" w:space="0" w:color="auto"/>
                    <w:right w:val="none" w:sz="0" w:space="0" w:color="auto"/>
                  </w:divBdr>
                  <w:divsChild>
                    <w:div w:id="1289774901">
                      <w:marLeft w:val="0"/>
                      <w:marRight w:val="0"/>
                      <w:marTop w:val="0"/>
                      <w:marBottom w:val="0"/>
                      <w:divBdr>
                        <w:top w:val="none" w:sz="0" w:space="0" w:color="auto"/>
                        <w:left w:val="none" w:sz="0" w:space="0" w:color="auto"/>
                        <w:bottom w:val="none" w:sz="0" w:space="0" w:color="auto"/>
                        <w:right w:val="none" w:sz="0" w:space="0" w:color="auto"/>
                      </w:divBdr>
                      <w:divsChild>
                        <w:div w:id="662902838">
                          <w:marLeft w:val="0"/>
                          <w:marRight w:val="0"/>
                          <w:marTop w:val="0"/>
                          <w:marBottom w:val="0"/>
                          <w:divBdr>
                            <w:top w:val="none" w:sz="0" w:space="0" w:color="auto"/>
                            <w:left w:val="none" w:sz="0" w:space="0" w:color="auto"/>
                            <w:bottom w:val="none" w:sz="0" w:space="0" w:color="auto"/>
                            <w:right w:val="none" w:sz="0" w:space="0" w:color="auto"/>
                          </w:divBdr>
                          <w:divsChild>
                            <w:div w:id="968894411">
                              <w:marLeft w:val="0"/>
                              <w:marRight w:val="0"/>
                              <w:marTop w:val="0"/>
                              <w:marBottom w:val="0"/>
                              <w:divBdr>
                                <w:top w:val="none" w:sz="0" w:space="0" w:color="auto"/>
                                <w:left w:val="none" w:sz="0" w:space="0" w:color="auto"/>
                                <w:bottom w:val="none" w:sz="0" w:space="0" w:color="auto"/>
                                <w:right w:val="none" w:sz="0" w:space="0" w:color="auto"/>
                              </w:divBdr>
                              <w:divsChild>
                                <w:div w:id="2106076335">
                                  <w:marLeft w:val="0"/>
                                  <w:marRight w:val="0"/>
                                  <w:marTop w:val="0"/>
                                  <w:marBottom w:val="0"/>
                                  <w:divBdr>
                                    <w:top w:val="none" w:sz="0" w:space="0" w:color="auto"/>
                                    <w:left w:val="none" w:sz="0" w:space="0" w:color="auto"/>
                                    <w:bottom w:val="none" w:sz="0" w:space="0" w:color="auto"/>
                                    <w:right w:val="none" w:sz="0" w:space="0" w:color="auto"/>
                                  </w:divBdr>
                                  <w:divsChild>
                                    <w:div w:id="1886982035">
                                      <w:marLeft w:val="0"/>
                                      <w:marRight w:val="0"/>
                                      <w:marTop w:val="0"/>
                                      <w:marBottom w:val="0"/>
                                      <w:divBdr>
                                        <w:top w:val="none" w:sz="0" w:space="0" w:color="auto"/>
                                        <w:left w:val="none" w:sz="0" w:space="0" w:color="auto"/>
                                        <w:bottom w:val="none" w:sz="0" w:space="0" w:color="auto"/>
                                        <w:right w:val="none" w:sz="0" w:space="0" w:color="auto"/>
                                      </w:divBdr>
                                      <w:divsChild>
                                        <w:div w:id="827014731">
                                          <w:marLeft w:val="0"/>
                                          <w:marRight w:val="0"/>
                                          <w:marTop w:val="0"/>
                                          <w:marBottom w:val="0"/>
                                          <w:divBdr>
                                            <w:top w:val="none" w:sz="0" w:space="0" w:color="auto"/>
                                            <w:left w:val="none" w:sz="0" w:space="0" w:color="auto"/>
                                            <w:bottom w:val="none" w:sz="0" w:space="0" w:color="auto"/>
                                            <w:right w:val="none" w:sz="0" w:space="0" w:color="auto"/>
                                          </w:divBdr>
                                          <w:divsChild>
                                            <w:div w:id="107824564">
                                              <w:marLeft w:val="0"/>
                                              <w:marRight w:val="0"/>
                                              <w:marTop w:val="0"/>
                                              <w:marBottom w:val="0"/>
                                              <w:divBdr>
                                                <w:top w:val="none" w:sz="0" w:space="0" w:color="auto"/>
                                                <w:left w:val="none" w:sz="0" w:space="0" w:color="auto"/>
                                                <w:bottom w:val="none" w:sz="0" w:space="0" w:color="auto"/>
                                                <w:right w:val="none" w:sz="0" w:space="0" w:color="auto"/>
                                              </w:divBdr>
                                            </w:div>
                                            <w:div w:id="84937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1539169">
      <w:bodyDiv w:val="1"/>
      <w:marLeft w:val="0"/>
      <w:marRight w:val="0"/>
      <w:marTop w:val="0"/>
      <w:marBottom w:val="0"/>
      <w:divBdr>
        <w:top w:val="none" w:sz="0" w:space="0" w:color="auto"/>
        <w:left w:val="none" w:sz="0" w:space="0" w:color="auto"/>
        <w:bottom w:val="none" w:sz="0" w:space="0" w:color="auto"/>
        <w:right w:val="none" w:sz="0" w:space="0" w:color="auto"/>
      </w:divBdr>
    </w:div>
    <w:div w:id="1901744297">
      <w:bodyDiv w:val="1"/>
      <w:marLeft w:val="0"/>
      <w:marRight w:val="0"/>
      <w:marTop w:val="0"/>
      <w:marBottom w:val="0"/>
      <w:divBdr>
        <w:top w:val="none" w:sz="0" w:space="0" w:color="auto"/>
        <w:left w:val="none" w:sz="0" w:space="0" w:color="auto"/>
        <w:bottom w:val="none" w:sz="0" w:space="0" w:color="auto"/>
        <w:right w:val="none" w:sz="0" w:space="0" w:color="auto"/>
      </w:divBdr>
    </w:div>
    <w:div w:id="2091390196">
      <w:bodyDiv w:val="1"/>
      <w:marLeft w:val="0"/>
      <w:marRight w:val="0"/>
      <w:marTop w:val="0"/>
      <w:marBottom w:val="0"/>
      <w:divBdr>
        <w:top w:val="none" w:sz="0" w:space="0" w:color="auto"/>
        <w:left w:val="none" w:sz="0" w:space="0" w:color="auto"/>
        <w:bottom w:val="none" w:sz="0" w:space="0" w:color="auto"/>
        <w:right w:val="none" w:sz="0" w:space="0" w:color="auto"/>
      </w:divBdr>
    </w:div>
    <w:div w:id="213143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2" Type="http://schemas.openxmlformats.org/officeDocument/2006/relationships/hyperlink" Target="http://10.10.15.15/siscon/gateway.dll/nJurisprudenciayTesis/nVigentesTercerayCuartaEpoca/compilaci%C3%B3n.htm?f=templates$fn=document-frame.htm$3.0$q=$uq=$x=$up=1$nc=3615" TargetMode="External"/><Relationship Id="rId1" Type="http://schemas.openxmlformats.org/officeDocument/2006/relationships/hyperlink" Target="http://www.palermo.edu/derecho/eventos/pdf/Articulo_SELA_2008-Pluralismo-Juridico.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F8685-6063-47F6-9422-59EB01CD0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16934</Words>
  <Characters>93139</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María Antonieta González Mares</dc:creator>
  <cp:lastModifiedBy>Francisco Hernández</cp:lastModifiedBy>
  <cp:revision>2</cp:revision>
  <cp:lastPrinted>2019-01-30T20:57:00Z</cp:lastPrinted>
  <dcterms:created xsi:type="dcterms:W3CDTF">2019-03-19T20:04:00Z</dcterms:created>
  <dcterms:modified xsi:type="dcterms:W3CDTF">2019-03-19T20:04:00Z</dcterms:modified>
</cp:coreProperties>
</file>