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2ADB" w:rsidRPr="000E1DCE" w:rsidRDefault="00F22ADB" w:rsidP="00280C5A">
      <w:pPr>
        <w:spacing w:before="100" w:beforeAutospacing="1" w:after="100" w:afterAutospacing="1" w:line="240" w:lineRule="auto"/>
        <w:ind w:left="2693"/>
        <w:jc w:val="both"/>
        <w:rPr>
          <w:rFonts w:ascii="Arial" w:eastAsia="Times New Roman" w:hAnsi="Arial" w:cs="Arial"/>
          <w:b/>
          <w:bCs/>
          <w:color w:val="000000"/>
          <w:sz w:val="28"/>
          <w:szCs w:val="28"/>
          <w:lang w:eastAsia="es-MX"/>
        </w:rPr>
      </w:pPr>
      <w:bookmarkStart w:id="0" w:name="_GoBack"/>
      <w:bookmarkEnd w:id="0"/>
      <w:r w:rsidRPr="000E1DCE">
        <w:rPr>
          <w:rFonts w:ascii="Arial" w:eastAsia="Times New Roman" w:hAnsi="Arial" w:cs="Arial"/>
          <w:b/>
          <w:bCs/>
          <w:color w:val="000000"/>
          <w:sz w:val="28"/>
          <w:szCs w:val="28"/>
          <w:lang w:eastAsia="es-MX"/>
        </w:rPr>
        <w:t xml:space="preserve">JUICIO PARA LA PROTECCIÓN DE LOS DERECHOS POLÍTICO-ELECTORALES DE LA CIUDADANÍA </w:t>
      </w:r>
    </w:p>
    <w:p w:rsidR="00F22ADB" w:rsidRPr="000E1DCE" w:rsidRDefault="00F22ADB" w:rsidP="000E5FC3">
      <w:pPr>
        <w:spacing w:before="100" w:beforeAutospacing="1" w:after="100" w:afterAutospacing="1" w:line="240" w:lineRule="auto"/>
        <w:ind w:left="2693"/>
        <w:jc w:val="both"/>
        <w:rPr>
          <w:rFonts w:ascii="Arial" w:eastAsia="Times New Roman" w:hAnsi="Arial" w:cs="Arial"/>
          <w:bCs/>
          <w:color w:val="000000"/>
          <w:sz w:val="28"/>
          <w:szCs w:val="28"/>
          <w:lang w:eastAsia="es-MX"/>
        </w:rPr>
      </w:pPr>
      <w:r w:rsidRPr="000E1DCE">
        <w:rPr>
          <w:rFonts w:ascii="Arial" w:eastAsia="Times New Roman" w:hAnsi="Arial" w:cs="Arial"/>
          <w:b/>
          <w:bCs/>
          <w:color w:val="000000"/>
          <w:sz w:val="28"/>
          <w:szCs w:val="28"/>
          <w:lang w:eastAsia="es-MX"/>
        </w:rPr>
        <w:t xml:space="preserve">EXPEDIENTE: </w:t>
      </w:r>
      <w:r w:rsidR="00406417" w:rsidRPr="000E1DCE">
        <w:rPr>
          <w:rFonts w:ascii="Arial" w:eastAsia="Times New Roman" w:hAnsi="Arial" w:cs="Arial"/>
          <w:bCs/>
          <w:color w:val="000000"/>
          <w:sz w:val="28"/>
          <w:szCs w:val="28"/>
          <w:lang w:eastAsia="es-MX"/>
        </w:rPr>
        <w:t>TECDMX-JLDC-127</w:t>
      </w:r>
      <w:r w:rsidRPr="000E1DCE">
        <w:rPr>
          <w:rFonts w:ascii="Arial" w:eastAsia="Times New Roman" w:hAnsi="Arial" w:cs="Arial"/>
          <w:bCs/>
          <w:color w:val="000000"/>
          <w:sz w:val="28"/>
          <w:szCs w:val="28"/>
          <w:lang w:eastAsia="es-MX"/>
        </w:rPr>
        <w:t>/2018</w:t>
      </w:r>
      <w:r w:rsidR="0051433A">
        <w:rPr>
          <w:rFonts w:ascii="Arial" w:eastAsia="Times New Roman" w:hAnsi="Arial" w:cs="Arial"/>
          <w:bCs/>
          <w:color w:val="000000"/>
          <w:sz w:val="28"/>
          <w:szCs w:val="28"/>
          <w:lang w:eastAsia="es-MX"/>
        </w:rPr>
        <w:t xml:space="preserve"> Y ACUMULADO TECDMX-JLDC-128</w:t>
      </w:r>
      <w:r w:rsidR="000E5FC3" w:rsidRPr="000E1DCE">
        <w:rPr>
          <w:rFonts w:ascii="Arial" w:eastAsia="Times New Roman" w:hAnsi="Arial" w:cs="Arial"/>
          <w:bCs/>
          <w:color w:val="000000"/>
          <w:sz w:val="28"/>
          <w:szCs w:val="28"/>
          <w:lang w:eastAsia="es-MX"/>
        </w:rPr>
        <w:t>/2018</w:t>
      </w:r>
    </w:p>
    <w:p w:rsidR="00F22ADB" w:rsidRPr="000E1DCE" w:rsidRDefault="00F22ADB" w:rsidP="00280C5A">
      <w:pPr>
        <w:spacing w:before="100" w:beforeAutospacing="1" w:after="100" w:afterAutospacing="1" w:line="240" w:lineRule="auto"/>
        <w:ind w:left="2693"/>
        <w:jc w:val="both"/>
        <w:rPr>
          <w:rFonts w:ascii="Arial" w:eastAsia="Times New Roman" w:hAnsi="Arial" w:cs="Arial"/>
          <w:sz w:val="28"/>
          <w:szCs w:val="28"/>
          <w:lang w:eastAsia="es-ES"/>
        </w:rPr>
      </w:pPr>
      <w:r w:rsidRPr="000E1DCE">
        <w:rPr>
          <w:rFonts w:ascii="Arial" w:eastAsia="Times New Roman" w:hAnsi="Arial" w:cs="Arial"/>
          <w:b/>
          <w:sz w:val="28"/>
          <w:szCs w:val="28"/>
          <w:lang w:eastAsia="es-ES"/>
        </w:rPr>
        <w:t>PARTE</w:t>
      </w:r>
      <w:r w:rsidR="00B345E7" w:rsidRPr="000E1DCE">
        <w:rPr>
          <w:rFonts w:ascii="Arial" w:eastAsia="Times New Roman" w:hAnsi="Arial" w:cs="Arial"/>
          <w:b/>
          <w:sz w:val="28"/>
          <w:szCs w:val="28"/>
          <w:lang w:eastAsia="es-ES"/>
        </w:rPr>
        <w:t>S</w:t>
      </w:r>
      <w:r w:rsidRPr="000E1DCE">
        <w:rPr>
          <w:rFonts w:ascii="Arial" w:eastAsia="Times New Roman" w:hAnsi="Arial" w:cs="Arial"/>
          <w:b/>
          <w:sz w:val="28"/>
          <w:szCs w:val="28"/>
          <w:lang w:eastAsia="es-ES"/>
        </w:rPr>
        <w:t xml:space="preserve"> ACTORA</w:t>
      </w:r>
      <w:r w:rsidR="00B345E7" w:rsidRPr="000E1DCE">
        <w:rPr>
          <w:rFonts w:ascii="Arial" w:eastAsia="Times New Roman" w:hAnsi="Arial" w:cs="Arial"/>
          <w:b/>
          <w:sz w:val="28"/>
          <w:szCs w:val="28"/>
          <w:lang w:eastAsia="es-ES"/>
        </w:rPr>
        <w:t>S</w:t>
      </w:r>
      <w:r w:rsidRPr="000E1DCE">
        <w:rPr>
          <w:rFonts w:ascii="Arial" w:eastAsia="Times New Roman" w:hAnsi="Arial" w:cs="Arial"/>
          <w:b/>
          <w:sz w:val="28"/>
          <w:szCs w:val="28"/>
          <w:lang w:eastAsia="es-ES"/>
        </w:rPr>
        <w:t>:</w:t>
      </w:r>
      <w:r w:rsidRPr="000E1DCE">
        <w:rPr>
          <w:rFonts w:ascii="Arial" w:eastAsia="Times New Roman" w:hAnsi="Arial" w:cs="Arial"/>
          <w:sz w:val="28"/>
          <w:szCs w:val="28"/>
          <w:lang w:eastAsia="es-ES"/>
        </w:rPr>
        <w:t xml:space="preserve"> </w:t>
      </w:r>
      <w:r w:rsidR="00A8696E" w:rsidRPr="000E1DCE">
        <w:rPr>
          <w:rFonts w:ascii="Arial" w:eastAsia="Arial" w:hAnsi="Arial" w:cs="Arial"/>
          <w:sz w:val="28"/>
          <w:szCs w:val="28"/>
        </w:rPr>
        <w:t>ÍTALO YAIR ROSAS POBLANO</w:t>
      </w:r>
      <w:r w:rsidR="00B345E7" w:rsidRPr="000E1DCE">
        <w:rPr>
          <w:rFonts w:ascii="Arial" w:eastAsia="Arial" w:hAnsi="Arial" w:cs="Arial"/>
          <w:sz w:val="28"/>
          <w:szCs w:val="28"/>
        </w:rPr>
        <w:t xml:space="preserve"> Y MARÍA DOLORES CARLÓN LOZANO</w:t>
      </w:r>
    </w:p>
    <w:p w:rsidR="00F22ADB" w:rsidRPr="000E1DCE" w:rsidRDefault="0030046F" w:rsidP="00280C5A">
      <w:pPr>
        <w:spacing w:before="100" w:beforeAutospacing="1" w:after="100" w:afterAutospacing="1" w:line="240" w:lineRule="auto"/>
        <w:ind w:left="2693"/>
        <w:jc w:val="both"/>
        <w:rPr>
          <w:rFonts w:ascii="Arial" w:eastAsia="Arial" w:hAnsi="Arial" w:cs="Arial"/>
          <w:sz w:val="28"/>
          <w:szCs w:val="28"/>
        </w:rPr>
      </w:pPr>
      <w:r w:rsidRPr="000E1DCE">
        <w:rPr>
          <w:rFonts w:ascii="Arial" w:eastAsia="Times New Roman" w:hAnsi="Arial" w:cs="Arial"/>
          <w:b/>
          <w:bCs/>
          <w:color w:val="000000"/>
          <w:sz w:val="28"/>
          <w:szCs w:val="28"/>
          <w:lang w:eastAsia="es-ES"/>
        </w:rPr>
        <w:t xml:space="preserve">AUTORIDAD RESPONSABLE: </w:t>
      </w:r>
      <w:r w:rsidR="00A8696E" w:rsidRPr="000E1DCE">
        <w:rPr>
          <w:rFonts w:ascii="Arial" w:eastAsia="Arial" w:hAnsi="Arial" w:cs="Arial"/>
          <w:sz w:val="28"/>
          <w:szCs w:val="28"/>
        </w:rPr>
        <w:t>CONSEJO DISTRITAL 25 CABECERA DE DEMARCACIÓN XOCHIMILCO DEL INSTITUTO ELECTORAL DE LA CIUDAD DE MÉXICO.</w:t>
      </w:r>
    </w:p>
    <w:p w:rsidR="00E77109" w:rsidRPr="000E1DCE" w:rsidRDefault="00E77109" w:rsidP="00E77109">
      <w:pPr>
        <w:widowControl w:val="0"/>
        <w:autoSpaceDE w:val="0"/>
        <w:autoSpaceDN w:val="0"/>
        <w:adjustRightInd w:val="0"/>
        <w:spacing w:before="100" w:beforeAutospacing="1" w:after="100" w:afterAutospacing="1"/>
        <w:ind w:left="2694"/>
        <w:jc w:val="both"/>
        <w:rPr>
          <w:rFonts w:ascii="Arial" w:hAnsi="Arial" w:cs="Arial"/>
          <w:sz w:val="28"/>
          <w:szCs w:val="28"/>
          <w:lang w:val="es-ES_tradnl"/>
        </w:rPr>
      </w:pPr>
      <w:r w:rsidRPr="000E1DCE">
        <w:rPr>
          <w:rFonts w:ascii="Arial" w:hAnsi="Arial" w:cs="Arial"/>
          <w:b/>
          <w:sz w:val="28"/>
          <w:szCs w:val="28"/>
          <w:lang w:val="es-ES_tradnl"/>
        </w:rPr>
        <w:t>TERCERA INTERESADA:</w:t>
      </w:r>
      <w:r w:rsidRPr="000E1DCE">
        <w:rPr>
          <w:rFonts w:ascii="Arial" w:hAnsi="Arial" w:cs="Arial"/>
          <w:sz w:val="28"/>
          <w:szCs w:val="28"/>
          <w:lang w:val="es-ES_tradnl"/>
        </w:rPr>
        <w:t xml:space="preserve"> NITZIA LUCERO ROSAS CHÁVEZ</w:t>
      </w:r>
    </w:p>
    <w:p w:rsidR="00F22ADB" w:rsidRPr="000E1DCE" w:rsidRDefault="00F22ADB" w:rsidP="00280C5A">
      <w:pPr>
        <w:spacing w:before="100" w:beforeAutospacing="1" w:after="100" w:afterAutospacing="1" w:line="240" w:lineRule="auto"/>
        <w:ind w:left="2693"/>
        <w:jc w:val="both"/>
        <w:rPr>
          <w:rFonts w:ascii="Arial" w:eastAsia="Times New Roman" w:hAnsi="Arial" w:cs="Arial"/>
          <w:bCs/>
          <w:color w:val="000000"/>
          <w:sz w:val="28"/>
          <w:szCs w:val="28"/>
          <w:lang w:eastAsia="es-MX"/>
        </w:rPr>
      </w:pPr>
      <w:r w:rsidRPr="000E1DCE">
        <w:rPr>
          <w:rFonts w:ascii="Arial" w:eastAsia="Times New Roman" w:hAnsi="Arial" w:cs="Arial"/>
          <w:b/>
          <w:bCs/>
          <w:color w:val="000000"/>
          <w:sz w:val="28"/>
          <w:szCs w:val="28"/>
          <w:lang w:eastAsia="es-ES"/>
        </w:rPr>
        <w:t>MAGISTRADA PONENTE:</w:t>
      </w:r>
      <w:r w:rsidRPr="000E1DCE">
        <w:rPr>
          <w:rFonts w:ascii="Arial" w:eastAsia="Times New Roman" w:hAnsi="Arial" w:cs="Arial"/>
          <w:bCs/>
          <w:color w:val="000000"/>
          <w:sz w:val="28"/>
          <w:szCs w:val="28"/>
          <w:lang w:eastAsia="es-MX"/>
        </w:rPr>
        <w:t xml:space="preserve"> MARTHA ALEJANDRA CHÁVEZ CAMARENA </w:t>
      </w:r>
    </w:p>
    <w:p w:rsidR="00F22ADB" w:rsidRPr="000E1DCE" w:rsidRDefault="00710D49" w:rsidP="00280C5A">
      <w:pPr>
        <w:spacing w:before="100" w:beforeAutospacing="1" w:after="100" w:afterAutospacing="1" w:line="240" w:lineRule="auto"/>
        <w:ind w:left="2693" w:right="-91"/>
        <w:jc w:val="both"/>
        <w:rPr>
          <w:rFonts w:ascii="Arial" w:eastAsia="Times New Roman" w:hAnsi="Arial" w:cs="Arial"/>
          <w:sz w:val="28"/>
          <w:szCs w:val="28"/>
          <w:lang w:eastAsia="es-ES"/>
        </w:rPr>
      </w:pPr>
      <w:r w:rsidRPr="000E1DCE">
        <w:rPr>
          <w:rFonts w:ascii="Arial" w:eastAsia="Times New Roman" w:hAnsi="Arial" w:cs="Arial"/>
          <w:b/>
          <w:bCs/>
          <w:sz w:val="28"/>
          <w:szCs w:val="28"/>
          <w:lang w:eastAsia="es-ES"/>
        </w:rPr>
        <w:t>SECRETARIOS</w:t>
      </w:r>
      <w:r w:rsidR="00F22ADB" w:rsidRPr="000E1DCE">
        <w:rPr>
          <w:rFonts w:ascii="Arial" w:eastAsia="Times New Roman" w:hAnsi="Arial" w:cs="Arial"/>
          <w:b/>
          <w:bCs/>
          <w:sz w:val="28"/>
          <w:szCs w:val="28"/>
          <w:lang w:eastAsia="es-ES"/>
        </w:rPr>
        <w:t xml:space="preserve">: </w:t>
      </w:r>
      <w:r w:rsidR="00E07F35" w:rsidRPr="000E1DCE">
        <w:rPr>
          <w:rFonts w:ascii="Arial" w:eastAsia="Times New Roman" w:hAnsi="Arial" w:cs="Arial"/>
          <w:bCs/>
          <w:color w:val="000000"/>
          <w:sz w:val="28"/>
          <w:szCs w:val="28"/>
          <w:lang w:eastAsia="es-MX"/>
        </w:rPr>
        <w:t>HUGO ENRIQUE CASAS CASTILLO</w:t>
      </w:r>
      <w:r w:rsidR="00A8696E" w:rsidRPr="000E1DCE">
        <w:rPr>
          <w:rFonts w:ascii="Arial" w:eastAsia="Times New Roman" w:hAnsi="Arial" w:cs="Arial"/>
          <w:bCs/>
          <w:color w:val="000000"/>
          <w:sz w:val="28"/>
          <w:szCs w:val="28"/>
          <w:lang w:eastAsia="es-MX"/>
        </w:rPr>
        <w:t xml:space="preserve">, </w:t>
      </w:r>
      <w:r w:rsidR="003868D6" w:rsidRPr="000E1DCE">
        <w:rPr>
          <w:rFonts w:ascii="Arial" w:eastAsia="Times New Roman" w:hAnsi="Arial" w:cs="Arial"/>
          <w:bCs/>
          <w:color w:val="000000"/>
          <w:sz w:val="28"/>
          <w:szCs w:val="28"/>
          <w:lang w:eastAsia="es-MX"/>
        </w:rPr>
        <w:t xml:space="preserve">IVÁN DE JESÚS CASTILLO BRIONES Y </w:t>
      </w:r>
      <w:r w:rsidR="00A8696E" w:rsidRPr="000E1DCE">
        <w:rPr>
          <w:rFonts w:ascii="Arial" w:eastAsia="Times New Roman" w:hAnsi="Arial" w:cs="Arial"/>
          <w:bCs/>
          <w:color w:val="000000"/>
          <w:sz w:val="28"/>
          <w:szCs w:val="28"/>
          <w:lang w:eastAsia="es-MX"/>
        </w:rPr>
        <w:t>LUIS OLVERA CRUZ</w:t>
      </w:r>
    </w:p>
    <w:p w:rsidR="00F22ADB" w:rsidRPr="000E1DCE" w:rsidRDefault="00F22ADB" w:rsidP="00280C5A">
      <w:pPr>
        <w:spacing w:before="600" w:afterLines="40" w:after="96" w:line="360" w:lineRule="auto"/>
        <w:jc w:val="both"/>
        <w:rPr>
          <w:rFonts w:ascii="Arial" w:eastAsia="Times New Roman" w:hAnsi="Arial" w:cs="Arial"/>
          <w:sz w:val="28"/>
          <w:szCs w:val="28"/>
          <w:lang w:eastAsia="es-ES"/>
        </w:rPr>
      </w:pPr>
      <w:r w:rsidRPr="000E1DCE">
        <w:rPr>
          <w:rFonts w:ascii="Arial" w:eastAsia="Times New Roman" w:hAnsi="Arial" w:cs="Arial"/>
          <w:sz w:val="28"/>
          <w:szCs w:val="28"/>
          <w:lang w:eastAsia="es-ES"/>
        </w:rPr>
        <w:lastRenderedPageBreak/>
        <w:t>Ciudad de México, a</w:t>
      </w:r>
      <w:r w:rsidR="0030046F" w:rsidRPr="000E1DCE">
        <w:rPr>
          <w:rFonts w:ascii="Arial" w:eastAsia="Times New Roman" w:hAnsi="Arial" w:cs="Arial"/>
          <w:sz w:val="28"/>
          <w:szCs w:val="28"/>
          <w:lang w:eastAsia="es-ES"/>
        </w:rPr>
        <w:t xml:space="preserve"> </w:t>
      </w:r>
      <w:r w:rsidR="009C6B69">
        <w:rPr>
          <w:rFonts w:ascii="Arial" w:eastAsia="Times New Roman" w:hAnsi="Arial" w:cs="Arial"/>
          <w:sz w:val="28"/>
          <w:szCs w:val="28"/>
          <w:lang w:eastAsia="es-ES"/>
        </w:rPr>
        <w:t>veintinueve</w:t>
      </w:r>
      <w:r w:rsidR="0030046F" w:rsidRPr="000E1DCE">
        <w:rPr>
          <w:rFonts w:ascii="Arial" w:eastAsia="Times New Roman" w:hAnsi="Arial" w:cs="Arial"/>
          <w:sz w:val="28"/>
          <w:szCs w:val="28"/>
          <w:lang w:eastAsia="es-ES"/>
        </w:rPr>
        <w:t xml:space="preserve"> </w:t>
      </w:r>
      <w:r w:rsidRPr="000E1DCE">
        <w:rPr>
          <w:rFonts w:ascii="Arial" w:eastAsia="Times New Roman" w:hAnsi="Arial" w:cs="Arial"/>
          <w:sz w:val="28"/>
          <w:szCs w:val="28"/>
          <w:lang w:eastAsia="es-ES"/>
        </w:rPr>
        <w:t>de</w:t>
      </w:r>
      <w:r w:rsidR="0030046F" w:rsidRPr="000E1DCE">
        <w:rPr>
          <w:rFonts w:ascii="Arial" w:eastAsia="Times New Roman" w:hAnsi="Arial" w:cs="Arial"/>
          <w:sz w:val="28"/>
          <w:szCs w:val="28"/>
          <w:lang w:eastAsia="es-ES"/>
        </w:rPr>
        <w:t xml:space="preserve"> </w:t>
      </w:r>
      <w:r w:rsidR="003A4393" w:rsidRPr="000E1DCE">
        <w:rPr>
          <w:rFonts w:ascii="Arial" w:eastAsia="Times New Roman" w:hAnsi="Arial" w:cs="Arial"/>
          <w:sz w:val="28"/>
          <w:szCs w:val="28"/>
          <w:lang w:eastAsia="es-ES"/>
        </w:rPr>
        <w:t>agosto</w:t>
      </w:r>
      <w:r w:rsidR="0030046F" w:rsidRPr="000E1DCE">
        <w:rPr>
          <w:rFonts w:ascii="Arial" w:eastAsia="Times New Roman" w:hAnsi="Arial" w:cs="Arial"/>
          <w:sz w:val="28"/>
          <w:szCs w:val="28"/>
          <w:lang w:eastAsia="es-ES"/>
        </w:rPr>
        <w:t xml:space="preserve"> </w:t>
      </w:r>
      <w:r w:rsidRPr="000E1DCE">
        <w:rPr>
          <w:rFonts w:ascii="Arial" w:eastAsia="Times New Roman" w:hAnsi="Arial" w:cs="Arial"/>
          <w:sz w:val="28"/>
          <w:szCs w:val="28"/>
          <w:lang w:eastAsia="es-ES"/>
        </w:rPr>
        <w:t>de dos mil dieciocho.</w:t>
      </w:r>
    </w:p>
    <w:p w:rsidR="00E77109" w:rsidRPr="000E1DCE" w:rsidRDefault="00F22ADB" w:rsidP="00E77109">
      <w:pPr>
        <w:widowControl w:val="0"/>
        <w:spacing w:before="100" w:beforeAutospacing="1" w:after="100" w:afterAutospacing="1" w:line="360" w:lineRule="auto"/>
        <w:jc w:val="both"/>
        <w:rPr>
          <w:rFonts w:ascii="Arial" w:eastAsia="Times New Roman" w:hAnsi="Arial" w:cs="Arial"/>
          <w:sz w:val="28"/>
          <w:szCs w:val="28"/>
          <w:lang w:eastAsia="es-ES"/>
        </w:rPr>
      </w:pPr>
      <w:r w:rsidRPr="000E1DCE">
        <w:rPr>
          <w:rFonts w:ascii="Arial" w:eastAsia="Times New Roman" w:hAnsi="Arial" w:cs="Arial"/>
          <w:bCs/>
          <w:sz w:val="28"/>
          <w:szCs w:val="28"/>
          <w:lang w:eastAsia="es-ES"/>
        </w:rPr>
        <w:t>El Tribunal Electoral de la Ciudad de México</w:t>
      </w:r>
      <w:r w:rsidRPr="000E1DCE">
        <w:rPr>
          <w:rFonts w:ascii="Arial" w:eastAsia="Times New Roman" w:hAnsi="Arial" w:cs="Arial"/>
          <w:bCs/>
          <w:sz w:val="28"/>
          <w:szCs w:val="28"/>
          <w:vertAlign w:val="superscript"/>
          <w:lang w:eastAsia="es-ES"/>
        </w:rPr>
        <w:footnoteReference w:id="1"/>
      </w:r>
      <w:r w:rsidRPr="000E1DCE">
        <w:rPr>
          <w:rFonts w:ascii="Arial" w:eastAsia="Times New Roman" w:hAnsi="Arial" w:cs="Arial"/>
          <w:bCs/>
          <w:sz w:val="28"/>
          <w:szCs w:val="28"/>
          <w:lang w:eastAsia="es-ES"/>
        </w:rPr>
        <w:t xml:space="preserve"> resuelve el juicio indicado al rubro, </w:t>
      </w:r>
      <w:r w:rsidRPr="000E1DCE">
        <w:rPr>
          <w:rFonts w:ascii="Arial" w:eastAsia="Times New Roman" w:hAnsi="Arial" w:cs="Arial"/>
          <w:sz w:val="28"/>
          <w:szCs w:val="28"/>
          <w:lang w:eastAsia="es-ES"/>
        </w:rPr>
        <w:t xml:space="preserve">promovido por </w:t>
      </w:r>
      <w:r w:rsidR="00A8696E" w:rsidRPr="000E1DCE">
        <w:rPr>
          <w:rFonts w:ascii="Arial" w:eastAsia="Times New Roman" w:hAnsi="Arial" w:cs="Arial"/>
          <w:sz w:val="28"/>
          <w:szCs w:val="28"/>
          <w:lang w:eastAsia="es-ES"/>
        </w:rPr>
        <w:t xml:space="preserve">el ciudadano </w:t>
      </w:r>
      <w:r w:rsidR="00A8696E" w:rsidRPr="000E1DCE">
        <w:rPr>
          <w:rFonts w:ascii="Arial" w:eastAsia="Times New Roman" w:hAnsi="Arial" w:cs="Arial"/>
          <w:b/>
          <w:sz w:val="28"/>
          <w:szCs w:val="28"/>
          <w:lang w:eastAsia="es-ES"/>
        </w:rPr>
        <w:t>Ítalo Yair Rosas Poblano</w:t>
      </w:r>
      <w:r w:rsidR="007E2A5D" w:rsidRPr="000E1DCE">
        <w:rPr>
          <w:rFonts w:ascii="Arial" w:eastAsia="Times New Roman" w:hAnsi="Arial" w:cs="Arial"/>
          <w:b/>
          <w:sz w:val="28"/>
          <w:szCs w:val="28"/>
          <w:lang w:eastAsia="es-ES"/>
        </w:rPr>
        <w:t xml:space="preserve"> </w:t>
      </w:r>
      <w:r w:rsidR="007E2A5D" w:rsidRPr="000E1DCE">
        <w:rPr>
          <w:rFonts w:ascii="Arial" w:eastAsia="Times New Roman" w:hAnsi="Arial" w:cs="Arial"/>
          <w:sz w:val="28"/>
          <w:szCs w:val="28"/>
          <w:lang w:eastAsia="es-ES"/>
        </w:rPr>
        <w:t xml:space="preserve"> y la ciudadana</w:t>
      </w:r>
      <w:r w:rsidR="007E2A5D" w:rsidRPr="000E1DCE">
        <w:rPr>
          <w:rFonts w:ascii="Arial" w:eastAsia="Arial" w:hAnsi="Arial" w:cs="Arial"/>
          <w:b/>
          <w:sz w:val="28"/>
          <w:szCs w:val="28"/>
        </w:rPr>
        <w:t xml:space="preserve"> María Dolores Carlón Lozano</w:t>
      </w:r>
      <w:r w:rsidRPr="000E1DCE">
        <w:rPr>
          <w:rFonts w:ascii="Arial" w:eastAsia="Times New Roman" w:hAnsi="Arial" w:cs="Arial"/>
          <w:sz w:val="28"/>
          <w:szCs w:val="28"/>
          <w:vertAlign w:val="superscript"/>
          <w:lang w:eastAsia="es-ES"/>
        </w:rPr>
        <w:footnoteReference w:id="2"/>
      </w:r>
      <w:r w:rsidRPr="000E1DCE">
        <w:rPr>
          <w:rFonts w:ascii="Arial" w:eastAsia="Times New Roman" w:hAnsi="Arial" w:cs="Arial"/>
          <w:sz w:val="28"/>
          <w:szCs w:val="28"/>
          <w:lang w:eastAsia="es-ES"/>
        </w:rPr>
        <w:t xml:space="preserve">, </w:t>
      </w:r>
      <w:r w:rsidR="00A051A0" w:rsidRPr="000E1DCE">
        <w:rPr>
          <w:rFonts w:ascii="Arial" w:eastAsia="Times New Roman" w:hAnsi="Arial" w:cs="Arial"/>
          <w:sz w:val="28"/>
          <w:szCs w:val="28"/>
          <w:lang w:eastAsia="es-ES"/>
        </w:rPr>
        <w:t>en el sentido de</w:t>
      </w:r>
      <w:r w:rsidR="003A0F3A" w:rsidRPr="000E1DCE">
        <w:rPr>
          <w:rFonts w:ascii="Arial" w:eastAsia="Times New Roman" w:hAnsi="Arial" w:cs="Arial"/>
          <w:sz w:val="28"/>
          <w:szCs w:val="28"/>
          <w:lang w:eastAsia="es-ES"/>
        </w:rPr>
        <w:t xml:space="preserve"> </w:t>
      </w:r>
      <w:r w:rsidR="00A8696E" w:rsidRPr="000E1DCE">
        <w:rPr>
          <w:rFonts w:ascii="Arial" w:eastAsia="Times New Roman" w:hAnsi="Arial" w:cs="Arial"/>
          <w:b/>
          <w:sz w:val="28"/>
          <w:szCs w:val="28"/>
          <w:lang w:eastAsia="es-ES"/>
        </w:rPr>
        <w:t xml:space="preserve">CONFIRMAR </w:t>
      </w:r>
      <w:r w:rsidR="00A8696E" w:rsidRPr="000E1DCE">
        <w:rPr>
          <w:rFonts w:ascii="Arial" w:eastAsia="Times New Roman" w:hAnsi="Arial" w:cs="Arial"/>
          <w:sz w:val="28"/>
          <w:szCs w:val="28"/>
          <w:lang w:eastAsia="es-ES"/>
        </w:rPr>
        <w:t xml:space="preserve">el </w:t>
      </w:r>
      <w:r w:rsidR="0050754D" w:rsidRPr="000E1DCE">
        <w:rPr>
          <w:rFonts w:ascii="Arial" w:eastAsia="Times New Roman" w:hAnsi="Arial" w:cs="Arial"/>
          <w:sz w:val="28"/>
          <w:szCs w:val="28"/>
          <w:lang w:eastAsia="es-ES"/>
        </w:rPr>
        <w:t xml:space="preserve">Acuerdo de </w:t>
      </w:r>
      <w:r w:rsidR="00A8696E" w:rsidRPr="000E1DCE">
        <w:rPr>
          <w:rFonts w:ascii="Arial" w:eastAsia="Times New Roman" w:hAnsi="Arial" w:cs="Arial"/>
          <w:sz w:val="28"/>
          <w:szCs w:val="28"/>
          <w:lang w:eastAsia="es-ES"/>
        </w:rPr>
        <w:t>cinco de julio</w:t>
      </w:r>
      <w:r w:rsidR="001642B5" w:rsidRPr="000E1DCE">
        <w:rPr>
          <w:rFonts w:ascii="Arial" w:eastAsia="Times New Roman" w:hAnsi="Arial" w:cs="Arial"/>
          <w:sz w:val="28"/>
          <w:szCs w:val="28"/>
          <w:lang w:eastAsia="es-ES"/>
        </w:rPr>
        <w:t xml:space="preserve"> de dos mil dieciocho</w:t>
      </w:r>
      <w:r w:rsidR="001642B5" w:rsidRPr="000E1DCE">
        <w:rPr>
          <w:rStyle w:val="Refdenotaalpie"/>
          <w:rFonts w:ascii="Arial" w:eastAsia="Times New Roman" w:hAnsi="Arial" w:cs="Arial"/>
          <w:sz w:val="28"/>
          <w:szCs w:val="28"/>
          <w:lang w:eastAsia="es-ES"/>
        </w:rPr>
        <w:footnoteReference w:id="3"/>
      </w:r>
      <w:r w:rsidR="003C190C" w:rsidRPr="000E1DCE">
        <w:rPr>
          <w:rFonts w:ascii="Arial" w:eastAsia="Times New Roman" w:hAnsi="Arial" w:cs="Arial"/>
          <w:sz w:val="28"/>
          <w:szCs w:val="28"/>
          <w:lang w:eastAsia="es-ES"/>
        </w:rPr>
        <w:t xml:space="preserve">, </w:t>
      </w:r>
      <w:r w:rsidR="00C755B8" w:rsidRPr="000E1DCE">
        <w:rPr>
          <w:rFonts w:ascii="Arial" w:eastAsia="Times New Roman" w:hAnsi="Arial" w:cs="Arial"/>
          <w:sz w:val="28"/>
          <w:szCs w:val="28"/>
          <w:lang w:eastAsia="es-ES"/>
        </w:rPr>
        <w:t xml:space="preserve">identificado con la clave </w:t>
      </w:r>
      <w:r w:rsidR="00EE6670" w:rsidRPr="000E1DCE">
        <w:rPr>
          <w:rFonts w:ascii="Arial" w:eastAsia="Times New Roman" w:hAnsi="Arial" w:cs="Arial"/>
          <w:sz w:val="28"/>
          <w:szCs w:val="28"/>
          <w:lang w:eastAsia="es-ES"/>
        </w:rPr>
        <w:t>alfanumérica</w:t>
      </w:r>
      <w:r w:rsidR="00A8696E" w:rsidRPr="000E1DCE">
        <w:rPr>
          <w:rFonts w:ascii="Arial" w:eastAsia="Times New Roman" w:hAnsi="Arial" w:cs="Arial"/>
          <w:sz w:val="28"/>
          <w:szCs w:val="28"/>
          <w:lang w:eastAsia="es-ES"/>
        </w:rPr>
        <w:t xml:space="preserve"> </w:t>
      </w:r>
      <w:r w:rsidR="00A8696E" w:rsidRPr="000E1DCE">
        <w:rPr>
          <w:rFonts w:ascii="Arial" w:eastAsia="Times New Roman" w:hAnsi="Arial" w:cs="Arial"/>
          <w:b/>
          <w:sz w:val="28"/>
          <w:szCs w:val="28"/>
          <w:lang w:eastAsia="es-ES"/>
        </w:rPr>
        <w:t>CD25/ACU-16/18</w:t>
      </w:r>
      <w:r w:rsidR="00C755B8" w:rsidRPr="000E1DCE">
        <w:rPr>
          <w:rFonts w:ascii="Arial" w:eastAsia="Times New Roman" w:hAnsi="Arial" w:cs="Arial"/>
          <w:sz w:val="28"/>
          <w:szCs w:val="28"/>
          <w:lang w:eastAsia="es-ES"/>
        </w:rPr>
        <w:t xml:space="preserve">, emitido por el </w:t>
      </w:r>
      <w:r w:rsidR="00A8696E" w:rsidRPr="000E1DCE">
        <w:rPr>
          <w:rFonts w:ascii="Arial" w:eastAsia="Times New Roman" w:hAnsi="Arial" w:cs="Arial"/>
          <w:sz w:val="28"/>
          <w:szCs w:val="28"/>
          <w:lang w:eastAsia="es-ES"/>
        </w:rPr>
        <w:t>25 Consejo Distrital</w:t>
      </w:r>
      <w:r w:rsidR="007C0634" w:rsidRPr="000E1DCE">
        <w:rPr>
          <w:rStyle w:val="Refdenotaalpie"/>
          <w:rFonts w:ascii="Arial" w:eastAsia="Times New Roman" w:hAnsi="Arial" w:cs="Arial"/>
          <w:sz w:val="28"/>
          <w:szCs w:val="28"/>
          <w:lang w:eastAsia="es-ES"/>
        </w:rPr>
        <w:footnoteReference w:id="4"/>
      </w:r>
      <w:r w:rsidR="00A8696E" w:rsidRPr="000E1DCE">
        <w:rPr>
          <w:rFonts w:ascii="Arial" w:eastAsia="Times New Roman" w:hAnsi="Arial" w:cs="Arial"/>
          <w:sz w:val="28"/>
          <w:szCs w:val="28"/>
          <w:lang w:eastAsia="es-ES"/>
        </w:rPr>
        <w:t xml:space="preserve"> cabecera de demarcación Xochimilco, </w:t>
      </w:r>
      <w:r w:rsidR="00C755B8" w:rsidRPr="000E1DCE">
        <w:rPr>
          <w:rFonts w:ascii="Arial" w:eastAsia="Times New Roman" w:hAnsi="Arial" w:cs="Arial"/>
          <w:sz w:val="28"/>
          <w:szCs w:val="28"/>
          <w:lang w:eastAsia="es-ES"/>
        </w:rPr>
        <w:t>del Instituto Electoral de la Ciudad de México</w:t>
      </w:r>
      <w:r w:rsidR="001642B5" w:rsidRPr="000E1DCE">
        <w:rPr>
          <w:rStyle w:val="Refdenotaalpie"/>
          <w:rFonts w:ascii="Arial" w:eastAsia="Times New Roman" w:hAnsi="Arial" w:cs="Arial"/>
          <w:sz w:val="28"/>
          <w:szCs w:val="28"/>
          <w:lang w:eastAsia="es-ES"/>
        </w:rPr>
        <w:footnoteReference w:id="5"/>
      </w:r>
      <w:r w:rsidR="00C755B8" w:rsidRPr="000E1DCE">
        <w:rPr>
          <w:rFonts w:ascii="Arial" w:eastAsia="Times New Roman" w:hAnsi="Arial" w:cs="Arial"/>
          <w:sz w:val="28"/>
          <w:szCs w:val="28"/>
          <w:lang w:eastAsia="es-ES"/>
        </w:rPr>
        <w:t>, por</w:t>
      </w:r>
      <w:r w:rsidR="003C190C" w:rsidRPr="000E1DCE">
        <w:rPr>
          <w:rFonts w:ascii="Arial" w:eastAsia="Times New Roman" w:hAnsi="Arial" w:cs="Arial"/>
          <w:sz w:val="28"/>
          <w:szCs w:val="28"/>
          <w:lang w:eastAsia="es-ES"/>
        </w:rPr>
        <w:t xml:space="preserve"> medio de</w:t>
      </w:r>
      <w:r w:rsidR="00A8696E" w:rsidRPr="000E1DCE">
        <w:rPr>
          <w:rFonts w:ascii="Arial" w:eastAsia="Times New Roman" w:hAnsi="Arial" w:cs="Arial"/>
          <w:sz w:val="28"/>
          <w:szCs w:val="28"/>
          <w:lang w:eastAsia="es-ES"/>
        </w:rPr>
        <w:t>l cual realizó la asignación de</w:t>
      </w:r>
      <w:r w:rsidR="003A4393" w:rsidRPr="000E1DCE">
        <w:rPr>
          <w:rFonts w:ascii="Arial" w:eastAsia="Times New Roman" w:hAnsi="Arial" w:cs="Arial"/>
          <w:sz w:val="28"/>
          <w:szCs w:val="28"/>
          <w:lang w:eastAsia="es-ES"/>
        </w:rPr>
        <w:t xml:space="preserve"> las Concejalías electa</w:t>
      </w:r>
      <w:r w:rsidR="00A8696E" w:rsidRPr="000E1DCE">
        <w:rPr>
          <w:rFonts w:ascii="Arial" w:eastAsia="Times New Roman" w:hAnsi="Arial" w:cs="Arial"/>
          <w:sz w:val="28"/>
          <w:szCs w:val="28"/>
          <w:lang w:eastAsia="es-ES"/>
        </w:rPr>
        <w:t>s por el principio de representación proporcional que integrarán la referida demarcación</w:t>
      </w:r>
      <w:r w:rsidR="003A0F3A" w:rsidRPr="000E1DCE">
        <w:rPr>
          <w:rFonts w:ascii="Arial" w:eastAsia="Times New Roman" w:hAnsi="Arial" w:cs="Arial"/>
          <w:sz w:val="28"/>
          <w:szCs w:val="28"/>
          <w:lang w:eastAsia="es-ES"/>
        </w:rPr>
        <w:t>.</w:t>
      </w:r>
    </w:p>
    <w:p w:rsidR="00A27ABB" w:rsidRPr="000E1DCE" w:rsidRDefault="003A0F3A" w:rsidP="00E77109">
      <w:pPr>
        <w:widowControl w:val="0"/>
        <w:spacing w:before="100" w:beforeAutospacing="1" w:after="100" w:afterAutospacing="1" w:line="360" w:lineRule="auto"/>
        <w:jc w:val="both"/>
        <w:rPr>
          <w:rFonts w:ascii="Arial" w:eastAsia="Times New Roman" w:hAnsi="Arial" w:cs="Arial"/>
          <w:b/>
          <w:bCs/>
          <w:sz w:val="28"/>
          <w:szCs w:val="28"/>
          <w:lang w:eastAsia="es-ES"/>
        </w:rPr>
      </w:pPr>
      <w:r w:rsidRPr="000E1DCE">
        <w:rPr>
          <w:rFonts w:ascii="Arial" w:eastAsia="Times New Roman" w:hAnsi="Arial" w:cs="Arial"/>
          <w:sz w:val="28"/>
          <w:szCs w:val="28"/>
          <w:lang w:eastAsia="es-ES"/>
        </w:rPr>
        <w:t>A</w:t>
      </w:r>
      <w:r w:rsidR="002A2D15" w:rsidRPr="000E1DCE">
        <w:rPr>
          <w:rFonts w:ascii="Arial" w:eastAsia="Times New Roman" w:hAnsi="Arial" w:cs="Arial"/>
          <w:sz w:val="28"/>
          <w:szCs w:val="28"/>
          <w:lang w:eastAsia="es-ES"/>
        </w:rPr>
        <w:t>hora bien, d</w:t>
      </w:r>
      <w:r w:rsidR="00F22ADB" w:rsidRPr="000E1DCE">
        <w:rPr>
          <w:rFonts w:ascii="Arial" w:eastAsia="Times New Roman" w:hAnsi="Arial" w:cs="Arial"/>
          <w:sz w:val="28"/>
          <w:szCs w:val="28"/>
          <w:lang w:eastAsia="es-ES"/>
        </w:rPr>
        <w:t>e lo narrado por la</w:t>
      </w:r>
      <w:r w:rsidR="007E2A5D" w:rsidRPr="000E1DCE">
        <w:rPr>
          <w:rFonts w:ascii="Arial" w:eastAsia="Times New Roman" w:hAnsi="Arial" w:cs="Arial"/>
          <w:sz w:val="28"/>
          <w:szCs w:val="28"/>
          <w:lang w:eastAsia="es-ES"/>
        </w:rPr>
        <w:t>s</w:t>
      </w:r>
      <w:r w:rsidR="00F22ADB" w:rsidRPr="000E1DCE">
        <w:rPr>
          <w:rFonts w:ascii="Arial" w:eastAsia="Times New Roman" w:hAnsi="Arial" w:cs="Arial"/>
          <w:sz w:val="28"/>
          <w:szCs w:val="28"/>
          <w:lang w:eastAsia="es-ES"/>
        </w:rPr>
        <w:t xml:space="preserve"> </w:t>
      </w:r>
      <w:r w:rsidR="00F22ADB" w:rsidRPr="000E1DCE">
        <w:rPr>
          <w:rFonts w:ascii="Arial" w:eastAsia="Times New Roman" w:hAnsi="Arial" w:cs="Arial"/>
          <w:i/>
          <w:sz w:val="28"/>
          <w:szCs w:val="28"/>
          <w:lang w:eastAsia="es-ES"/>
        </w:rPr>
        <w:t>parte</w:t>
      </w:r>
      <w:r w:rsidR="007E2A5D" w:rsidRPr="000E1DCE">
        <w:rPr>
          <w:rFonts w:ascii="Arial" w:eastAsia="Times New Roman" w:hAnsi="Arial" w:cs="Arial"/>
          <w:i/>
          <w:sz w:val="28"/>
          <w:szCs w:val="28"/>
          <w:lang w:eastAsia="es-ES"/>
        </w:rPr>
        <w:t>s</w:t>
      </w:r>
      <w:r w:rsidR="00F22ADB" w:rsidRPr="000E1DCE">
        <w:rPr>
          <w:rFonts w:ascii="Arial" w:eastAsia="Times New Roman" w:hAnsi="Arial" w:cs="Arial"/>
          <w:i/>
          <w:sz w:val="28"/>
          <w:szCs w:val="28"/>
          <w:lang w:eastAsia="es-ES"/>
        </w:rPr>
        <w:t xml:space="preserve"> actora</w:t>
      </w:r>
      <w:r w:rsidR="007E2A5D" w:rsidRPr="000E1DCE">
        <w:rPr>
          <w:rFonts w:ascii="Arial" w:eastAsia="Times New Roman" w:hAnsi="Arial" w:cs="Arial"/>
          <w:i/>
          <w:sz w:val="28"/>
          <w:szCs w:val="28"/>
          <w:lang w:eastAsia="es-ES"/>
        </w:rPr>
        <w:t>s</w:t>
      </w:r>
      <w:r w:rsidR="00330C9B" w:rsidRPr="000E1DCE">
        <w:rPr>
          <w:rFonts w:ascii="Arial" w:eastAsia="Times New Roman" w:hAnsi="Arial" w:cs="Arial"/>
          <w:sz w:val="28"/>
          <w:szCs w:val="28"/>
          <w:lang w:eastAsia="es-ES"/>
        </w:rPr>
        <w:t xml:space="preserve"> en su</w:t>
      </w:r>
      <w:r w:rsidR="007E2A5D" w:rsidRPr="000E1DCE">
        <w:rPr>
          <w:rFonts w:ascii="Arial" w:eastAsia="Times New Roman" w:hAnsi="Arial" w:cs="Arial"/>
          <w:sz w:val="28"/>
          <w:szCs w:val="28"/>
          <w:lang w:eastAsia="es-ES"/>
        </w:rPr>
        <w:t>s</w:t>
      </w:r>
      <w:r w:rsidR="00330C9B" w:rsidRPr="000E1DCE">
        <w:rPr>
          <w:rFonts w:ascii="Arial" w:eastAsia="Times New Roman" w:hAnsi="Arial" w:cs="Arial"/>
          <w:sz w:val="28"/>
          <w:szCs w:val="28"/>
          <w:lang w:eastAsia="es-ES"/>
        </w:rPr>
        <w:t xml:space="preserve"> escrito</w:t>
      </w:r>
      <w:r w:rsidR="007E2A5D" w:rsidRPr="000E1DCE">
        <w:rPr>
          <w:rFonts w:ascii="Arial" w:eastAsia="Times New Roman" w:hAnsi="Arial" w:cs="Arial"/>
          <w:sz w:val="28"/>
          <w:szCs w:val="28"/>
          <w:lang w:eastAsia="es-ES"/>
        </w:rPr>
        <w:t>s</w:t>
      </w:r>
      <w:r w:rsidR="00330C9B" w:rsidRPr="000E1DCE">
        <w:rPr>
          <w:rFonts w:ascii="Arial" w:eastAsia="Times New Roman" w:hAnsi="Arial" w:cs="Arial"/>
          <w:sz w:val="28"/>
          <w:szCs w:val="28"/>
          <w:lang w:eastAsia="es-ES"/>
        </w:rPr>
        <w:t xml:space="preserve"> de demanda</w:t>
      </w:r>
      <w:r w:rsidR="00F22ADB" w:rsidRPr="000E1DCE">
        <w:rPr>
          <w:rFonts w:ascii="Arial" w:eastAsia="Times New Roman" w:hAnsi="Arial" w:cs="Arial"/>
          <w:sz w:val="28"/>
          <w:szCs w:val="28"/>
          <w:lang w:eastAsia="es-ES"/>
        </w:rPr>
        <w:t>, del informe circunstanciado, así como</w:t>
      </w:r>
      <w:r w:rsidR="00670245" w:rsidRPr="000E1DCE">
        <w:rPr>
          <w:rFonts w:ascii="Arial" w:eastAsia="Times New Roman" w:hAnsi="Arial" w:cs="Arial"/>
          <w:sz w:val="28"/>
          <w:szCs w:val="28"/>
          <w:lang w:eastAsia="es-ES"/>
        </w:rPr>
        <w:t>,</w:t>
      </w:r>
      <w:r w:rsidR="00F22ADB" w:rsidRPr="000E1DCE">
        <w:rPr>
          <w:rFonts w:ascii="Arial" w:eastAsia="Times New Roman" w:hAnsi="Arial" w:cs="Arial"/>
          <w:sz w:val="28"/>
          <w:szCs w:val="28"/>
          <w:lang w:eastAsia="es-ES"/>
        </w:rPr>
        <w:t xml:space="preserve"> de las constancias que integran el </w:t>
      </w:r>
      <w:r w:rsidR="00F22ADB" w:rsidRPr="000E1DCE">
        <w:rPr>
          <w:rFonts w:ascii="Arial" w:eastAsia="Times New Roman" w:hAnsi="Arial" w:cs="Arial"/>
          <w:sz w:val="28"/>
          <w:szCs w:val="28"/>
          <w:lang w:eastAsia="es-ES"/>
        </w:rPr>
        <w:lastRenderedPageBreak/>
        <w:t>expediente al rubro citado, se advierte</w:t>
      </w:r>
      <w:r w:rsidR="009B126F" w:rsidRPr="000E1DCE">
        <w:rPr>
          <w:rFonts w:ascii="Arial" w:eastAsia="Times New Roman" w:hAnsi="Arial" w:cs="Arial"/>
          <w:sz w:val="28"/>
          <w:szCs w:val="28"/>
          <w:lang w:eastAsia="es-ES"/>
        </w:rPr>
        <w:t>n</w:t>
      </w:r>
      <w:r w:rsidR="00F22ADB" w:rsidRPr="000E1DCE">
        <w:rPr>
          <w:rFonts w:ascii="Arial" w:eastAsia="Times New Roman" w:hAnsi="Arial" w:cs="Arial"/>
          <w:sz w:val="28"/>
          <w:szCs w:val="28"/>
          <w:lang w:eastAsia="es-ES"/>
        </w:rPr>
        <w:t xml:space="preserve"> lo</w:t>
      </w:r>
      <w:r w:rsidR="00A27ABB" w:rsidRPr="000E1DCE">
        <w:rPr>
          <w:rFonts w:ascii="Arial" w:eastAsia="Times New Roman" w:hAnsi="Arial" w:cs="Arial"/>
          <w:sz w:val="28"/>
          <w:szCs w:val="28"/>
          <w:lang w:eastAsia="es-ES"/>
        </w:rPr>
        <w:t>s</w:t>
      </w:r>
      <w:r w:rsidR="00F22ADB" w:rsidRPr="000E1DCE">
        <w:rPr>
          <w:rFonts w:ascii="Arial" w:eastAsia="Times New Roman" w:hAnsi="Arial" w:cs="Arial"/>
          <w:sz w:val="28"/>
          <w:szCs w:val="28"/>
          <w:lang w:eastAsia="es-ES"/>
        </w:rPr>
        <w:t xml:space="preserve"> siguiente</w:t>
      </w:r>
      <w:r w:rsidR="00A27ABB" w:rsidRPr="000E1DCE">
        <w:rPr>
          <w:rFonts w:ascii="Arial" w:eastAsia="Times New Roman" w:hAnsi="Arial" w:cs="Arial"/>
          <w:sz w:val="28"/>
          <w:szCs w:val="28"/>
          <w:lang w:eastAsia="es-ES"/>
        </w:rPr>
        <w:t>s</w:t>
      </w:r>
      <w:r w:rsidR="00F22ADB" w:rsidRPr="000E1DCE">
        <w:rPr>
          <w:rFonts w:ascii="Arial" w:eastAsia="Times New Roman" w:hAnsi="Arial" w:cs="Arial"/>
          <w:sz w:val="28"/>
          <w:szCs w:val="28"/>
          <w:lang w:eastAsia="es-ES"/>
        </w:rPr>
        <w:t>:</w:t>
      </w:r>
      <w:r w:rsidR="00A27ABB" w:rsidRPr="000E1DCE">
        <w:rPr>
          <w:rFonts w:ascii="Arial" w:eastAsia="Times New Roman" w:hAnsi="Arial" w:cs="Arial"/>
          <w:b/>
          <w:bCs/>
          <w:sz w:val="28"/>
          <w:szCs w:val="28"/>
          <w:lang w:eastAsia="es-ES"/>
        </w:rPr>
        <w:t xml:space="preserve"> </w:t>
      </w:r>
    </w:p>
    <w:p w:rsidR="00A27ABB" w:rsidRPr="000E1DCE" w:rsidRDefault="00A27ABB" w:rsidP="00280C5A">
      <w:pPr>
        <w:widowControl w:val="0"/>
        <w:spacing w:before="600" w:after="40" w:line="360" w:lineRule="auto"/>
        <w:jc w:val="center"/>
        <w:rPr>
          <w:rFonts w:ascii="Arial" w:eastAsia="Times New Roman" w:hAnsi="Arial" w:cs="Arial"/>
          <w:b/>
          <w:bCs/>
          <w:sz w:val="28"/>
          <w:szCs w:val="28"/>
          <w:lang w:eastAsia="es-ES"/>
        </w:rPr>
      </w:pPr>
      <w:r w:rsidRPr="000E1DCE">
        <w:rPr>
          <w:rFonts w:ascii="Arial" w:eastAsia="Times New Roman" w:hAnsi="Arial" w:cs="Arial"/>
          <w:b/>
          <w:bCs/>
          <w:sz w:val="28"/>
          <w:szCs w:val="28"/>
          <w:lang w:eastAsia="es-ES"/>
        </w:rPr>
        <w:t>A N T E C E D E N T E S</w:t>
      </w:r>
    </w:p>
    <w:p w:rsidR="00EA5C68" w:rsidRPr="000E1DCE" w:rsidRDefault="00EA5C68" w:rsidP="00EA5C68">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I. Proceso Electoral</w:t>
      </w:r>
      <w:r w:rsidR="00E77109" w:rsidRPr="000E1DCE">
        <w:rPr>
          <w:rFonts w:ascii="Arial" w:hAnsi="Arial" w:cs="Arial"/>
          <w:b/>
          <w:sz w:val="28"/>
          <w:szCs w:val="28"/>
        </w:rPr>
        <w:t xml:space="preserve"> Local</w:t>
      </w:r>
      <w:r w:rsidRPr="000E1DCE">
        <w:rPr>
          <w:rFonts w:ascii="Arial" w:hAnsi="Arial" w:cs="Arial"/>
          <w:b/>
          <w:sz w:val="28"/>
          <w:szCs w:val="28"/>
        </w:rPr>
        <w:t>.</w:t>
      </w:r>
    </w:p>
    <w:p w:rsidR="00EA5C68" w:rsidRPr="000E1DCE" w:rsidRDefault="00EA5C68" w:rsidP="00EA5C68">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 xml:space="preserve">a. Inicio del Proceso Electoral. </w:t>
      </w:r>
      <w:r w:rsidRPr="000E1DCE">
        <w:rPr>
          <w:rFonts w:ascii="Arial" w:hAnsi="Arial" w:cs="Arial"/>
          <w:sz w:val="28"/>
          <w:szCs w:val="28"/>
        </w:rPr>
        <w:t>El seis de octubre de dos mil diecisiete, el Consejo General del Instituto Electoral de la Ciudad de México</w:t>
      </w:r>
      <w:r w:rsidRPr="000E1DCE">
        <w:rPr>
          <w:rStyle w:val="Refdenotaalpie"/>
          <w:rFonts w:ascii="Arial" w:hAnsi="Arial" w:cs="Arial"/>
          <w:szCs w:val="28"/>
        </w:rPr>
        <w:footnoteReference w:id="6"/>
      </w:r>
      <w:r w:rsidRPr="000E1DCE">
        <w:rPr>
          <w:rFonts w:ascii="Arial" w:hAnsi="Arial" w:cs="Arial"/>
          <w:sz w:val="28"/>
          <w:szCs w:val="28"/>
        </w:rPr>
        <w:t>, emitió declaratoria formal del Proceso Electoral 2017-2018.</w:t>
      </w:r>
    </w:p>
    <w:p w:rsidR="00EA5C68" w:rsidRPr="000E1DCE" w:rsidRDefault="00EA5C68" w:rsidP="00EA5C68">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 xml:space="preserve">b. Aprobación de Lineamientos. </w:t>
      </w:r>
      <w:r w:rsidRPr="000E1DCE">
        <w:rPr>
          <w:rFonts w:ascii="Arial" w:hAnsi="Arial" w:cs="Arial"/>
          <w:sz w:val="28"/>
          <w:szCs w:val="28"/>
        </w:rPr>
        <w:t xml:space="preserve">El ocho de diciembre de dos mil diecisiete, el Consejo General del </w:t>
      </w:r>
      <w:r w:rsidRPr="000E1DCE">
        <w:rPr>
          <w:rFonts w:ascii="Arial" w:hAnsi="Arial" w:cs="Arial"/>
          <w:i/>
          <w:sz w:val="28"/>
          <w:szCs w:val="28"/>
        </w:rPr>
        <w:t xml:space="preserve">Instituto Electoral, </w:t>
      </w:r>
      <w:r w:rsidRPr="000E1DCE">
        <w:rPr>
          <w:rFonts w:ascii="Arial" w:hAnsi="Arial" w:cs="Arial"/>
          <w:sz w:val="28"/>
          <w:szCs w:val="28"/>
        </w:rPr>
        <w:t>aprobó</w:t>
      </w:r>
      <w:r w:rsidR="00966470" w:rsidRPr="000E1DCE">
        <w:rPr>
          <w:rFonts w:ascii="Arial" w:hAnsi="Arial" w:cs="Arial"/>
          <w:sz w:val="28"/>
          <w:szCs w:val="28"/>
        </w:rPr>
        <w:t xml:space="preserve"> mediante acuerdo </w:t>
      </w:r>
      <w:r w:rsidR="00966470" w:rsidRPr="000E1DCE">
        <w:rPr>
          <w:rFonts w:ascii="Arial" w:hAnsi="Arial" w:cs="Arial"/>
          <w:b/>
          <w:sz w:val="28"/>
          <w:szCs w:val="28"/>
        </w:rPr>
        <w:t>IECM/ACU-CG-094/2017</w:t>
      </w:r>
      <w:r w:rsidR="00966470" w:rsidRPr="000E1DCE">
        <w:rPr>
          <w:rFonts w:ascii="Arial" w:hAnsi="Arial" w:cs="Arial"/>
          <w:sz w:val="28"/>
          <w:szCs w:val="28"/>
        </w:rPr>
        <w:t>,</w:t>
      </w:r>
      <w:r w:rsidRPr="000E1DCE">
        <w:rPr>
          <w:rFonts w:ascii="Arial" w:hAnsi="Arial" w:cs="Arial"/>
          <w:sz w:val="28"/>
          <w:szCs w:val="28"/>
        </w:rPr>
        <w:t xml:space="preserve"> los </w:t>
      </w:r>
      <w:r w:rsidRPr="000E1DCE">
        <w:rPr>
          <w:rFonts w:ascii="Arial" w:hAnsi="Arial" w:cs="Arial"/>
          <w:i/>
          <w:sz w:val="28"/>
          <w:szCs w:val="28"/>
        </w:rPr>
        <w:t>“</w:t>
      </w:r>
      <w:r w:rsidR="00966470" w:rsidRPr="000E1DCE">
        <w:rPr>
          <w:rFonts w:ascii="Arial" w:hAnsi="Arial" w:cs="Arial"/>
          <w:i/>
          <w:sz w:val="28"/>
          <w:szCs w:val="28"/>
        </w:rPr>
        <w:t>Lineamientos para la postulación de Diputaciones, Alcaldías y Concejalías en el Proceso Electoral Local Ordinario 2017-2018”</w:t>
      </w:r>
      <w:r w:rsidR="00966470" w:rsidRPr="000E1DCE">
        <w:rPr>
          <w:rStyle w:val="Refdenotaalpie"/>
          <w:rFonts w:ascii="Arial" w:hAnsi="Arial" w:cs="Arial"/>
          <w:i/>
          <w:sz w:val="28"/>
          <w:szCs w:val="28"/>
        </w:rPr>
        <w:footnoteReference w:id="7"/>
      </w:r>
      <w:r w:rsidR="00966470" w:rsidRPr="000E1DCE">
        <w:rPr>
          <w:rFonts w:ascii="Arial" w:hAnsi="Arial" w:cs="Arial"/>
          <w:i/>
          <w:sz w:val="28"/>
          <w:szCs w:val="28"/>
        </w:rPr>
        <w:t xml:space="preserve">, </w:t>
      </w:r>
      <w:r w:rsidR="00D70E5C" w:rsidRPr="000E1DCE">
        <w:rPr>
          <w:rFonts w:ascii="Arial" w:hAnsi="Arial" w:cs="Arial"/>
          <w:sz w:val="28"/>
          <w:szCs w:val="28"/>
        </w:rPr>
        <w:t>y</w:t>
      </w:r>
      <w:r w:rsidR="00966470" w:rsidRPr="000E1DCE">
        <w:rPr>
          <w:rFonts w:ascii="Arial" w:hAnsi="Arial" w:cs="Arial"/>
          <w:i/>
          <w:sz w:val="28"/>
          <w:szCs w:val="28"/>
        </w:rPr>
        <w:t xml:space="preserve"> </w:t>
      </w:r>
      <w:r w:rsidR="00966470" w:rsidRPr="000E1DCE">
        <w:rPr>
          <w:rFonts w:ascii="Arial" w:hAnsi="Arial" w:cs="Arial"/>
          <w:sz w:val="28"/>
          <w:szCs w:val="28"/>
        </w:rPr>
        <w:t>los</w:t>
      </w:r>
      <w:r w:rsidR="00966470" w:rsidRPr="000E1DCE">
        <w:rPr>
          <w:rFonts w:ascii="Arial" w:hAnsi="Arial" w:cs="Arial"/>
          <w:i/>
          <w:sz w:val="28"/>
          <w:szCs w:val="28"/>
        </w:rPr>
        <w:t xml:space="preserve"> “</w:t>
      </w:r>
      <w:r w:rsidRPr="000E1DCE">
        <w:rPr>
          <w:rFonts w:ascii="Arial" w:hAnsi="Arial" w:cs="Arial"/>
          <w:i/>
          <w:sz w:val="28"/>
          <w:szCs w:val="28"/>
        </w:rPr>
        <w:t xml:space="preserve">Lineamientos para la asignación de Diputaciones y Concejalías por el principio de representación </w:t>
      </w:r>
      <w:r w:rsidRPr="000E1DCE">
        <w:rPr>
          <w:rFonts w:ascii="Arial" w:hAnsi="Arial" w:cs="Arial"/>
          <w:i/>
          <w:sz w:val="28"/>
          <w:szCs w:val="28"/>
        </w:rPr>
        <w:lastRenderedPageBreak/>
        <w:t>proporcional, así como, de asignación de votos tratándose de Coaliciones y Candidaturas Comunes en el Proceso Electoral Local Ordinario 2017-2018.”</w:t>
      </w:r>
      <w:r w:rsidR="00966470" w:rsidRPr="000E1DCE">
        <w:rPr>
          <w:rStyle w:val="Refdenotaalpie"/>
          <w:rFonts w:ascii="Arial" w:hAnsi="Arial" w:cs="Arial"/>
          <w:i/>
          <w:sz w:val="28"/>
          <w:szCs w:val="28"/>
        </w:rPr>
        <w:footnoteReference w:id="8"/>
      </w:r>
    </w:p>
    <w:p w:rsidR="00BF1CA5" w:rsidRPr="000E1DCE" w:rsidRDefault="00EA5C68" w:rsidP="00EA5C68">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 xml:space="preserve">c. </w:t>
      </w:r>
      <w:r w:rsidR="00BF1CA5" w:rsidRPr="000E1DCE">
        <w:rPr>
          <w:rFonts w:ascii="Arial" w:hAnsi="Arial" w:cs="Arial"/>
          <w:b/>
          <w:sz w:val="28"/>
          <w:szCs w:val="28"/>
        </w:rPr>
        <w:t>Registro de candidaturas.</w:t>
      </w:r>
      <w:r w:rsidR="00BF1CA5" w:rsidRPr="000E1DCE">
        <w:rPr>
          <w:rFonts w:ascii="Arial" w:hAnsi="Arial" w:cs="Arial"/>
          <w:sz w:val="28"/>
          <w:szCs w:val="28"/>
        </w:rPr>
        <w:t xml:space="preserve"> El diecinueve de abril, el Consejo General del </w:t>
      </w:r>
      <w:r w:rsidR="00BF1CA5" w:rsidRPr="000E1DCE">
        <w:rPr>
          <w:rFonts w:ascii="Arial" w:hAnsi="Arial" w:cs="Arial"/>
          <w:i/>
          <w:sz w:val="28"/>
          <w:szCs w:val="28"/>
        </w:rPr>
        <w:t>Instituto Electoral</w:t>
      </w:r>
      <w:r w:rsidR="00966470" w:rsidRPr="000E1DCE">
        <w:rPr>
          <w:rFonts w:ascii="Arial" w:hAnsi="Arial" w:cs="Arial"/>
          <w:sz w:val="28"/>
          <w:szCs w:val="28"/>
        </w:rPr>
        <w:t xml:space="preserve"> aprobó </w:t>
      </w:r>
      <w:r w:rsidR="00BF1CA5" w:rsidRPr="000E1DCE">
        <w:rPr>
          <w:rFonts w:ascii="Arial" w:hAnsi="Arial" w:cs="Arial"/>
          <w:sz w:val="28"/>
          <w:szCs w:val="28"/>
        </w:rPr>
        <w:t>l</w:t>
      </w:r>
      <w:r w:rsidR="00966470" w:rsidRPr="000E1DCE">
        <w:rPr>
          <w:rFonts w:ascii="Arial" w:hAnsi="Arial" w:cs="Arial"/>
          <w:sz w:val="28"/>
          <w:szCs w:val="28"/>
        </w:rPr>
        <w:t>os</w:t>
      </w:r>
      <w:r w:rsidR="00BF1CA5" w:rsidRPr="000E1DCE">
        <w:rPr>
          <w:rFonts w:ascii="Arial" w:hAnsi="Arial" w:cs="Arial"/>
          <w:sz w:val="28"/>
          <w:szCs w:val="28"/>
        </w:rPr>
        <w:t xml:space="preserve"> acuerdo</w:t>
      </w:r>
      <w:r w:rsidR="00966470" w:rsidRPr="000E1DCE">
        <w:rPr>
          <w:rFonts w:ascii="Arial" w:hAnsi="Arial" w:cs="Arial"/>
          <w:sz w:val="28"/>
          <w:szCs w:val="28"/>
        </w:rPr>
        <w:t>s</w:t>
      </w:r>
      <w:r w:rsidR="00BF1CA5" w:rsidRPr="000E1DCE">
        <w:rPr>
          <w:rFonts w:ascii="Arial" w:hAnsi="Arial" w:cs="Arial"/>
          <w:sz w:val="28"/>
          <w:szCs w:val="28"/>
        </w:rPr>
        <w:t xml:space="preserve"> </w:t>
      </w:r>
      <w:r w:rsidR="00966470" w:rsidRPr="000E1DCE">
        <w:rPr>
          <w:rFonts w:ascii="Arial" w:hAnsi="Arial" w:cs="Arial"/>
          <w:b/>
          <w:sz w:val="28"/>
          <w:szCs w:val="28"/>
        </w:rPr>
        <w:t xml:space="preserve">IECM/ACU-CG-158/2018 </w:t>
      </w:r>
      <w:r w:rsidR="00966470" w:rsidRPr="000E1DCE">
        <w:rPr>
          <w:rFonts w:ascii="Arial" w:hAnsi="Arial" w:cs="Arial"/>
          <w:sz w:val="28"/>
          <w:szCs w:val="28"/>
        </w:rPr>
        <w:t>y</w:t>
      </w:r>
      <w:r w:rsidR="00966470" w:rsidRPr="000E1DCE">
        <w:rPr>
          <w:rFonts w:ascii="Arial" w:hAnsi="Arial" w:cs="Arial"/>
          <w:b/>
          <w:sz w:val="28"/>
          <w:szCs w:val="28"/>
        </w:rPr>
        <w:t xml:space="preserve"> </w:t>
      </w:r>
      <w:r w:rsidR="00BF1CA5" w:rsidRPr="000E1DCE">
        <w:rPr>
          <w:rFonts w:ascii="Arial" w:hAnsi="Arial" w:cs="Arial"/>
          <w:b/>
          <w:sz w:val="28"/>
          <w:szCs w:val="28"/>
        </w:rPr>
        <w:t xml:space="preserve">IECM/ACU-CG-159/2018, </w:t>
      </w:r>
      <w:r w:rsidR="00BF1CA5" w:rsidRPr="000E1DCE">
        <w:rPr>
          <w:rFonts w:ascii="Arial" w:hAnsi="Arial" w:cs="Arial"/>
          <w:sz w:val="28"/>
          <w:szCs w:val="28"/>
        </w:rPr>
        <w:t xml:space="preserve">por el que se otorgó el registro de manera supletoria a las candidaturas para la elección de Alcaldías y Concejalías en las dieciséis demarcaciones territoriales de esta entidad postuladas por </w:t>
      </w:r>
      <w:r w:rsidR="00B82859" w:rsidRPr="000E1DCE">
        <w:rPr>
          <w:rFonts w:ascii="Arial" w:hAnsi="Arial" w:cs="Arial"/>
          <w:sz w:val="28"/>
          <w:szCs w:val="28"/>
        </w:rPr>
        <w:t>la Coalición “Por la CDMX al Frente”, integrada por los Partidos Acción Nacional</w:t>
      </w:r>
      <w:r w:rsidR="00B82859" w:rsidRPr="000E1DCE">
        <w:rPr>
          <w:rStyle w:val="Refdenotaalpie"/>
          <w:rFonts w:ascii="Arial" w:hAnsi="Arial" w:cs="Arial"/>
          <w:sz w:val="28"/>
          <w:szCs w:val="28"/>
        </w:rPr>
        <w:footnoteReference w:id="9"/>
      </w:r>
      <w:r w:rsidR="00B82859" w:rsidRPr="000E1DCE">
        <w:rPr>
          <w:rFonts w:ascii="Arial" w:hAnsi="Arial" w:cs="Arial"/>
          <w:sz w:val="28"/>
          <w:szCs w:val="28"/>
        </w:rPr>
        <w:t>, de la Revolución Democrática</w:t>
      </w:r>
      <w:r w:rsidR="00B82859" w:rsidRPr="000E1DCE">
        <w:rPr>
          <w:rStyle w:val="Refdenotaalpie"/>
          <w:rFonts w:ascii="Arial" w:hAnsi="Arial" w:cs="Arial"/>
          <w:sz w:val="28"/>
          <w:szCs w:val="28"/>
        </w:rPr>
        <w:footnoteReference w:id="10"/>
      </w:r>
      <w:r w:rsidR="00B82859" w:rsidRPr="000E1DCE">
        <w:rPr>
          <w:rFonts w:ascii="Arial" w:hAnsi="Arial" w:cs="Arial"/>
          <w:sz w:val="28"/>
          <w:szCs w:val="28"/>
        </w:rPr>
        <w:t xml:space="preserve"> y Movimiento Ciudadano</w:t>
      </w:r>
      <w:r w:rsidR="00B82859" w:rsidRPr="000E1DCE">
        <w:rPr>
          <w:rStyle w:val="Refdenotaalpie"/>
          <w:rFonts w:ascii="Arial" w:hAnsi="Arial" w:cs="Arial"/>
          <w:sz w:val="28"/>
          <w:szCs w:val="28"/>
        </w:rPr>
        <w:footnoteReference w:id="11"/>
      </w:r>
      <w:r w:rsidR="00B82859" w:rsidRPr="00B82859">
        <w:rPr>
          <w:rFonts w:ascii="Arial" w:hAnsi="Arial" w:cs="Arial"/>
          <w:sz w:val="28"/>
          <w:szCs w:val="28"/>
        </w:rPr>
        <w:t xml:space="preserve"> </w:t>
      </w:r>
      <w:r w:rsidR="00B82859" w:rsidRPr="000E1DCE">
        <w:rPr>
          <w:rFonts w:ascii="Arial" w:hAnsi="Arial" w:cs="Arial"/>
          <w:sz w:val="28"/>
          <w:szCs w:val="28"/>
        </w:rPr>
        <w:t xml:space="preserve">y por </w:t>
      </w:r>
      <w:r w:rsidR="00BF1CA5" w:rsidRPr="000E1DCE">
        <w:rPr>
          <w:rFonts w:ascii="Arial" w:hAnsi="Arial" w:cs="Arial"/>
          <w:sz w:val="28"/>
          <w:szCs w:val="28"/>
        </w:rPr>
        <w:t>el Partido Revolucionario Institucional</w:t>
      </w:r>
      <w:r w:rsidR="00B82859">
        <w:rPr>
          <w:rFonts w:ascii="Arial" w:hAnsi="Arial" w:cs="Arial"/>
          <w:sz w:val="28"/>
          <w:szCs w:val="28"/>
        </w:rPr>
        <w:t>,</w:t>
      </w:r>
      <w:r w:rsidR="00020D0E" w:rsidRPr="000E1DCE">
        <w:rPr>
          <w:rStyle w:val="Refdenotaalpie"/>
          <w:rFonts w:ascii="Arial" w:hAnsi="Arial" w:cs="Arial"/>
          <w:sz w:val="28"/>
          <w:szCs w:val="28"/>
        </w:rPr>
        <w:footnoteReference w:id="12"/>
      </w:r>
      <w:r w:rsidR="00966470" w:rsidRPr="000E1DCE">
        <w:rPr>
          <w:rFonts w:ascii="Arial" w:hAnsi="Arial" w:cs="Arial"/>
          <w:sz w:val="28"/>
          <w:szCs w:val="28"/>
        </w:rPr>
        <w:t xml:space="preserve"> respectivamente</w:t>
      </w:r>
      <w:r w:rsidR="00BF1CA5" w:rsidRPr="000E1DCE">
        <w:rPr>
          <w:rFonts w:ascii="Arial" w:hAnsi="Arial" w:cs="Arial"/>
          <w:sz w:val="28"/>
          <w:szCs w:val="28"/>
        </w:rPr>
        <w:t>.</w:t>
      </w:r>
    </w:p>
    <w:p w:rsidR="00EA5C68" w:rsidRPr="000E1DCE" w:rsidRDefault="00EA5C68" w:rsidP="00EA5C68">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 xml:space="preserve">d. </w:t>
      </w:r>
      <w:r w:rsidRPr="000E1DCE">
        <w:rPr>
          <w:rFonts w:ascii="Arial" w:hAnsi="Arial" w:cs="Arial"/>
          <w:b/>
          <w:bCs/>
          <w:sz w:val="28"/>
          <w:szCs w:val="28"/>
        </w:rPr>
        <w:t xml:space="preserve">Acuerdo para la asignación de </w:t>
      </w:r>
      <w:r w:rsidRPr="000E1DCE">
        <w:rPr>
          <w:rFonts w:ascii="Arial" w:hAnsi="Arial" w:cs="Arial"/>
          <w:b/>
          <w:sz w:val="28"/>
          <w:szCs w:val="28"/>
        </w:rPr>
        <w:t>Concejalías por el principio de representación proporcional.</w:t>
      </w:r>
      <w:r w:rsidRPr="000E1DCE">
        <w:t xml:space="preserve"> </w:t>
      </w:r>
      <w:r w:rsidRPr="000E1DCE">
        <w:rPr>
          <w:rFonts w:ascii="Arial" w:hAnsi="Arial" w:cs="Arial"/>
          <w:bCs/>
          <w:sz w:val="28"/>
          <w:szCs w:val="28"/>
        </w:rPr>
        <w:t xml:space="preserve">El veintidós de junio, el Consejo General del </w:t>
      </w:r>
      <w:r w:rsidRPr="000E1DCE">
        <w:rPr>
          <w:rFonts w:ascii="Arial" w:hAnsi="Arial" w:cs="Arial"/>
          <w:bCs/>
          <w:i/>
          <w:sz w:val="28"/>
          <w:szCs w:val="28"/>
        </w:rPr>
        <w:t>Instituto Electoral</w:t>
      </w:r>
      <w:r w:rsidRPr="000E1DCE">
        <w:rPr>
          <w:rFonts w:ascii="Arial" w:hAnsi="Arial" w:cs="Arial"/>
          <w:bCs/>
          <w:sz w:val="28"/>
          <w:szCs w:val="28"/>
        </w:rPr>
        <w:t xml:space="preserve"> aprobó el acuerdo identificado con la clave </w:t>
      </w:r>
      <w:r w:rsidRPr="000E1DCE">
        <w:rPr>
          <w:rFonts w:ascii="Arial" w:hAnsi="Arial" w:cs="Arial"/>
          <w:b/>
          <w:sz w:val="28"/>
          <w:szCs w:val="28"/>
        </w:rPr>
        <w:lastRenderedPageBreak/>
        <w:t xml:space="preserve">IECM/ACU-CG-279/2018, </w:t>
      </w:r>
      <w:r w:rsidRPr="000E1DCE">
        <w:rPr>
          <w:rFonts w:ascii="Arial" w:hAnsi="Arial" w:cs="Arial"/>
          <w:sz w:val="28"/>
          <w:szCs w:val="28"/>
        </w:rPr>
        <w:t>por el cual aprobó el formato de acuerdo que los Consejos Distritales cabeceras de demarcación utilizarían para determinar y asignar las Concejalías electas por el principio de representación proporcional que integrarán las alcaldías de esta ciudad, para el proceso electoral 2017-2018.</w:t>
      </w:r>
    </w:p>
    <w:p w:rsidR="00EA5C68" w:rsidRPr="000E1DCE" w:rsidRDefault="003A4393" w:rsidP="00EA5C68">
      <w:pPr>
        <w:spacing w:before="100" w:beforeAutospacing="1" w:after="100" w:afterAutospacing="1" w:line="360" w:lineRule="auto"/>
        <w:jc w:val="both"/>
        <w:rPr>
          <w:rFonts w:ascii="Arial" w:eastAsia="Times New Roman" w:hAnsi="Arial" w:cs="Arial"/>
          <w:color w:val="000000"/>
          <w:sz w:val="28"/>
          <w:szCs w:val="28"/>
          <w:lang w:eastAsia="es-MX"/>
        </w:rPr>
      </w:pPr>
      <w:r w:rsidRPr="000E1DCE">
        <w:rPr>
          <w:rFonts w:ascii="Arial" w:hAnsi="Arial" w:cs="Arial"/>
          <w:b/>
          <w:bCs/>
          <w:sz w:val="28"/>
          <w:szCs w:val="28"/>
        </w:rPr>
        <w:t>e</w:t>
      </w:r>
      <w:r w:rsidR="00EA5C68" w:rsidRPr="000E1DCE">
        <w:rPr>
          <w:rFonts w:ascii="Arial" w:hAnsi="Arial" w:cs="Arial"/>
          <w:b/>
          <w:bCs/>
          <w:sz w:val="28"/>
          <w:szCs w:val="28"/>
        </w:rPr>
        <w:t>. Jornada Electoral.</w:t>
      </w:r>
      <w:r w:rsidR="00EA5C68" w:rsidRPr="000E1DCE">
        <w:rPr>
          <w:rFonts w:ascii="Arial" w:hAnsi="Arial" w:cs="Arial"/>
          <w:bCs/>
          <w:sz w:val="28"/>
          <w:szCs w:val="28"/>
        </w:rPr>
        <w:t xml:space="preserve"> </w:t>
      </w:r>
      <w:r w:rsidR="00EA5C68" w:rsidRPr="000E1DCE">
        <w:rPr>
          <w:rFonts w:ascii="Arial" w:eastAsia="Times New Roman" w:hAnsi="Arial" w:cs="Arial"/>
          <w:sz w:val="28"/>
          <w:szCs w:val="28"/>
          <w:lang w:eastAsia="es-ES"/>
        </w:rPr>
        <w:t xml:space="preserve">El uno de julio, </w:t>
      </w:r>
      <w:r w:rsidR="00EA5C68" w:rsidRPr="000E1DCE">
        <w:rPr>
          <w:rFonts w:ascii="Arial" w:eastAsia="Times New Roman" w:hAnsi="Arial" w:cs="Arial"/>
          <w:color w:val="000000"/>
          <w:sz w:val="28"/>
          <w:szCs w:val="28"/>
          <w:lang w:eastAsia="es-MX"/>
        </w:rPr>
        <w:t xml:space="preserve">se llevó a cabo la jornada electoral, a fin de elegir las personas Titulares de las Alcaldías de las demarcaciones territoriales en la Ciudad de México, entre ellas la de Xochimilco, </w:t>
      </w:r>
      <w:r w:rsidR="00EA5C68" w:rsidRPr="000E1DCE">
        <w:rPr>
          <w:rFonts w:ascii="Arial" w:hAnsi="Arial" w:cs="Arial"/>
          <w:sz w:val="28"/>
          <w:szCs w:val="28"/>
        </w:rPr>
        <w:t>y de</w:t>
      </w:r>
      <w:r w:rsidR="00763167" w:rsidRPr="000E1DCE">
        <w:rPr>
          <w:rFonts w:ascii="Arial" w:hAnsi="Arial" w:cs="Arial"/>
          <w:sz w:val="28"/>
          <w:szCs w:val="28"/>
        </w:rPr>
        <w:t xml:space="preserve"> </w:t>
      </w:r>
      <w:r w:rsidR="00EA5C68" w:rsidRPr="000E1DCE">
        <w:rPr>
          <w:rFonts w:ascii="Arial" w:hAnsi="Arial" w:cs="Arial"/>
          <w:sz w:val="28"/>
          <w:szCs w:val="28"/>
        </w:rPr>
        <w:t>l</w:t>
      </w:r>
      <w:r w:rsidR="00763167" w:rsidRPr="000E1DCE">
        <w:rPr>
          <w:rFonts w:ascii="Arial" w:hAnsi="Arial" w:cs="Arial"/>
          <w:sz w:val="28"/>
          <w:szCs w:val="28"/>
        </w:rPr>
        <w:t>a</w:t>
      </w:r>
      <w:r w:rsidR="00EA5C68" w:rsidRPr="000E1DCE">
        <w:rPr>
          <w:rFonts w:ascii="Arial" w:hAnsi="Arial" w:cs="Arial"/>
          <w:sz w:val="28"/>
          <w:szCs w:val="28"/>
        </w:rPr>
        <w:t xml:space="preserve"> cual se obtuvieron los resultados siguientes en la referida demarcación:</w:t>
      </w:r>
    </w:p>
    <w:tbl>
      <w:tblPr>
        <w:tblpPr w:leftFromText="141" w:rightFromText="141" w:vertAnchor="text" w:horzAnchor="margin" w:tblpXSpec="center" w:tblpY="391"/>
        <w:tblW w:w="7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553"/>
        <w:gridCol w:w="14"/>
        <w:gridCol w:w="453"/>
        <w:gridCol w:w="1240"/>
        <w:gridCol w:w="1293"/>
        <w:gridCol w:w="2659"/>
      </w:tblGrid>
      <w:tr w:rsidR="00EA5C68" w:rsidRPr="000E1DCE" w:rsidTr="001F5606">
        <w:trPr>
          <w:cantSplit/>
          <w:trHeight w:val="340"/>
        </w:trPr>
        <w:tc>
          <w:tcPr>
            <w:tcW w:w="3414" w:type="dxa"/>
            <w:gridSpan w:val="5"/>
            <w:vMerge w:val="restart"/>
            <w:shd w:val="clear" w:color="auto" w:fill="D9D9D9"/>
            <w:vAlign w:val="center"/>
          </w:tcPr>
          <w:p w:rsidR="00EA5C68" w:rsidRPr="000E1DCE" w:rsidRDefault="00EA5C68" w:rsidP="001F5606">
            <w:pPr>
              <w:jc w:val="center"/>
              <w:rPr>
                <w:rFonts w:ascii="Arial" w:hAnsi="Arial" w:cs="Arial"/>
                <w:b/>
                <w:sz w:val="20"/>
                <w:szCs w:val="20"/>
              </w:rPr>
            </w:pPr>
            <w:r w:rsidRPr="000E1DCE">
              <w:rPr>
                <w:rFonts w:ascii="Arial" w:hAnsi="Arial" w:cs="Arial"/>
                <w:b/>
                <w:sz w:val="20"/>
                <w:szCs w:val="20"/>
              </w:rPr>
              <w:t>Partido político</w:t>
            </w:r>
          </w:p>
        </w:tc>
        <w:tc>
          <w:tcPr>
            <w:tcW w:w="3952" w:type="dxa"/>
            <w:gridSpan w:val="2"/>
            <w:shd w:val="clear" w:color="auto" w:fill="D9D9D9"/>
            <w:vAlign w:val="center"/>
          </w:tcPr>
          <w:p w:rsidR="00EA5C68" w:rsidRPr="000E1DCE" w:rsidRDefault="00EA5C68" w:rsidP="001F5606">
            <w:pPr>
              <w:jc w:val="center"/>
              <w:rPr>
                <w:rFonts w:ascii="Arial" w:hAnsi="Arial" w:cs="Arial"/>
                <w:b/>
                <w:sz w:val="20"/>
                <w:szCs w:val="20"/>
              </w:rPr>
            </w:pPr>
            <w:r w:rsidRPr="000E1DCE">
              <w:rPr>
                <w:rFonts w:ascii="Arial" w:hAnsi="Arial" w:cs="Arial"/>
                <w:b/>
                <w:sz w:val="20"/>
                <w:szCs w:val="20"/>
              </w:rPr>
              <w:t>VOTOS OBTENIDOS PARA ALCALDIAS</w:t>
            </w:r>
          </w:p>
        </w:tc>
      </w:tr>
      <w:tr w:rsidR="00EA5C68" w:rsidRPr="000E1DCE" w:rsidTr="001F5606">
        <w:trPr>
          <w:cantSplit/>
          <w:trHeight w:val="403"/>
        </w:trPr>
        <w:tc>
          <w:tcPr>
            <w:tcW w:w="3414" w:type="dxa"/>
            <w:gridSpan w:val="5"/>
            <w:vMerge/>
            <w:shd w:val="clear" w:color="auto" w:fill="D9D9D9"/>
            <w:vAlign w:val="center"/>
          </w:tcPr>
          <w:p w:rsidR="00EA5C68" w:rsidRPr="000E1DCE" w:rsidRDefault="00EA5C68" w:rsidP="001F5606">
            <w:pPr>
              <w:jc w:val="center"/>
              <w:rPr>
                <w:rFonts w:ascii="Arial" w:hAnsi="Arial" w:cs="Arial"/>
                <w:b/>
                <w:sz w:val="20"/>
                <w:szCs w:val="20"/>
              </w:rPr>
            </w:pPr>
          </w:p>
        </w:tc>
        <w:tc>
          <w:tcPr>
            <w:tcW w:w="1293" w:type="dxa"/>
            <w:shd w:val="clear" w:color="auto" w:fill="D9D9D9"/>
            <w:vAlign w:val="center"/>
          </w:tcPr>
          <w:p w:rsidR="00EA5C68" w:rsidRPr="000E1DCE" w:rsidRDefault="00EA5C68" w:rsidP="001F5606">
            <w:pPr>
              <w:spacing w:line="240" w:lineRule="auto"/>
              <w:jc w:val="center"/>
              <w:rPr>
                <w:rFonts w:ascii="Arial" w:hAnsi="Arial" w:cs="Arial"/>
                <w:b/>
                <w:sz w:val="20"/>
                <w:szCs w:val="20"/>
              </w:rPr>
            </w:pPr>
            <w:r w:rsidRPr="000E1DCE">
              <w:rPr>
                <w:rFonts w:ascii="Arial" w:hAnsi="Arial" w:cs="Arial"/>
                <w:b/>
                <w:sz w:val="20"/>
                <w:szCs w:val="20"/>
              </w:rPr>
              <w:t>Con número</w:t>
            </w:r>
          </w:p>
        </w:tc>
        <w:tc>
          <w:tcPr>
            <w:tcW w:w="2659" w:type="dxa"/>
            <w:shd w:val="clear" w:color="auto" w:fill="D9D9D9"/>
            <w:vAlign w:val="center"/>
          </w:tcPr>
          <w:p w:rsidR="00EA5C68" w:rsidRPr="000E1DCE" w:rsidRDefault="00EA5C68" w:rsidP="001F5606">
            <w:pPr>
              <w:jc w:val="center"/>
              <w:rPr>
                <w:rFonts w:ascii="Arial" w:hAnsi="Arial" w:cs="Arial"/>
                <w:b/>
                <w:sz w:val="20"/>
                <w:szCs w:val="20"/>
              </w:rPr>
            </w:pPr>
            <w:r w:rsidRPr="000E1DCE">
              <w:rPr>
                <w:rFonts w:ascii="Arial" w:hAnsi="Arial" w:cs="Arial"/>
                <w:b/>
                <w:sz w:val="20"/>
                <w:szCs w:val="20"/>
              </w:rPr>
              <w:t>Con letra</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356567E1" wp14:editId="0E4EDFCF">
                  <wp:extent cx="387985" cy="394970"/>
                  <wp:effectExtent l="0" t="0" r="0" b="5080"/>
                  <wp:docPr id="2" name="Imagen 2" descr="http://www.mexico-tenoch.com/gobernadores/GrupoParlamentariodeAccionNacional/log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exico-tenoch.com/gobernadores/GrupoParlamentariodeAccionNacional/logo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20,148</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Veinte mil ciento cuarenta y ocho</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02ECBD1A" wp14:editId="4F1F4B10">
                  <wp:extent cx="373380" cy="373380"/>
                  <wp:effectExtent l="0" t="0" r="7620" b="7620"/>
                  <wp:docPr id="8" name="Imagen 8" descr="http://revistafortuna.com.mx/contenido/wp-content/uploads/2011/02/pri-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revistafortuna.com.mx/contenido/wp-content/uploads/2011/02/pri-logo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17,021</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Diecisiete mil veintiún</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7E8F7CA1" wp14:editId="61AD18D5">
                  <wp:extent cx="365760" cy="365760"/>
                  <wp:effectExtent l="0" t="0" r="0" b="0"/>
                  <wp:docPr id="33" name="Imagen 33" descr="http://www.asisucede.com.mx/wp-content/uploads/2011/02/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sisucede.com.mx/wp-content/uploads/2011/02/p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18,980</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Dieciocho mil novecientos ochenta</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489E9665" wp14:editId="06FC7391">
                  <wp:extent cx="358140" cy="358140"/>
                  <wp:effectExtent l="0" t="0" r="3810" b="3810"/>
                  <wp:docPr id="34" name="Imagen 34" descr="http://www.pvem.senado.gob.mx/images/logoP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pvem.senado.gob.mx/images/logoPVEM.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13,804</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Trece mil ochocientos cuatro</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1DEA311C" wp14:editId="3C6AB1D3">
                  <wp:extent cx="343535" cy="351155"/>
                  <wp:effectExtent l="0" t="0" r="0" b="0"/>
                  <wp:docPr id="35" name="Imagen 35" descr="http://www.dzacatecas.com.mx/wordpress/wp-content/uploads/2010/08/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dzacatecas.com.mx/wordpress/wp-content/uploads/2010/08/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115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5,883</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Cinco mil ochocientos ochenta y tres</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6434BD66" wp14:editId="5652D269">
                  <wp:extent cx="417195" cy="314325"/>
                  <wp:effectExtent l="0" t="0" r="1905" b="9525"/>
                  <wp:docPr id="36" name="Imagen 36" descr="http://www.elbuenvecino.com.mx/image/agosto11/Logo Movimiento Ciuda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lbuenvecino.com.mx/image/agosto11/Logo Movimiento Ciudada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31432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4,281</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Cuatro mil doscientos ochenta y un</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sz w:val="20"/>
                <w:szCs w:val="20"/>
              </w:rPr>
            </w:pPr>
            <w:r w:rsidRPr="000E1DCE">
              <w:rPr>
                <w:rFonts w:ascii="Arial" w:hAnsi="Arial" w:cs="Arial"/>
                <w:noProof/>
                <w:color w:val="0A8485"/>
                <w:sz w:val="20"/>
                <w:szCs w:val="20"/>
                <w:lang w:val="es-MX" w:eastAsia="es-MX"/>
              </w:rPr>
              <w:drawing>
                <wp:inline distT="0" distB="0" distL="0" distR="0" wp14:anchorId="425EF69D" wp14:editId="5027B129">
                  <wp:extent cx="402590" cy="380365"/>
                  <wp:effectExtent l="0" t="0" r="0" b="635"/>
                  <wp:docPr id="37" name="Imagen 37" descr="http://nueva-alianza.org.mx/imagenes.ashx?idcontent=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nueva-alianza.org.mx/imagenes.ashx?idcontent=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2590" cy="38036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5,160</w:t>
            </w:r>
          </w:p>
        </w:tc>
        <w:tc>
          <w:tcPr>
            <w:tcW w:w="2659"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Cinco mil ciento sesenta</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drawing>
                <wp:inline distT="0" distB="0" distL="0" distR="0" wp14:anchorId="1DC460B7" wp14:editId="11BF18C3">
                  <wp:extent cx="461010" cy="461010"/>
                  <wp:effectExtent l="0" t="0" r="0" b="0"/>
                  <wp:docPr id="38" name="Imagen 38" descr="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or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84,674</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Ochenta y cuatro mil seiscientos setenta y cuatro</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lastRenderedPageBreak/>
              <w:drawing>
                <wp:inline distT="0" distB="0" distL="0" distR="0" wp14:anchorId="6B25A0DE" wp14:editId="1D994F0D">
                  <wp:extent cx="461010" cy="461010"/>
                  <wp:effectExtent l="0" t="0" r="0" b="0"/>
                  <wp:docPr id="39" name="Imagen 39" descr="encu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cu s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3,983</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Tres mil novecientos ochenta y tres</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drawing>
                <wp:inline distT="0" distB="0" distL="0" distR="0" wp14:anchorId="1D7A5681" wp14:editId="79554FDA">
                  <wp:extent cx="534035" cy="534035"/>
                  <wp:effectExtent l="0" t="0" r="0" b="0"/>
                  <wp:docPr id="40" name="Imagen 40" descr="huma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umanis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35" cy="53403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5,865</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Cinco mil ochocientos sesenta y cinco</w:t>
            </w:r>
          </w:p>
        </w:tc>
      </w:tr>
      <w:tr w:rsidR="00EA5C68" w:rsidRPr="000E1DCE" w:rsidTr="001F5606">
        <w:trPr>
          <w:cantSplit/>
          <w:trHeight w:val="680"/>
        </w:trPr>
        <w:tc>
          <w:tcPr>
            <w:tcW w:w="1154" w:type="dxa"/>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noProof/>
                <w:sz w:val="20"/>
                <w:szCs w:val="20"/>
                <w:lang w:val="es-MX" w:eastAsia="es-MX"/>
              </w:rPr>
              <w:drawing>
                <wp:inline distT="0" distB="0" distL="0" distR="0" wp14:anchorId="58E558DA" wp14:editId="718E8A5E">
                  <wp:extent cx="343535" cy="351155"/>
                  <wp:effectExtent l="0" t="0" r="0" b="0"/>
                  <wp:docPr id="41" name="Imagen 41" descr="http://www.dzacatecas.com.mx/wordpress/wp-content/uploads/2010/08/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dzacatecas.com.mx/wordpress/wp-content/uploads/2010/08/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1155"/>
                          </a:xfrm>
                          <a:prstGeom prst="rect">
                            <a:avLst/>
                          </a:prstGeom>
                          <a:noFill/>
                          <a:ln>
                            <a:noFill/>
                          </a:ln>
                        </pic:spPr>
                      </pic:pic>
                    </a:graphicData>
                  </a:graphic>
                </wp:inline>
              </w:drawing>
            </w:r>
          </w:p>
        </w:tc>
        <w:tc>
          <w:tcPr>
            <w:tcW w:w="1020" w:type="dxa"/>
            <w:gridSpan w:val="3"/>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drawing>
                <wp:inline distT="0" distB="0" distL="0" distR="0" wp14:anchorId="045F3CED" wp14:editId="54B0FE7A">
                  <wp:extent cx="461010" cy="461010"/>
                  <wp:effectExtent l="0" t="0" r="0" b="0"/>
                  <wp:docPr id="42" name="Imagen 42" descr="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or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40" w:type="dxa"/>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drawing>
                <wp:inline distT="0" distB="0" distL="0" distR="0" wp14:anchorId="251F78DF" wp14:editId="436CC1BA">
                  <wp:extent cx="461010" cy="461010"/>
                  <wp:effectExtent l="0" t="0" r="0" b="0"/>
                  <wp:docPr id="43" name="Imagen 43" descr="encu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cu s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4,516</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Cuatro mil quinientos dieciséis</w:t>
            </w:r>
          </w:p>
        </w:tc>
      </w:tr>
      <w:tr w:rsidR="00EA5C68" w:rsidRPr="000E1DCE" w:rsidTr="001F5606">
        <w:trPr>
          <w:cantSplit/>
          <w:trHeight w:val="680"/>
        </w:trPr>
        <w:tc>
          <w:tcPr>
            <w:tcW w:w="1721" w:type="dxa"/>
            <w:gridSpan w:val="3"/>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noProof/>
                <w:sz w:val="20"/>
                <w:szCs w:val="20"/>
                <w:lang w:val="es-MX" w:eastAsia="es-MX"/>
              </w:rPr>
              <w:drawing>
                <wp:inline distT="0" distB="0" distL="0" distR="0" wp14:anchorId="3E50D7AF" wp14:editId="3E6F299E">
                  <wp:extent cx="343535" cy="351155"/>
                  <wp:effectExtent l="0" t="0" r="0" b="0"/>
                  <wp:docPr id="44" name="Imagen 44" descr="http://www.dzacatecas.com.mx/wordpress/wp-content/uploads/2010/08/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dzacatecas.com.mx/wordpress/wp-content/uploads/2010/08/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1155"/>
                          </a:xfrm>
                          <a:prstGeom prst="rect">
                            <a:avLst/>
                          </a:prstGeom>
                          <a:noFill/>
                          <a:ln>
                            <a:noFill/>
                          </a:ln>
                        </pic:spPr>
                      </pic:pic>
                    </a:graphicData>
                  </a:graphic>
                </wp:inline>
              </w:drawing>
            </w:r>
          </w:p>
        </w:tc>
        <w:tc>
          <w:tcPr>
            <w:tcW w:w="1693" w:type="dxa"/>
            <w:gridSpan w:val="2"/>
            <w:shd w:val="clear" w:color="auto" w:fill="auto"/>
            <w:vAlign w:val="center"/>
          </w:tcPr>
          <w:p w:rsidR="00EA5C68" w:rsidRPr="000E1DCE" w:rsidRDefault="00EA5C68" w:rsidP="001F5606">
            <w:pPr>
              <w:ind w:firstLine="34"/>
              <w:jc w:val="center"/>
              <w:rPr>
                <w:rFonts w:ascii="Arial" w:hAnsi="Arial" w:cs="Arial"/>
                <w:b/>
                <w:noProof/>
                <w:sz w:val="20"/>
                <w:szCs w:val="20"/>
              </w:rPr>
            </w:pPr>
            <w:r w:rsidRPr="000E1DCE">
              <w:rPr>
                <w:rFonts w:ascii="Arial" w:hAnsi="Arial" w:cs="Arial"/>
                <w:b/>
                <w:noProof/>
                <w:sz w:val="20"/>
                <w:szCs w:val="20"/>
                <w:lang w:val="es-MX" w:eastAsia="es-MX"/>
              </w:rPr>
              <w:drawing>
                <wp:inline distT="0" distB="0" distL="0" distR="0" wp14:anchorId="499C7275" wp14:editId="11DFC71A">
                  <wp:extent cx="461010" cy="461010"/>
                  <wp:effectExtent l="0" t="0" r="0" b="0"/>
                  <wp:docPr id="45" name="Imagen 45" descr="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or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1,064</w:t>
            </w:r>
          </w:p>
        </w:tc>
        <w:tc>
          <w:tcPr>
            <w:tcW w:w="2659"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Mil sesenta y cuatro</w:t>
            </w:r>
          </w:p>
        </w:tc>
      </w:tr>
      <w:tr w:rsidR="00EA5C68" w:rsidRPr="000E1DCE" w:rsidTr="001F5606">
        <w:trPr>
          <w:cantSplit/>
          <w:trHeight w:val="680"/>
        </w:trPr>
        <w:tc>
          <w:tcPr>
            <w:tcW w:w="1721" w:type="dxa"/>
            <w:gridSpan w:val="3"/>
            <w:shd w:val="clear" w:color="auto" w:fill="auto"/>
            <w:vAlign w:val="center"/>
          </w:tcPr>
          <w:p w:rsidR="00EA5C68" w:rsidRPr="000E1DCE" w:rsidRDefault="00EA5C68" w:rsidP="001F5606">
            <w:pPr>
              <w:ind w:firstLine="34"/>
              <w:jc w:val="center"/>
              <w:rPr>
                <w:rFonts w:ascii="Arial" w:hAnsi="Arial" w:cs="Arial"/>
                <w:noProof/>
                <w:sz w:val="20"/>
                <w:szCs w:val="20"/>
                <w:lang w:eastAsia="es-MX"/>
              </w:rPr>
            </w:pPr>
            <w:r w:rsidRPr="000E1DCE">
              <w:rPr>
                <w:rFonts w:ascii="Arial" w:hAnsi="Arial" w:cs="Arial"/>
                <w:noProof/>
                <w:sz w:val="20"/>
                <w:szCs w:val="20"/>
                <w:lang w:val="es-MX" w:eastAsia="es-MX"/>
              </w:rPr>
              <w:drawing>
                <wp:inline distT="0" distB="0" distL="0" distR="0" wp14:anchorId="50E5E6B1" wp14:editId="1ED001A0">
                  <wp:extent cx="343535" cy="351155"/>
                  <wp:effectExtent l="0" t="0" r="0" b="0"/>
                  <wp:docPr id="46" name="Imagen 46" descr="http://www.dzacatecas.com.mx/wordpress/wp-content/uploads/2010/08/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dzacatecas.com.mx/wordpress/wp-content/uploads/2010/08/p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3535" cy="351155"/>
                          </a:xfrm>
                          <a:prstGeom prst="rect">
                            <a:avLst/>
                          </a:prstGeom>
                          <a:noFill/>
                          <a:ln>
                            <a:noFill/>
                          </a:ln>
                        </pic:spPr>
                      </pic:pic>
                    </a:graphicData>
                  </a:graphic>
                </wp:inline>
              </w:drawing>
            </w:r>
          </w:p>
        </w:tc>
        <w:tc>
          <w:tcPr>
            <w:tcW w:w="1693" w:type="dxa"/>
            <w:gridSpan w:val="2"/>
            <w:shd w:val="clear" w:color="auto" w:fill="auto"/>
            <w:vAlign w:val="center"/>
          </w:tcPr>
          <w:p w:rsidR="00EA5C68" w:rsidRPr="000E1DCE" w:rsidRDefault="00EA5C68" w:rsidP="001F5606">
            <w:pPr>
              <w:ind w:firstLine="34"/>
              <w:jc w:val="center"/>
              <w:rPr>
                <w:rFonts w:ascii="Arial" w:hAnsi="Arial" w:cs="Arial"/>
                <w:b/>
                <w:noProof/>
                <w:sz w:val="20"/>
                <w:szCs w:val="20"/>
                <w:lang w:eastAsia="es-MX"/>
              </w:rPr>
            </w:pPr>
            <w:r w:rsidRPr="000E1DCE">
              <w:rPr>
                <w:rFonts w:ascii="Arial" w:hAnsi="Arial" w:cs="Arial"/>
                <w:b/>
                <w:noProof/>
                <w:sz w:val="20"/>
                <w:szCs w:val="20"/>
                <w:lang w:val="es-MX" w:eastAsia="es-MX"/>
              </w:rPr>
              <w:drawing>
                <wp:inline distT="0" distB="0" distL="0" distR="0" wp14:anchorId="2CDB0B20" wp14:editId="6A46A6B6">
                  <wp:extent cx="461010" cy="461010"/>
                  <wp:effectExtent l="0" t="0" r="0" b="0"/>
                  <wp:docPr id="47" name="Imagen 47" descr="encu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cu s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117</w:t>
            </w:r>
          </w:p>
        </w:tc>
        <w:tc>
          <w:tcPr>
            <w:tcW w:w="2659"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Ciento diecisiete</w:t>
            </w:r>
          </w:p>
        </w:tc>
      </w:tr>
      <w:tr w:rsidR="00EA5C68" w:rsidRPr="000E1DCE" w:rsidTr="001F5606">
        <w:trPr>
          <w:cantSplit/>
          <w:trHeight w:val="680"/>
        </w:trPr>
        <w:tc>
          <w:tcPr>
            <w:tcW w:w="1721" w:type="dxa"/>
            <w:gridSpan w:val="3"/>
            <w:shd w:val="clear" w:color="auto" w:fill="auto"/>
            <w:vAlign w:val="center"/>
          </w:tcPr>
          <w:p w:rsidR="00EA5C68" w:rsidRPr="000E1DCE" w:rsidRDefault="00EA5C68" w:rsidP="001F5606">
            <w:pPr>
              <w:ind w:firstLine="34"/>
              <w:jc w:val="center"/>
              <w:rPr>
                <w:rFonts w:ascii="Arial" w:hAnsi="Arial" w:cs="Arial"/>
                <w:noProof/>
                <w:sz w:val="20"/>
                <w:szCs w:val="20"/>
                <w:lang w:eastAsia="es-MX"/>
              </w:rPr>
            </w:pPr>
            <w:r w:rsidRPr="000E1DCE">
              <w:rPr>
                <w:rFonts w:ascii="Arial" w:hAnsi="Arial" w:cs="Arial"/>
                <w:b/>
                <w:noProof/>
                <w:sz w:val="20"/>
                <w:szCs w:val="20"/>
                <w:lang w:val="es-MX" w:eastAsia="es-MX"/>
              </w:rPr>
              <w:drawing>
                <wp:inline distT="0" distB="0" distL="0" distR="0" wp14:anchorId="33767706" wp14:editId="62C0F207">
                  <wp:extent cx="461010" cy="461010"/>
                  <wp:effectExtent l="0" t="0" r="0" b="0"/>
                  <wp:docPr id="48" name="Imagen 48" descr="mor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more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693" w:type="dxa"/>
            <w:gridSpan w:val="2"/>
            <w:shd w:val="clear" w:color="auto" w:fill="auto"/>
            <w:vAlign w:val="center"/>
          </w:tcPr>
          <w:p w:rsidR="00EA5C68" w:rsidRPr="000E1DCE" w:rsidRDefault="00EA5C68" w:rsidP="001F5606">
            <w:pPr>
              <w:ind w:firstLine="34"/>
              <w:jc w:val="center"/>
              <w:rPr>
                <w:rFonts w:ascii="Arial" w:hAnsi="Arial" w:cs="Arial"/>
                <w:b/>
                <w:noProof/>
                <w:sz w:val="20"/>
                <w:szCs w:val="20"/>
                <w:lang w:eastAsia="es-MX"/>
              </w:rPr>
            </w:pPr>
            <w:r w:rsidRPr="000E1DCE">
              <w:rPr>
                <w:rFonts w:ascii="Arial" w:hAnsi="Arial" w:cs="Arial"/>
                <w:b/>
                <w:noProof/>
                <w:sz w:val="20"/>
                <w:szCs w:val="20"/>
                <w:lang w:val="es-MX" w:eastAsia="es-MX"/>
              </w:rPr>
              <w:drawing>
                <wp:inline distT="0" distB="0" distL="0" distR="0" wp14:anchorId="1F11D002" wp14:editId="0965B1EC">
                  <wp:extent cx="461010" cy="461010"/>
                  <wp:effectExtent l="0" t="0" r="0" b="0"/>
                  <wp:docPr id="49" name="Imagen 49" descr="encu s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encu so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638</w:t>
            </w:r>
          </w:p>
        </w:tc>
        <w:tc>
          <w:tcPr>
            <w:tcW w:w="2659"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Seiscientos treinta y ocho</w:t>
            </w:r>
          </w:p>
        </w:tc>
      </w:tr>
      <w:tr w:rsidR="00EA5C68" w:rsidRPr="000E1DCE" w:rsidTr="001F5606">
        <w:trPr>
          <w:cantSplit/>
          <w:trHeight w:val="680"/>
        </w:trPr>
        <w:tc>
          <w:tcPr>
            <w:tcW w:w="1154" w:type="dxa"/>
            <w:shd w:val="clear" w:color="auto" w:fill="auto"/>
            <w:vAlign w:val="center"/>
          </w:tcPr>
          <w:p w:rsidR="00EA5C68" w:rsidRPr="000E1DCE" w:rsidRDefault="00EA5C68" w:rsidP="001F5606">
            <w:pPr>
              <w:ind w:firstLine="34"/>
              <w:jc w:val="center"/>
              <w:rPr>
                <w:rFonts w:ascii="Arial" w:hAnsi="Arial" w:cs="Arial"/>
                <w:b/>
                <w:noProof/>
                <w:sz w:val="20"/>
                <w:szCs w:val="20"/>
                <w:lang w:eastAsia="es-MX"/>
              </w:rPr>
            </w:pPr>
            <w:r w:rsidRPr="000E1DCE">
              <w:rPr>
                <w:rFonts w:ascii="Arial" w:hAnsi="Arial" w:cs="Arial"/>
                <w:noProof/>
                <w:sz w:val="20"/>
                <w:szCs w:val="20"/>
                <w:lang w:val="es-MX" w:eastAsia="es-MX"/>
              </w:rPr>
              <w:drawing>
                <wp:inline distT="0" distB="0" distL="0" distR="0" wp14:anchorId="1D67725E" wp14:editId="249B4C81">
                  <wp:extent cx="387985" cy="394970"/>
                  <wp:effectExtent l="0" t="0" r="0" b="5080"/>
                  <wp:docPr id="50" name="Imagen 50" descr="http://www.mexico-tenoch.com/gobernadores/GrupoParlamentariodeAccionNacional/log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exico-tenoch.com/gobernadores/GrupoParlamentariodeAccionNacional/logo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p>
        </w:tc>
        <w:tc>
          <w:tcPr>
            <w:tcW w:w="1020" w:type="dxa"/>
            <w:gridSpan w:val="3"/>
            <w:shd w:val="clear" w:color="auto" w:fill="auto"/>
            <w:vAlign w:val="center"/>
          </w:tcPr>
          <w:p w:rsidR="00EA5C68" w:rsidRPr="000E1DCE" w:rsidRDefault="00EA5C68" w:rsidP="001F5606">
            <w:pPr>
              <w:ind w:firstLine="34"/>
              <w:jc w:val="center"/>
              <w:rPr>
                <w:rFonts w:ascii="Arial" w:hAnsi="Arial" w:cs="Arial"/>
                <w:b/>
                <w:noProof/>
                <w:sz w:val="20"/>
                <w:szCs w:val="20"/>
                <w:lang w:eastAsia="es-MX"/>
              </w:rPr>
            </w:pPr>
            <w:r w:rsidRPr="000E1DCE">
              <w:rPr>
                <w:rFonts w:ascii="Arial" w:hAnsi="Arial" w:cs="Arial"/>
                <w:noProof/>
                <w:sz w:val="20"/>
                <w:szCs w:val="20"/>
                <w:lang w:val="es-MX" w:eastAsia="es-MX"/>
              </w:rPr>
              <w:drawing>
                <wp:inline distT="0" distB="0" distL="0" distR="0" wp14:anchorId="74D2A7DC" wp14:editId="507E8933">
                  <wp:extent cx="365760" cy="365760"/>
                  <wp:effectExtent l="0" t="0" r="0" b="0"/>
                  <wp:docPr id="51" name="Imagen 51" descr="http://www.asisucede.com.mx/wp-content/uploads/2011/02/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sisucede.com.mx/wp-content/uploads/2011/02/p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40" w:type="dxa"/>
            <w:shd w:val="clear" w:color="auto" w:fill="auto"/>
            <w:vAlign w:val="center"/>
          </w:tcPr>
          <w:p w:rsidR="00EA5C68" w:rsidRPr="000E1DCE" w:rsidRDefault="00EA5C68" w:rsidP="001F5606">
            <w:pPr>
              <w:ind w:firstLine="34"/>
              <w:jc w:val="center"/>
              <w:rPr>
                <w:rFonts w:ascii="Arial" w:hAnsi="Arial" w:cs="Arial"/>
                <w:b/>
                <w:noProof/>
                <w:sz w:val="20"/>
                <w:szCs w:val="20"/>
                <w:lang w:eastAsia="es-MX"/>
              </w:rPr>
            </w:pPr>
            <w:r w:rsidRPr="000E1DCE">
              <w:rPr>
                <w:rFonts w:ascii="Arial" w:hAnsi="Arial" w:cs="Arial"/>
                <w:noProof/>
                <w:sz w:val="20"/>
                <w:szCs w:val="20"/>
                <w:lang w:val="es-MX" w:eastAsia="es-MX"/>
              </w:rPr>
              <w:drawing>
                <wp:inline distT="0" distB="0" distL="0" distR="0" wp14:anchorId="2162411F" wp14:editId="516902B3">
                  <wp:extent cx="417195" cy="314325"/>
                  <wp:effectExtent l="0" t="0" r="1905" b="9525"/>
                  <wp:docPr id="52" name="Imagen 52" descr="http://www.elbuenvecino.com.mx/image/agosto11/Logo Movimiento Ciuda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lbuenvecino.com.mx/image/agosto11/Logo Movimiento Ciudada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31432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1,329</w:t>
            </w:r>
          </w:p>
        </w:tc>
        <w:tc>
          <w:tcPr>
            <w:tcW w:w="2659"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Mil trescientos veintinueve</w:t>
            </w:r>
          </w:p>
        </w:tc>
      </w:tr>
      <w:tr w:rsidR="00EA5C68" w:rsidRPr="000E1DCE" w:rsidTr="001F5606">
        <w:trPr>
          <w:cantSplit/>
          <w:trHeight w:val="680"/>
        </w:trPr>
        <w:tc>
          <w:tcPr>
            <w:tcW w:w="1707" w:type="dxa"/>
            <w:gridSpan w:val="2"/>
            <w:shd w:val="clear" w:color="auto" w:fill="auto"/>
            <w:vAlign w:val="center"/>
          </w:tcPr>
          <w:p w:rsidR="00EA5C68" w:rsidRPr="000E1DCE" w:rsidRDefault="00EA5C68" w:rsidP="001F5606">
            <w:pPr>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44996EF5" wp14:editId="4D42965A">
                  <wp:extent cx="387985" cy="394970"/>
                  <wp:effectExtent l="0" t="0" r="0" b="5080"/>
                  <wp:docPr id="53" name="Imagen 53" descr="http://www.mexico-tenoch.com/gobernadores/GrupoParlamentariodeAccionNacional/log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exico-tenoch.com/gobernadores/GrupoParlamentariodeAccionNacional/logo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p>
        </w:tc>
        <w:tc>
          <w:tcPr>
            <w:tcW w:w="1707" w:type="dxa"/>
            <w:gridSpan w:val="3"/>
            <w:shd w:val="clear" w:color="auto" w:fill="auto"/>
            <w:vAlign w:val="center"/>
          </w:tcPr>
          <w:p w:rsidR="00EA5C68" w:rsidRPr="000E1DCE" w:rsidRDefault="00EA5C68" w:rsidP="001F5606">
            <w:pPr>
              <w:jc w:val="center"/>
              <w:rPr>
                <w:rFonts w:ascii="Arial" w:hAnsi="Arial" w:cs="Arial"/>
                <w:b/>
                <w:sz w:val="20"/>
                <w:szCs w:val="20"/>
              </w:rPr>
            </w:pPr>
            <w:r w:rsidRPr="000E1DCE">
              <w:rPr>
                <w:rFonts w:ascii="Arial" w:hAnsi="Arial" w:cs="Arial"/>
                <w:noProof/>
                <w:sz w:val="20"/>
                <w:szCs w:val="20"/>
                <w:lang w:val="es-MX" w:eastAsia="es-MX"/>
              </w:rPr>
              <w:drawing>
                <wp:inline distT="0" distB="0" distL="0" distR="0" wp14:anchorId="0E8EE360" wp14:editId="1AB583D6">
                  <wp:extent cx="365760" cy="365760"/>
                  <wp:effectExtent l="0" t="0" r="0" b="0"/>
                  <wp:docPr id="54" name="Imagen 54" descr="http://www.asisucede.com.mx/wp-content/uploads/2011/02/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sisucede.com.mx/wp-content/uploads/2011/02/p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434</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Cuatrocientos treinta y cuatro</w:t>
            </w:r>
          </w:p>
        </w:tc>
      </w:tr>
      <w:tr w:rsidR="00EA5C68" w:rsidRPr="000E1DCE" w:rsidTr="001F5606">
        <w:trPr>
          <w:cantSplit/>
          <w:trHeight w:val="680"/>
        </w:trPr>
        <w:tc>
          <w:tcPr>
            <w:tcW w:w="1707" w:type="dxa"/>
            <w:gridSpan w:val="2"/>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rFonts w:ascii="Arial" w:hAnsi="Arial" w:cs="Arial"/>
                <w:noProof/>
                <w:sz w:val="20"/>
                <w:szCs w:val="20"/>
                <w:lang w:val="es-MX" w:eastAsia="es-MX"/>
              </w:rPr>
              <w:drawing>
                <wp:inline distT="0" distB="0" distL="0" distR="0" wp14:anchorId="408F77CB" wp14:editId="5AF3726C">
                  <wp:extent cx="387985" cy="394970"/>
                  <wp:effectExtent l="0" t="0" r="0" b="5080"/>
                  <wp:docPr id="55" name="Imagen 55" descr="http://www.mexico-tenoch.com/gobernadores/GrupoParlamentariodeAccionNacional/logo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mexico-tenoch.com/gobernadores/GrupoParlamentariodeAccionNacional/logoPA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7985" cy="394970"/>
                          </a:xfrm>
                          <a:prstGeom prst="rect">
                            <a:avLst/>
                          </a:prstGeom>
                          <a:noFill/>
                          <a:ln>
                            <a:noFill/>
                          </a:ln>
                        </pic:spPr>
                      </pic:pic>
                    </a:graphicData>
                  </a:graphic>
                </wp:inline>
              </w:drawing>
            </w:r>
          </w:p>
        </w:tc>
        <w:tc>
          <w:tcPr>
            <w:tcW w:w="1707" w:type="dxa"/>
            <w:gridSpan w:val="3"/>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rFonts w:ascii="Arial" w:hAnsi="Arial" w:cs="Arial"/>
                <w:noProof/>
                <w:sz w:val="20"/>
                <w:szCs w:val="20"/>
                <w:lang w:val="es-MX" w:eastAsia="es-MX"/>
              </w:rPr>
              <w:drawing>
                <wp:inline distT="0" distB="0" distL="0" distR="0" wp14:anchorId="4879849B" wp14:editId="78E1134F">
                  <wp:extent cx="417195" cy="314325"/>
                  <wp:effectExtent l="0" t="0" r="1905" b="9525"/>
                  <wp:docPr id="56" name="Imagen 56" descr="http://www.elbuenvecino.com.mx/image/agosto11/Logo Movimiento Ciuda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lbuenvecino.com.mx/image/agosto11/Logo Movimiento Ciudada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31432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124</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Ciento veinticuatro</w:t>
            </w:r>
          </w:p>
        </w:tc>
      </w:tr>
      <w:tr w:rsidR="00EA5C68" w:rsidRPr="000E1DCE" w:rsidTr="001F5606">
        <w:trPr>
          <w:cantSplit/>
          <w:trHeight w:val="680"/>
        </w:trPr>
        <w:tc>
          <w:tcPr>
            <w:tcW w:w="1707" w:type="dxa"/>
            <w:gridSpan w:val="2"/>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rFonts w:ascii="Arial" w:hAnsi="Arial" w:cs="Arial"/>
                <w:noProof/>
                <w:sz w:val="20"/>
                <w:szCs w:val="20"/>
                <w:lang w:val="es-MX" w:eastAsia="es-MX"/>
              </w:rPr>
              <w:drawing>
                <wp:inline distT="0" distB="0" distL="0" distR="0" wp14:anchorId="6DAEB834" wp14:editId="62DDA27E">
                  <wp:extent cx="365760" cy="365760"/>
                  <wp:effectExtent l="0" t="0" r="0" b="0"/>
                  <wp:docPr id="57" name="Imagen 57" descr="http://www.asisucede.com.mx/wp-content/uploads/2011/02/p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asisucede.com.mx/wp-content/uploads/2011/02/pr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a:ln>
                            <a:noFill/>
                          </a:ln>
                        </pic:spPr>
                      </pic:pic>
                    </a:graphicData>
                  </a:graphic>
                </wp:inline>
              </w:drawing>
            </w:r>
          </w:p>
        </w:tc>
        <w:tc>
          <w:tcPr>
            <w:tcW w:w="1707" w:type="dxa"/>
            <w:gridSpan w:val="3"/>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rFonts w:ascii="Arial" w:hAnsi="Arial" w:cs="Arial"/>
                <w:noProof/>
                <w:sz w:val="20"/>
                <w:szCs w:val="20"/>
                <w:lang w:val="es-MX" w:eastAsia="es-MX"/>
              </w:rPr>
              <w:drawing>
                <wp:inline distT="0" distB="0" distL="0" distR="0" wp14:anchorId="6BAFA27F" wp14:editId="4BF9E376">
                  <wp:extent cx="417195" cy="314325"/>
                  <wp:effectExtent l="0" t="0" r="1905" b="9525"/>
                  <wp:docPr id="58" name="Imagen 58" descr="http://www.elbuenvecino.com.mx/image/agosto11/Logo Movimiento Ciudad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http://www.elbuenvecino.com.mx/image/agosto11/Logo Movimiento Ciudada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7195" cy="314325"/>
                          </a:xfrm>
                          <a:prstGeom prst="rect">
                            <a:avLst/>
                          </a:prstGeom>
                          <a:noFill/>
                          <a:ln>
                            <a:noFill/>
                          </a:ln>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211</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Doscientos once</w:t>
            </w:r>
          </w:p>
        </w:tc>
      </w:tr>
      <w:tr w:rsidR="00EA5C68" w:rsidRPr="000E1DCE" w:rsidTr="001F5606">
        <w:tblPrEx>
          <w:tblCellMar>
            <w:left w:w="70" w:type="dxa"/>
            <w:right w:w="70" w:type="dxa"/>
          </w:tblCellMar>
        </w:tblPrEx>
        <w:trPr>
          <w:cantSplit/>
          <w:trHeight w:val="716"/>
        </w:trPr>
        <w:tc>
          <w:tcPr>
            <w:tcW w:w="3414" w:type="dxa"/>
            <w:gridSpan w:val="5"/>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noProof/>
                <w:lang w:val="es-MX" w:eastAsia="es-MX"/>
              </w:rPr>
              <w:drawing>
                <wp:inline distT="0" distB="0" distL="0" distR="0" wp14:anchorId="4C98137D" wp14:editId="0130724A">
                  <wp:extent cx="414515" cy="397934"/>
                  <wp:effectExtent l="0" t="0" r="5080" b="2540"/>
                  <wp:docPr id="1045" name="22 Imagen" descr="3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22 Imagen" descr="32_64.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7805" cy="401092"/>
                          </a:xfrm>
                          <a:prstGeom prst="rect">
                            <a:avLst/>
                          </a:prstGeom>
                          <a:noFill/>
                          <a:ln>
                            <a:noFill/>
                          </a:ln>
                          <a:extLst/>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22,243</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Veintidós mil doscientos cuarenta y tres</w:t>
            </w:r>
          </w:p>
        </w:tc>
      </w:tr>
      <w:tr w:rsidR="00EA5C68" w:rsidRPr="000E1DCE" w:rsidTr="001F5606">
        <w:tblPrEx>
          <w:tblCellMar>
            <w:left w:w="70" w:type="dxa"/>
            <w:right w:w="70" w:type="dxa"/>
          </w:tblCellMar>
        </w:tblPrEx>
        <w:trPr>
          <w:cantSplit/>
          <w:trHeight w:val="680"/>
        </w:trPr>
        <w:tc>
          <w:tcPr>
            <w:tcW w:w="3414" w:type="dxa"/>
            <w:gridSpan w:val="5"/>
            <w:shd w:val="clear" w:color="auto" w:fill="auto"/>
            <w:vAlign w:val="center"/>
          </w:tcPr>
          <w:p w:rsidR="00EA5C68" w:rsidRPr="000E1DCE" w:rsidRDefault="00EA5C68" w:rsidP="001F5606">
            <w:pPr>
              <w:jc w:val="center"/>
              <w:rPr>
                <w:rFonts w:ascii="Arial" w:hAnsi="Arial" w:cs="Arial"/>
                <w:noProof/>
                <w:sz w:val="20"/>
                <w:szCs w:val="20"/>
                <w:lang w:eastAsia="es-MX"/>
              </w:rPr>
            </w:pPr>
            <w:r w:rsidRPr="000E1DCE">
              <w:rPr>
                <w:noProof/>
                <w:lang w:val="es-MX" w:eastAsia="es-MX"/>
              </w:rPr>
              <w:drawing>
                <wp:inline distT="0" distB="0" distL="0" distR="0" wp14:anchorId="3A9D261F" wp14:editId="39CC57AB">
                  <wp:extent cx="403860" cy="387706"/>
                  <wp:effectExtent l="0" t="0" r="0" b="0"/>
                  <wp:docPr id="1046" name="23 Imagen" descr="33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23 Imagen" descr="33_64.jpg"/>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244" cy="392875"/>
                          </a:xfrm>
                          <a:prstGeom prst="rect">
                            <a:avLst/>
                          </a:prstGeom>
                          <a:noFill/>
                          <a:ln>
                            <a:noFill/>
                          </a:ln>
                          <a:extLst/>
                        </pic:spPr>
                      </pic:pic>
                    </a:graphicData>
                  </a:graphic>
                </wp:inline>
              </w:drawing>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7,915</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Siete mil novecientos quince</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jc w:val="center"/>
              <w:rPr>
                <w:rFonts w:ascii="Arial" w:hAnsi="Arial" w:cs="Arial"/>
                <w:b/>
                <w:sz w:val="20"/>
                <w:szCs w:val="20"/>
              </w:rPr>
            </w:pPr>
            <w:r w:rsidRPr="000E1DCE">
              <w:rPr>
                <w:rFonts w:ascii="Arial" w:hAnsi="Arial" w:cs="Arial"/>
                <w:b/>
                <w:sz w:val="20"/>
                <w:szCs w:val="20"/>
              </w:rPr>
              <w:t>Votos para candidatos/as no registrados/as</w:t>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362</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Trescientos sesenta y dos</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jc w:val="center"/>
              <w:rPr>
                <w:rFonts w:ascii="Arial" w:hAnsi="Arial" w:cs="Arial"/>
                <w:b/>
                <w:sz w:val="20"/>
                <w:szCs w:val="20"/>
              </w:rPr>
            </w:pPr>
            <w:r w:rsidRPr="000E1DCE">
              <w:rPr>
                <w:rFonts w:ascii="Arial" w:hAnsi="Arial" w:cs="Arial"/>
                <w:b/>
                <w:sz w:val="20"/>
                <w:szCs w:val="20"/>
              </w:rPr>
              <w:t>Votos nulos</w:t>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6,716</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Seis mil setecientos dieciséis</w:t>
            </w:r>
          </w:p>
        </w:tc>
      </w:tr>
      <w:tr w:rsidR="00EA5C68" w:rsidRPr="000E1DCE" w:rsidTr="001F5606">
        <w:trPr>
          <w:cantSplit/>
          <w:trHeight w:val="680"/>
        </w:trPr>
        <w:tc>
          <w:tcPr>
            <w:tcW w:w="3414" w:type="dxa"/>
            <w:gridSpan w:val="5"/>
            <w:shd w:val="clear" w:color="auto" w:fill="auto"/>
            <w:vAlign w:val="center"/>
          </w:tcPr>
          <w:p w:rsidR="00EA5C68" w:rsidRPr="000E1DCE" w:rsidRDefault="00EA5C68" w:rsidP="001F5606">
            <w:pPr>
              <w:spacing w:after="0" w:line="240" w:lineRule="auto"/>
              <w:jc w:val="center"/>
              <w:rPr>
                <w:rFonts w:ascii="Arial" w:hAnsi="Arial" w:cs="Arial"/>
                <w:b/>
                <w:sz w:val="20"/>
                <w:szCs w:val="20"/>
              </w:rPr>
            </w:pPr>
            <w:r w:rsidRPr="000E1DCE">
              <w:rPr>
                <w:rFonts w:ascii="Arial" w:hAnsi="Arial" w:cs="Arial"/>
                <w:b/>
                <w:sz w:val="20"/>
                <w:szCs w:val="20"/>
              </w:rPr>
              <w:t>Votación total</w:t>
            </w:r>
          </w:p>
          <w:p w:rsidR="00EA5C68" w:rsidRPr="000E1DCE" w:rsidRDefault="00EA5C68" w:rsidP="001F5606">
            <w:pPr>
              <w:spacing w:after="0" w:line="240" w:lineRule="auto"/>
              <w:jc w:val="center"/>
              <w:rPr>
                <w:rFonts w:ascii="Arial" w:hAnsi="Arial" w:cs="Arial"/>
                <w:b/>
                <w:sz w:val="20"/>
                <w:szCs w:val="20"/>
              </w:rPr>
            </w:pPr>
            <w:r w:rsidRPr="000E1DCE">
              <w:rPr>
                <w:rFonts w:ascii="Arial" w:hAnsi="Arial" w:cs="Arial"/>
                <w:b/>
                <w:sz w:val="20"/>
                <w:szCs w:val="20"/>
              </w:rPr>
              <w:t>emitida</w:t>
            </w:r>
          </w:p>
        </w:tc>
        <w:tc>
          <w:tcPr>
            <w:tcW w:w="1293" w:type="dxa"/>
            <w:shd w:val="clear" w:color="auto" w:fill="auto"/>
            <w:vAlign w:val="center"/>
          </w:tcPr>
          <w:p w:rsidR="00EA5C68" w:rsidRPr="000E1DCE" w:rsidRDefault="00EA5C68" w:rsidP="001F5606">
            <w:pPr>
              <w:jc w:val="center"/>
              <w:rPr>
                <w:rFonts w:ascii="Arial" w:hAnsi="Arial" w:cs="Arial"/>
                <w:sz w:val="20"/>
                <w:szCs w:val="20"/>
              </w:rPr>
            </w:pPr>
            <w:r w:rsidRPr="000E1DCE">
              <w:rPr>
                <w:rFonts w:ascii="Arial" w:hAnsi="Arial" w:cs="Arial"/>
                <w:sz w:val="20"/>
                <w:szCs w:val="20"/>
              </w:rPr>
              <w:t>225,468</w:t>
            </w:r>
          </w:p>
        </w:tc>
        <w:tc>
          <w:tcPr>
            <w:tcW w:w="2659" w:type="dxa"/>
            <w:shd w:val="clear" w:color="auto" w:fill="auto"/>
            <w:vAlign w:val="center"/>
          </w:tcPr>
          <w:p w:rsidR="00EA5C68" w:rsidRPr="000E1DCE" w:rsidRDefault="00EA5C68" w:rsidP="001F5606">
            <w:pPr>
              <w:spacing w:after="0" w:line="240" w:lineRule="auto"/>
              <w:jc w:val="center"/>
              <w:rPr>
                <w:rFonts w:ascii="Arial" w:hAnsi="Arial" w:cs="Arial"/>
                <w:sz w:val="20"/>
                <w:szCs w:val="20"/>
              </w:rPr>
            </w:pPr>
            <w:r w:rsidRPr="000E1DCE">
              <w:rPr>
                <w:rFonts w:ascii="Arial" w:hAnsi="Arial" w:cs="Arial"/>
                <w:sz w:val="20"/>
                <w:szCs w:val="20"/>
              </w:rPr>
              <w:t>Doscientos veinticinco mil cuatrocientos sesenta y ocho</w:t>
            </w:r>
          </w:p>
        </w:tc>
      </w:tr>
    </w:tbl>
    <w:p w:rsidR="00EA5C68" w:rsidRPr="000E1DCE" w:rsidRDefault="00EA5C68" w:rsidP="00EA5C68">
      <w:pPr>
        <w:spacing w:before="100" w:beforeAutospacing="1" w:after="100" w:afterAutospacing="1" w:line="360" w:lineRule="auto"/>
        <w:jc w:val="both"/>
        <w:rPr>
          <w:rFonts w:ascii="Arial" w:hAnsi="Arial" w:cs="Arial"/>
          <w:bCs/>
          <w:sz w:val="28"/>
          <w:szCs w:val="28"/>
        </w:rPr>
      </w:pPr>
    </w:p>
    <w:p w:rsidR="00EA5C68" w:rsidRPr="000E1DCE" w:rsidRDefault="00763167" w:rsidP="00EA5C68">
      <w:pPr>
        <w:spacing w:before="100" w:beforeAutospacing="1" w:after="100" w:afterAutospacing="1" w:line="360" w:lineRule="auto"/>
        <w:jc w:val="both"/>
        <w:rPr>
          <w:rFonts w:ascii="Arial" w:hAnsi="Arial" w:cs="Arial"/>
          <w:color w:val="000000"/>
          <w:sz w:val="28"/>
          <w:szCs w:val="28"/>
          <w:lang w:eastAsia="es-MX"/>
        </w:rPr>
      </w:pPr>
      <w:r w:rsidRPr="000E1DCE">
        <w:rPr>
          <w:rFonts w:ascii="Arial" w:hAnsi="Arial" w:cs="Arial"/>
          <w:b/>
          <w:bCs/>
          <w:sz w:val="28"/>
          <w:szCs w:val="28"/>
        </w:rPr>
        <w:t>f</w:t>
      </w:r>
      <w:r w:rsidR="0070132B" w:rsidRPr="000E1DCE">
        <w:rPr>
          <w:rFonts w:ascii="Arial" w:hAnsi="Arial" w:cs="Arial"/>
          <w:b/>
          <w:bCs/>
          <w:sz w:val="28"/>
          <w:szCs w:val="28"/>
        </w:rPr>
        <w:t>. Asignación de C</w:t>
      </w:r>
      <w:r w:rsidR="00EA5C68" w:rsidRPr="000E1DCE">
        <w:rPr>
          <w:rFonts w:ascii="Arial" w:hAnsi="Arial" w:cs="Arial"/>
          <w:b/>
          <w:bCs/>
          <w:sz w:val="28"/>
          <w:szCs w:val="28"/>
        </w:rPr>
        <w:t>oncejalías</w:t>
      </w:r>
      <w:r w:rsidR="001651A1" w:rsidRPr="000E1DCE">
        <w:rPr>
          <w:rFonts w:ascii="Arial" w:hAnsi="Arial" w:cs="Arial"/>
          <w:b/>
          <w:bCs/>
          <w:sz w:val="28"/>
          <w:szCs w:val="28"/>
        </w:rPr>
        <w:t xml:space="preserve"> y Declaración de validez</w:t>
      </w:r>
      <w:r w:rsidR="00EA5C68" w:rsidRPr="000E1DCE">
        <w:rPr>
          <w:rFonts w:ascii="Arial" w:hAnsi="Arial" w:cs="Arial"/>
          <w:b/>
          <w:bCs/>
          <w:sz w:val="28"/>
          <w:szCs w:val="28"/>
        </w:rPr>
        <w:t xml:space="preserve">. </w:t>
      </w:r>
      <w:r w:rsidR="00EA5C68" w:rsidRPr="000E1DCE">
        <w:rPr>
          <w:rFonts w:ascii="Arial" w:hAnsi="Arial" w:cs="Arial"/>
          <w:bCs/>
          <w:sz w:val="28"/>
          <w:szCs w:val="28"/>
        </w:rPr>
        <w:t xml:space="preserve">El cinco de julio siguiente, el Consejo Distrital </w:t>
      </w:r>
      <w:r w:rsidR="00EA5C68" w:rsidRPr="000E1DCE">
        <w:rPr>
          <w:rFonts w:ascii="Arial" w:hAnsi="Arial" w:cs="Arial"/>
          <w:sz w:val="28"/>
          <w:szCs w:val="28"/>
        </w:rPr>
        <w:t xml:space="preserve">25 cabecera de demarcación Xochimilco del </w:t>
      </w:r>
      <w:r w:rsidR="00EA5C68" w:rsidRPr="000E1DCE">
        <w:rPr>
          <w:rFonts w:ascii="Arial" w:hAnsi="Arial" w:cs="Arial"/>
          <w:i/>
          <w:sz w:val="28"/>
          <w:szCs w:val="28"/>
        </w:rPr>
        <w:t>Instituto Electoral</w:t>
      </w:r>
      <w:r w:rsidR="00EA5C68" w:rsidRPr="000E1DCE">
        <w:rPr>
          <w:rFonts w:ascii="Arial" w:hAnsi="Arial" w:cs="Arial"/>
          <w:sz w:val="28"/>
          <w:szCs w:val="28"/>
        </w:rPr>
        <w:t xml:space="preserve">, aprobó el acuerdo identificado con la clave </w:t>
      </w:r>
      <w:r w:rsidR="00EA5C68" w:rsidRPr="000E1DCE">
        <w:rPr>
          <w:rFonts w:ascii="Arial" w:hAnsi="Arial" w:cs="Arial"/>
          <w:b/>
          <w:sz w:val="28"/>
          <w:szCs w:val="28"/>
        </w:rPr>
        <w:t>CD25/ACU-16/18</w:t>
      </w:r>
      <w:r w:rsidR="00AA14E6" w:rsidRPr="000E1DCE">
        <w:rPr>
          <w:rStyle w:val="Refdenotaalpie"/>
          <w:rFonts w:ascii="Arial" w:hAnsi="Arial" w:cs="Arial"/>
          <w:color w:val="000000"/>
          <w:sz w:val="28"/>
          <w:szCs w:val="28"/>
          <w:lang w:eastAsia="es-MX"/>
        </w:rPr>
        <w:footnoteReference w:id="13"/>
      </w:r>
      <w:r w:rsidR="00EA5C68" w:rsidRPr="000E1DCE">
        <w:rPr>
          <w:rFonts w:ascii="Arial" w:hAnsi="Arial" w:cs="Arial"/>
          <w:sz w:val="28"/>
          <w:szCs w:val="28"/>
        </w:rPr>
        <w:t>, por el que realizó</w:t>
      </w:r>
      <w:r w:rsidR="00EA5C68" w:rsidRPr="000E1DCE">
        <w:rPr>
          <w:rFonts w:ascii="Arial" w:hAnsi="Arial" w:cs="Arial"/>
          <w:bCs/>
          <w:sz w:val="28"/>
          <w:szCs w:val="28"/>
        </w:rPr>
        <w:t xml:space="preserve"> la asignación </w:t>
      </w:r>
      <w:r w:rsidR="00EA5C68" w:rsidRPr="000E1DCE">
        <w:rPr>
          <w:rFonts w:ascii="Arial" w:hAnsi="Arial" w:cs="Arial"/>
          <w:bCs/>
          <w:sz w:val="28"/>
          <w:szCs w:val="28"/>
        </w:rPr>
        <w:lastRenderedPageBreak/>
        <w:t>de Concejalías electas por el principio de representación proporcional</w:t>
      </w:r>
      <w:r w:rsidR="00AA14E6" w:rsidRPr="000E1DCE">
        <w:rPr>
          <w:rFonts w:ascii="Arial" w:hAnsi="Arial" w:cs="Arial"/>
          <w:color w:val="000000"/>
          <w:sz w:val="28"/>
          <w:szCs w:val="28"/>
          <w:lang w:eastAsia="es-MX"/>
        </w:rPr>
        <w:t>, como se observa en la tabla que se inserta a continuación:</w:t>
      </w:r>
    </w:p>
    <w:tbl>
      <w:tblPr>
        <w:tblStyle w:val="Tablaconcuadrcula"/>
        <w:tblW w:w="0" w:type="auto"/>
        <w:tblLook w:val="04A0" w:firstRow="1" w:lastRow="0" w:firstColumn="1" w:lastColumn="0" w:noHBand="0" w:noVBand="1"/>
      </w:tblPr>
      <w:tblGrid>
        <w:gridCol w:w="2028"/>
        <w:gridCol w:w="1228"/>
        <w:gridCol w:w="2409"/>
        <w:gridCol w:w="2314"/>
      </w:tblGrid>
      <w:tr w:rsidR="00B368FF" w:rsidRPr="000E1DCE" w:rsidTr="00AA14E6">
        <w:tc>
          <w:tcPr>
            <w:tcW w:w="2028" w:type="dxa"/>
            <w:shd w:val="clear" w:color="auto" w:fill="BFBFBF" w:themeFill="background1" w:themeFillShade="BF"/>
          </w:tcPr>
          <w:p w:rsidR="00B368FF" w:rsidRPr="000E1DCE" w:rsidRDefault="00B368FF" w:rsidP="00B368FF">
            <w:pPr>
              <w:jc w:val="center"/>
              <w:rPr>
                <w:rFonts w:ascii="Arial" w:hAnsi="Arial" w:cs="Arial"/>
                <w:b/>
                <w:bCs/>
                <w:sz w:val="20"/>
                <w:szCs w:val="20"/>
              </w:rPr>
            </w:pPr>
            <w:r w:rsidRPr="000E1DCE">
              <w:rPr>
                <w:rFonts w:ascii="Arial" w:hAnsi="Arial" w:cs="Arial"/>
                <w:b/>
                <w:bCs/>
                <w:sz w:val="20"/>
                <w:szCs w:val="20"/>
              </w:rPr>
              <w:t>POSTULÓ</w:t>
            </w:r>
          </w:p>
        </w:tc>
        <w:tc>
          <w:tcPr>
            <w:tcW w:w="1228" w:type="dxa"/>
            <w:shd w:val="clear" w:color="auto" w:fill="BFBFBF" w:themeFill="background1" w:themeFillShade="BF"/>
          </w:tcPr>
          <w:p w:rsidR="00B368FF" w:rsidRPr="000E1DCE" w:rsidRDefault="00B368FF" w:rsidP="00B368FF">
            <w:pPr>
              <w:jc w:val="center"/>
              <w:rPr>
                <w:rFonts w:ascii="Arial" w:hAnsi="Arial" w:cs="Arial"/>
                <w:b/>
                <w:bCs/>
                <w:sz w:val="20"/>
                <w:szCs w:val="20"/>
              </w:rPr>
            </w:pPr>
            <w:r w:rsidRPr="000E1DCE">
              <w:rPr>
                <w:rFonts w:ascii="Arial" w:hAnsi="Arial" w:cs="Arial"/>
                <w:b/>
                <w:bCs/>
                <w:sz w:val="20"/>
                <w:szCs w:val="20"/>
              </w:rPr>
              <w:t>N° DE FÓRMULA</w:t>
            </w:r>
          </w:p>
        </w:tc>
        <w:tc>
          <w:tcPr>
            <w:tcW w:w="2409" w:type="dxa"/>
            <w:shd w:val="clear" w:color="auto" w:fill="BFBFBF" w:themeFill="background1" w:themeFillShade="BF"/>
          </w:tcPr>
          <w:p w:rsidR="00B368FF" w:rsidRPr="000E1DCE" w:rsidRDefault="00B368FF" w:rsidP="00B368FF">
            <w:pPr>
              <w:jc w:val="center"/>
              <w:rPr>
                <w:rFonts w:ascii="Arial" w:hAnsi="Arial" w:cs="Arial"/>
                <w:b/>
                <w:bCs/>
                <w:sz w:val="20"/>
                <w:szCs w:val="20"/>
              </w:rPr>
            </w:pPr>
            <w:r w:rsidRPr="000E1DCE">
              <w:rPr>
                <w:rFonts w:ascii="Arial" w:hAnsi="Arial" w:cs="Arial"/>
                <w:b/>
                <w:bCs/>
                <w:sz w:val="20"/>
                <w:szCs w:val="20"/>
              </w:rPr>
              <w:t>NOMBRE DEL PROPIETARIO O PROPIETARIA</w:t>
            </w:r>
          </w:p>
        </w:tc>
        <w:tc>
          <w:tcPr>
            <w:tcW w:w="2314" w:type="dxa"/>
            <w:shd w:val="clear" w:color="auto" w:fill="BFBFBF" w:themeFill="background1" w:themeFillShade="BF"/>
          </w:tcPr>
          <w:p w:rsidR="00B368FF" w:rsidRPr="000E1DCE" w:rsidRDefault="00B368FF" w:rsidP="00B368FF">
            <w:pPr>
              <w:jc w:val="center"/>
              <w:rPr>
                <w:rFonts w:ascii="Arial" w:hAnsi="Arial" w:cs="Arial"/>
                <w:b/>
                <w:bCs/>
                <w:sz w:val="20"/>
                <w:szCs w:val="20"/>
              </w:rPr>
            </w:pPr>
            <w:r w:rsidRPr="000E1DCE">
              <w:rPr>
                <w:rFonts w:ascii="Arial" w:hAnsi="Arial" w:cs="Arial"/>
                <w:b/>
                <w:bCs/>
                <w:sz w:val="20"/>
                <w:szCs w:val="20"/>
              </w:rPr>
              <w:t>NOMBRE DEL SUPLENTE O LA SUPLENTE</w:t>
            </w:r>
          </w:p>
        </w:tc>
      </w:tr>
      <w:tr w:rsidR="00B368FF" w:rsidRPr="000E1DCE" w:rsidTr="00AA14E6">
        <w:tc>
          <w:tcPr>
            <w:tcW w:w="2028" w:type="dxa"/>
          </w:tcPr>
          <w:p w:rsidR="00B368FF" w:rsidRPr="000E1DCE" w:rsidRDefault="00B368FF" w:rsidP="00B368FF">
            <w:pPr>
              <w:jc w:val="center"/>
              <w:rPr>
                <w:rFonts w:ascii="Arial" w:hAnsi="Arial" w:cs="Arial"/>
                <w:b/>
                <w:bCs/>
                <w:sz w:val="20"/>
                <w:szCs w:val="20"/>
              </w:rPr>
            </w:pPr>
            <w:r w:rsidRPr="000E1DCE">
              <w:rPr>
                <w:rFonts w:ascii="Arial" w:hAnsi="Arial" w:cs="Arial"/>
                <w:b/>
                <w:bCs/>
                <w:sz w:val="20"/>
                <w:szCs w:val="20"/>
              </w:rPr>
              <w:t>CANDIDATURA SIN PARTIDO GABRIEL DEL MONTE ROSALES</w:t>
            </w:r>
          </w:p>
        </w:tc>
        <w:tc>
          <w:tcPr>
            <w:tcW w:w="1228" w:type="dxa"/>
          </w:tcPr>
          <w:p w:rsidR="00B368FF" w:rsidRPr="000E1DCE" w:rsidRDefault="00B368FF" w:rsidP="00B368FF">
            <w:pPr>
              <w:spacing w:before="100" w:beforeAutospacing="1" w:after="100" w:afterAutospacing="1" w:line="360" w:lineRule="auto"/>
              <w:jc w:val="center"/>
              <w:rPr>
                <w:rFonts w:ascii="Arial" w:hAnsi="Arial" w:cs="Arial"/>
                <w:bCs/>
                <w:sz w:val="20"/>
                <w:szCs w:val="20"/>
              </w:rPr>
            </w:pPr>
            <w:r w:rsidRPr="000E1DCE">
              <w:rPr>
                <w:rFonts w:ascii="Arial" w:hAnsi="Arial" w:cs="Arial"/>
                <w:bCs/>
                <w:sz w:val="20"/>
                <w:szCs w:val="20"/>
              </w:rPr>
              <w:t>7</w:t>
            </w:r>
          </w:p>
        </w:tc>
        <w:tc>
          <w:tcPr>
            <w:tcW w:w="2409"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ATENAS GALLARDO GALICIA</w:t>
            </w:r>
          </w:p>
        </w:tc>
        <w:tc>
          <w:tcPr>
            <w:tcW w:w="2314"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MARÍA REYNA TREJO ESLAVA</w:t>
            </w:r>
          </w:p>
        </w:tc>
      </w:tr>
      <w:tr w:rsidR="00B368FF" w:rsidRPr="000E1DCE" w:rsidTr="00AA14E6">
        <w:tc>
          <w:tcPr>
            <w:tcW w:w="2028" w:type="dxa"/>
          </w:tcPr>
          <w:p w:rsidR="00B368FF" w:rsidRPr="000E1DCE" w:rsidRDefault="00AA14E6" w:rsidP="00106BCA">
            <w:pPr>
              <w:jc w:val="center"/>
              <w:rPr>
                <w:rFonts w:ascii="Arial" w:hAnsi="Arial" w:cs="Arial"/>
                <w:b/>
                <w:bCs/>
                <w:sz w:val="20"/>
                <w:szCs w:val="20"/>
              </w:rPr>
            </w:pPr>
            <w:r w:rsidRPr="000E1DCE">
              <w:rPr>
                <w:rFonts w:ascii="Arial" w:hAnsi="Arial" w:cs="Arial"/>
                <w:b/>
                <w:bCs/>
                <w:sz w:val="20"/>
                <w:szCs w:val="20"/>
              </w:rPr>
              <w:t>PAN</w:t>
            </w:r>
          </w:p>
        </w:tc>
        <w:tc>
          <w:tcPr>
            <w:tcW w:w="1228" w:type="dxa"/>
          </w:tcPr>
          <w:p w:rsidR="00B368FF" w:rsidRPr="000E1DCE" w:rsidRDefault="00B368FF" w:rsidP="00B368FF">
            <w:pPr>
              <w:spacing w:before="100" w:beforeAutospacing="1" w:after="100" w:afterAutospacing="1" w:line="360" w:lineRule="auto"/>
              <w:jc w:val="center"/>
              <w:rPr>
                <w:rFonts w:ascii="Arial" w:hAnsi="Arial" w:cs="Arial"/>
                <w:bCs/>
                <w:sz w:val="20"/>
                <w:szCs w:val="20"/>
              </w:rPr>
            </w:pPr>
            <w:r w:rsidRPr="000E1DCE">
              <w:rPr>
                <w:rFonts w:ascii="Arial" w:hAnsi="Arial" w:cs="Arial"/>
                <w:bCs/>
                <w:sz w:val="20"/>
                <w:szCs w:val="20"/>
              </w:rPr>
              <w:t>8</w:t>
            </w:r>
          </w:p>
        </w:tc>
        <w:tc>
          <w:tcPr>
            <w:tcW w:w="2409"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JUAN MEDINA PALACIOS</w:t>
            </w:r>
          </w:p>
        </w:tc>
        <w:tc>
          <w:tcPr>
            <w:tcW w:w="2314"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SIMÓN SANDOVAL AGUIRRE</w:t>
            </w:r>
          </w:p>
        </w:tc>
      </w:tr>
      <w:tr w:rsidR="00B368FF" w:rsidRPr="000E1DCE" w:rsidTr="00AA14E6">
        <w:tc>
          <w:tcPr>
            <w:tcW w:w="2028" w:type="dxa"/>
          </w:tcPr>
          <w:p w:rsidR="00B368FF" w:rsidRPr="000E1DCE" w:rsidRDefault="00AA14E6" w:rsidP="00106BCA">
            <w:pPr>
              <w:jc w:val="center"/>
              <w:rPr>
                <w:rFonts w:ascii="Arial" w:hAnsi="Arial" w:cs="Arial"/>
                <w:b/>
                <w:bCs/>
                <w:sz w:val="20"/>
                <w:szCs w:val="20"/>
              </w:rPr>
            </w:pPr>
            <w:r w:rsidRPr="000E1DCE">
              <w:rPr>
                <w:rFonts w:ascii="Arial" w:hAnsi="Arial" w:cs="Arial"/>
                <w:b/>
                <w:bCs/>
                <w:sz w:val="20"/>
                <w:szCs w:val="20"/>
              </w:rPr>
              <w:t>PRD</w:t>
            </w:r>
          </w:p>
        </w:tc>
        <w:tc>
          <w:tcPr>
            <w:tcW w:w="1228" w:type="dxa"/>
          </w:tcPr>
          <w:p w:rsidR="00B368FF" w:rsidRPr="000E1DCE" w:rsidRDefault="00B368FF" w:rsidP="00B368FF">
            <w:pPr>
              <w:spacing w:before="100" w:beforeAutospacing="1" w:after="100" w:afterAutospacing="1" w:line="360" w:lineRule="auto"/>
              <w:jc w:val="center"/>
              <w:rPr>
                <w:rFonts w:ascii="Arial" w:hAnsi="Arial" w:cs="Arial"/>
                <w:bCs/>
                <w:sz w:val="20"/>
                <w:szCs w:val="20"/>
              </w:rPr>
            </w:pPr>
            <w:r w:rsidRPr="000E1DCE">
              <w:rPr>
                <w:rFonts w:ascii="Arial" w:hAnsi="Arial" w:cs="Arial"/>
                <w:bCs/>
                <w:sz w:val="20"/>
                <w:szCs w:val="20"/>
              </w:rPr>
              <w:t>9</w:t>
            </w:r>
          </w:p>
        </w:tc>
        <w:tc>
          <w:tcPr>
            <w:tcW w:w="2409"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LUIS FELIPE EGUIA PÉREZ</w:t>
            </w:r>
          </w:p>
        </w:tc>
        <w:tc>
          <w:tcPr>
            <w:tcW w:w="2314"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RAFAEL FERNANDO ESQUIVEL RODRÍGUEZ</w:t>
            </w:r>
          </w:p>
        </w:tc>
      </w:tr>
      <w:tr w:rsidR="00B368FF" w:rsidRPr="000E1DCE" w:rsidTr="00AA14E6">
        <w:tc>
          <w:tcPr>
            <w:tcW w:w="2028" w:type="dxa"/>
          </w:tcPr>
          <w:p w:rsidR="00B368FF" w:rsidRPr="000E1DCE" w:rsidRDefault="00AA14E6" w:rsidP="00106BCA">
            <w:pPr>
              <w:jc w:val="center"/>
              <w:rPr>
                <w:rFonts w:ascii="Arial" w:hAnsi="Arial" w:cs="Arial"/>
                <w:b/>
                <w:bCs/>
                <w:sz w:val="20"/>
                <w:szCs w:val="20"/>
              </w:rPr>
            </w:pPr>
            <w:r w:rsidRPr="000E1DCE">
              <w:rPr>
                <w:rFonts w:ascii="Arial" w:hAnsi="Arial" w:cs="Arial"/>
                <w:b/>
                <w:bCs/>
                <w:sz w:val="20"/>
                <w:szCs w:val="20"/>
              </w:rPr>
              <w:t>PRI</w:t>
            </w:r>
          </w:p>
        </w:tc>
        <w:tc>
          <w:tcPr>
            <w:tcW w:w="1228" w:type="dxa"/>
          </w:tcPr>
          <w:p w:rsidR="00B368FF" w:rsidRPr="000E1DCE" w:rsidRDefault="00B368FF" w:rsidP="00B368FF">
            <w:pPr>
              <w:spacing w:before="100" w:beforeAutospacing="1" w:after="100" w:afterAutospacing="1" w:line="360" w:lineRule="auto"/>
              <w:jc w:val="center"/>
              <w:rPr>
                <w:rFonts w:ascii="Arial" w:hAnsi="Arial" w:cs="Arial"/>
                <w:bCs/>
                <w:sz w:val="20"/>
                <w:szCs w:val="20"/>
              </w:rPr>
            </w:pPr>
            <w:r w:rsidRPr="000E1DCE">
              <w:rPr>
                <w:rFonts w:ascii="Arial" w:hAnsi="Arial" w:cs="Arial"/>
                <w:bCs/>
                <w:sz w:val="20"/>
                <w:szCs w:val="20"/>
              </w:rPr>
              <w:t>10</w:t>
            </w:r>
          </w:p>
        </w:tc>
        <w:tc>
          <w:tcPr>
            <w:tcW w:w="2409"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NITZIA LUCERO ROSAS CHÁVEZ</w:t>
            </w:r>
          </w:p>
        </w:tc>
        <w:tc>
          <w:tcPr>
            <w:tcW w:w="2314" w:type="dxa"/>
          </w:tcPr>
          <w:p w:rsidR="00B368FF" w:rsidRPr="000E1DCE" w:rsidRDefault="00B368FF" w:rsidP="00B368FF">
            <w:pPr>
              <w:jc w:val="center"/>
              <w:rPr>
                <w:rFonts w:ascii="Arial" w:hAnsi="Arial" w:cs="Arial"/>
                <w:bCs/>
                <w:sz w:val="20"/>
                <w:szCs w:val="20"/>
              </w:rPr>
            </w:pPr>
            <w:r w:rsidRPr="000E1DCE">
              <w:rPr>
                <w:rFonts w:ascii="Arial" w:hAnsi="Arial" w:cs="Arial"/>
                <w:bCs/>
                <w:sz w:val="20"/>
                <w:szCs w:val="20"/>
              </w:rPr>
              <w:t>VANIA IBETH ROSAS CHÁVEZ</w:t>
            </w:r>
          </w:p>
        </w:tc>
      </w:tr>
    </w:tbl>
    <w:p w:rsidR="00E44F1F" w:rsidRPr="000E1DCE" w:rsidRDefault="00AA14E6" w:rsidP="00EA5C68">
      <w:pPr>
        <w:spacing w:before="100" w:beforeAutospacing="1" w:after="100" w:afterAutospacing="1" w:line="360" w:lineRule="auto"/>
        <w:jc w:val="both"/>
        <w:rPr>
          <w:rFonts w:ascii="Arial" w:hAnsi="Arial" w:cs="Arial"/>
          <w:color w:val="000000"/>
          <w:sz w:val="28"/>
          <w:szCs w:val="28"/>
          <w:lang w:eastAsia="es-MX"/>
        </w:rPr>
      </w:pPr>
      <w:r w:rsidRPr="000E1DCE">
        <w:rPr>
          <w:rFonts w:ascii="Arial" w:hAnsi="Arial" w:cs="Arial"/>
          <w:bCs/>
          <w:sz w:val="28"/>
          <w:szCs w:val="28"/>
        </w:rPr>
        <w:t>Aunado a lo anterior,</w:t>
      </w:r>
      <w:r w:rsidRPr="000E1DCE">
        <w:rPr>
          <w:rFonts w:ascii="Arial" w:hAnsi="Arial" w:cs="Arial"/>
          <w:color w:val="000000"/>
          <w:sz w:val="28"/>
          <w:szCs w:val="28"/>
          <w:lang w:eastAsia="es-MX"/>
        </w:rPr>
        <w:t xml:space="preserve"> se declaró la validez de la elección en la citada demarcación territorial.</w:t>
      </w:r>
    </w:p>
    <w:p w:rsidR="00EA5C68" w:rsidRPr="000E1DCE" w:rsidRDefault="00EA5C68" w:rsidP="00A37AC2">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II.</w:t>
      </w:r>
      <w:r w:rsidRPr="000E1DCE">
        <w:rPr>
          <w:rFonts w:ascii="Arial" w:hAnsi="Arial" w:cs="Arial"/>
          <w:sz w:val="28"/>
          <w:szCs w:val="28"/>
        </w:rPr>
        <w:t xml:space="preserve"> </w:t>
      </w:r>
      <w:r w:rsidRPr="000E1DCE">
        <w:rPr>
          <w:rFonts w:ascii="Arial" w:hAnsi="Arial" w:cs="Arial"/>
          <w:b/>
          <w:sz w:val="28"/>
          <w:szCs w:val="28"/>
        </w:rPr>
        <w:t>Juicio</w:t>
      </w:r>
      <w:r w:rsidR="00A37AC2" w:rsidRPr="000E1DCE">
        <w:rPr>
          <w:rFonts w:ascii="Arial" w:hAnsi="Arial" w:cs="Arial"/>
          <w:b/>
          <w:sz w:val="28"/>
          <w:szCs w:val="28"/>
        </w:rPr>
        <w:t>s</w:t>
      </w:r>
      <w:r w:rsidRPr="000E1DCE">
        <w:rPr>
          <w:rFonts w:ascii="Arial" w:hAnsi="Arial" w:cs="Arial"/>
          <w:b/>
          <w:sz w:val="28"/>
          <w:szCs w:val="28"/>
        </w:rPr>
        <w:t xml:space="preserve"> Electoral</w:t>
      </w:r>
      <w:r w:rsidR="00A37AC2" w:rsidRPr="000E1DCE">
        <w:rPr>
          <w:rFonts w:ascii="Arial" w:hAnsi="Arial" w:cs="Arial"/>
          <w:b/>
          <w:sz w:val="28"/>
          <w:szCs w:val="28"/>
        </w:rPr>
        <w:t>es</w:t>
      </w:r>
      <w:r w:rsidR="006C79BC" w:rsidRPr="000E1DCE">
        <w:rPr>
          <w:rFonts w:ascii="Arial" w:hAnsi="Arial" w:cs="Arial"/>
          <w:b/>
          <w:sz w:val="28"/>
          <w:szCs w:val="28"/>
        </w:rPr>
        <w:t xml:space="preserve"> TECDMX-JEL-227/2018</w:t>
      </w:r>
      <w:r w:rsidR="00A37AC2" w:rsidRPr="000E1DCE">
        <w:rPr>
          <w:rFonts w:ascii="Arial" w:hAnsi="Arial" w:cs="Arial"/>
          <w:b/>
          <w:sz w:val="28"/>
          <w:szCs w:val="28"/>
        </w:rPr>
        <w:t xml:space="preserve"> </w:t>
      </w:r>
      <w:r w:rsidR="000E5FC3" w:rsidRPr="000E1DCE">
        <w:rPr>
          <w:rFonts w:ascii="Arial" w:hAnsi="Arial" w:cs="Arial"/>
          <w:b/>
          <w:sz w:val="28"/>
          <w:szCs w:val="28"/>
        </w:rPr>
        <w:t>y TECDMX-JEL-228</w:t>
      </w:r>
      <w:r w:rsidR="00A37AC2" w:rsidRPr="000E1DCE">
        <w:rPr>
          <w:rFonts w:ascii="Arial" w:hAnsi="Arial" w:cs="Arial"/>
          <w:b/>
          <w:sz w:val="28"/>
          <w:szCs w:val="28"/>
        </w:rPr>
        <w:t>/2018.</w:t>
      </w:r>
    </w:p>
    <w:p w:rsidR="00EA5C68" w:rsidRPr="000E1DCE" w:rsidRDefault="00A37AC2" w:rsidP="00EA5C68">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a. Presentación</w:t>
      </w:r>
      <w:r w:rsidR="00EA5C68" w:rsidRPr="000E1DCE">
        <w:rPr>
          <w:rFonts w:ascii="Arial" w:hAnsi="Arial" w:cs="Arial"/>
          <w:b/>
          <w:sz w:val="28"/>
          <w:szCs w:val="28"/>
        </w:rPr>
        <w:t xml:space="preserve"> de demanda</w:t>
      </w:r>
      <w:r w:rsidRPr="000E1DCE">
        <w:rPr>
          <w:rFonts w:ascii="Arial" w:hAnsi="Arial" w:cs="Arial"/>
          <w:b/>
          <w:sz w:val="28"/>
          <w:szCs w:val="28"/>
        </w:rPr>
        <w:t>s</w:t>
      </w:r>
      <w:r w:rsidR="00EA5C68" w:rsidRPr="000E1DCE">
        <w:rPr>
          <w:rFonts w:ascii="Arial" w:hAnsi="Arial" w:cs="Arial"/>
          <w:b/>
          <w:sz w:val="28"/>
          <w:szCs w:val="28"/>
        </w:rPr>
        <w:t xml:space="preserve">. </w:t>
      </w:r>
      <w:r w:rsidR="00EA5C68" w:rsidRPr="000E1DCE">
        <w:rPr>
          <w:rFonts w:ascii="Arial" w:hAnsi="Arial" w:cs="Arial"/>
          <w:sz w:val="28"/>
          <w:szCs w:val="28"/>
        </w:rPr>
        <w:t>A fin de controvertir lo anterior, el nueve de julio siguiente, la</w:t>
      </w:r>
      <w:r w:rsidRPr="000E1DCE">
        <w:rPr>
          <w:rFonts w:ascii="Arial" w:hAnsi="Arial" w:cs="Arial"/>
          <w:sz w:val="28"/>
          <w:szCs w:val="28"/>
        </w:rPr>
        <w:t>s</w:t>
      </w:r>
      <w:r w:rsidR="00EA5C68" w:rsidRPr="000E1DCE">
        <w:rPr>
          <w:rFonts w:ascii="Arial" w:hAnsi="Arial" w:cs="Arial"/>
          <w:i/>
          <w:sz w:val="28"/>
          <w:szCs w:val="28"/>
        </w:rPr>
        <w:t xml:space="preserve"> parte</w:t>
      </w:r>
      <w:r w:rsidRPr="000E1DCE">
        <w:rPr>
          <w:rFonts w:ascii="Arial" w:hAnsi="Arial" w:cs="Arial"/>
          <w:i/>
          <w:sz w:val="28"/>
          <w:szCs w:val="28"/>
        </w:rPr>
        <w:t>s</w:t>
      </w:r>
      <w:r w:rsidR="00EA5C68" w:rsidRPr="000E1DCE">
        <w:rPr>
          <w:rFonts w:ascii="Arial" w:hAnsi="Arial" w:cs="Arial"/>
          <w:i/>
          <w:sz w:val="28"/>
          <w:szCs w:val="28"/>
        </w:rPr>
        <w:t xml:space="preserve"> actora</w:t>
      </w:r>
      <w:r w:rsidRPr="000E1DCE">
        <w:rPr>
          <w:rFonts w:ascii="Arial" w:hAnsi="Arial" w:cs="Arial"/>
          <w:i/>
          <w:sz w:val="28"/>
          <w:szCs w:val="28"/>
        </w:rPr>
        <w:t>s</w:t>
      </w:r>
      <w:r w:rsidR="0011597C" w:rsidRPr="000E1DCE">
        <w:rPr>
          <w:rFonts w:ascii="Arial" w:hAnsi="Arial" w:cs="Arial"/>
          <w:i/>
          <w:sz w:val="28"/>
          <w:szCs w:val="28"/>
        </w:rPr>
        <w:t>,</w:t>
      </w:r>
      <w:r w:rsidR="00EA5C68" w:rsidRPr="000E1DCE">
        <w:rPr>
          <w:rFonts w:ascii="Arial" w:hAnsi="Arial" w:cs="Arial"/>
          <w:i/>
          <w:sz w:val="28"/>
          <w:szCs w:val="28"/>
        </w:rPr>
        <w:t xml:space="preserve"> </w:t>
      </w:r>
      <w:r w:rsidR="0011597C" w:rsidRPr="000E1DCE">
        <w:rPr>
          <w:rFonts w:ascii="Arial" w:hAnsi="Arial" w:cs="Arial"/>
          <w:sz w:val="28"/>
          <w:szCs w:val="28"/>
        </w:rPr>
        <w:t>la</w:t>
      </w:r>
      <w:r w:rsidR="000553BA" w:rsidRPr="000E1DCE">
        <w:rPr>
          <w:rFonts w:ascii="Arial" w:hAnsi="Arial" w:cs="Arial"/>
          <w:sz w:val="28"/>
          <w:szCs w:val="28"/>
        </w:rPr>
        <w:t xml:space="preserve"> </w:t>
      </w:r>
      <w:r w:rsidR="0011597C" w:rsidRPr="000E1DCE">
        <w:rPr>
          <w:rFonts w:ascii="Arial" w:hAnsi="Arial" w:cs="Arial"/>
          <w:sz w:val="28"/>
          <w:szCs w:val="28"/>
        </w:rPr>
        <w:t>primera</w:t>
      </w:r>
      <w:r w:rsidR="000553BA" w:rsidRPr="000E1DCE">
        <w:rPr>
          <w:rFonts w:ascii="Arial" w:hAnsi="Arial" w:cs="Arial"/>
          <w:i/>
          <w:sz w:val="28"/>
          <w:szCs w:val="28"/>
        </w:rPr>
        <w:t xml:space="preserve"> </w:t>
      </w:r>
      <w:r w:rsidR="000553BA" w:rsidRPr="000E1DCE">
        <w:rPr>
          <w:rFonts w:ascii="Arial" w:hAnsi="Arial" w:cs="Arial"/>
          <w:sz w:val="28"/>
          <w:szCs w:val="28"/>
        </w:rPr>
        <w:t>de ell</w:t>
      </w:r>
      <w:r w:rsidR="0011597C" w:rsidRPr="000E1DCE">
        <w:rPr>
          <w:rFonts w:ascii="Arial" w:hAnsi="Arial" w:cs="Arial"/>
          <w:sz w:val="28"/>
          <w:szCs w:val="28"/>
        </w:rPr>
        <w:t>a</w:t>
      </w:r>
      <w:r w:rsidR="000553BA" w:rsidRPr="000E1DCE">
        <w:rPr>
          <w:rFonts w:ascii="Arial" w:hAnsi="Arial" w:cs="Arial"/>
          <w:sz w:val="28"/>
          <w:szCs w:val="28"/>
        </w:rPr>
        <w:t xml:space="preserve">s, </w:t>
      </w:r>
      <w:r w:rsidR="00EA5C68" w:rsidRPr="000E1DCE">
        <w:rPr>
          <w:rFonts w:ascii="Arial" w:hAnsi="Arial" w:cs="Arial"/>
          <w:sz w:val="28"/>
          <w:szCs w:val="28"/>
        </w:rPr>
        <w:t xml:space="preserve">en su calidad de candidato propietario a </w:t>
      </w:r>
      <w:r w:rsidR="000E5FC3" w:rsidRPr="000E1DCE">
        <w:rPr>
          <w:rFonts w:ascii="Arial" w:hAnsi="Arial" w:cs="Arial"/>
          <w:sz w:val="28"/>
          <w:szCs w:val="28"/>
        </w:rPr>
        <w:t>C</w:t>
      </w:r>
      <w:r w:rsidR="00EA5C68" w:rsidRPr="000E1DCE">
        <w:rPr>
          <w:rFonts w:ascii="Arial" w:hAnsi="Arial" w:cs="Arial"/>
          <w:sz w:val="28"/>
          <w:szCs w:val="28"/>
        </w:rPr>
        <w:t xml:space="preserve">oncejal de la fórmula uno postulada por el </w:t>
      </w:r>
      <w:r w:rsidR="00763167" w:rsidRPr="000E1DCE">
        <w:rPr>
          <w:rFonts w:ascii="Arial" w:hAnsi="Arial" w:cs="Arial"/>
          <w:i/>
          <w:sz w:val="28"/>
          <w:szCs w:val="28"/>
        </w:rPr>
        <w:t>PRI</w:t>
      </w:r>
      <w:r w:rsidR="000553BA" w:rsidRPr="000E1DCE">
        <w:rPr>
          <w:rFonts w:ascii="Arial" w:hAnsi="Arial" w:cs="Arial"/>
          <w:sz w:val="28"/>
          <w:szCs w:val="28"/>
        </w:rPr>
        <w:t xml:space="preserve"> y la segunda</w:t>
      </w:r>
      <w:r w:rsidR="0011597C" w:rsidRPr="000E1DCE">
        <w:rPr>
          <w:rFonts w:ascii="Arial" w:hAnsi="Arial" w:cs="Arial"/>
          <w:sz w:val="28"/>
          <w:szCs w:val="28"/>
        </w:rPr>
        <w:t>,</w:t>
      </w:r>
      <w:r w:rsidR="000553BA" w:rsidRPr="000E1DCE">
        <w:rPr>
          <w:rFonts w:ascii="Arial" w:hAnsi="Arial" w:cs="Arial"/>
          <w:sz w:val="28"/>
          <w:szCs w:val="28"/>
        </w:rPr>
        <w:t xml:space="preserve"> en su calidad de candidata propietaria a </w:t>
      </w:r>
      <w:r w:rsidR="000E5FC3" w:rsidRPr="000E1DCE">
        <w:rPr>
          <w:rFonts w:ascii="Arial" w:hAnsi="Arial" w:cs="Arial"/>
          <w:sz w:val="28"/>
          <w:szCs w:val="28"/>
        </w:rPr>
        <w:t>C</w:t>
      </w:r>
      <w:r w:rsidR="000553BA" w:rsidRPr="000E1DCE">
        <w:rPr>
          <w:rFonts w:ascii="Arial" w:hAnsi="Arial" w:cs="Arial"/>
          <w:sz w:val="28"/>
          <w:szCs w:val="28"/>
        </w:rPr>
        <w:t xml:space="preserve">oncejal de la fórmula dos postulada por el </w:t>
      </w:r>
      <w:r w:rsidR="000553BA" w:rsidRPr="000E1DCE">
        <w:rPr>
          <w:rFonts w:ascii="Arial" w:hAnsi="Arial" w:cs="Arial"/>
          <w:i/>
          <w:sz w:val="28"/>
          <w:szCs w:val="28"/>
        </w:rPr>
        <w:t xml:space="preserve">PRD, </w:t>
      </w:r>
      <w:r w:rsidR="000553BA" w:rsidRPr="000E1DCE">
        <w:rPr>
          <w:rFonts w:ascii="Arial" w:hAnsi="Arial" w:cs="Arial"/>
          <w:sz w:val="28"/>
          <w:szCs w:val="28"/>
        </w:rPr>
        <w:t>ambas</w:t>
      </w:r>
      <w:r w:rsidR="00EA5C68" w:rsidRPr="000E1DCE">
        <w:rPr>
          <w:rFonts w:ascii="Arial" w:hAnsi="Arial" w:cs="Arial"/>
          <w:sz w:val="28"/>
          <w:szCs w:val="28"/>
        </w:rPr>
        <w:t xml:space="preserve"> en la demarcación ter</w:t>
      </w:r>
      <w:r w:rsidR="000553BA" w:rsidRPr="000E1DCE">
        <w:rPr>
          <w:rFonts w:ascii="Arial" w:hAnsi="Arial" w:cs="Arial"/>
          <w:sz w:val="28"/>
          <w:szCs w:val="28"/>
        </w:rPr>
        <w:t>ritorial de Xochimilco, presentaron</w:t>
      </w:r>
      <w:r w:rsidR="00EA5C68" w:rsidRPr="000E1DCE">
        <w:rPr>
          <w:rFonts w:ascii="Arial" w:hAnsi="Arial" w:cs="Arial"/>
          <w:i/>
          <w:sz w:val="28"/>
          <w:szCs w:val="28"/>
        </w:rPr>
        <w:t xml:space="preserve"> </w:t>
      </w:r>
      <w:r w:rsidR="00EA5C68" w:rsidRPr="000E1DCE">
        <w:rPr>
          <w:rFonts w:ascii="Arial" w:hAnsi="Arial" w:cs="Arial"/>
          <w:sz w:val="28"/>
          <w:szCs w:val="28"/>
        </w:rPr>
        <w:t>escrito</w:t>
      </w:r>
      <w:r w:rsidR="000553BA" w:rsidRPr="000E1DCE">
        <w:rPr>
          <w:rFonts w:ascii="Arial" w:hAnsi="Arial" w:cs="Arial"/>
          <w:sz w:val="28"/>
          <w:szCs w:val="28"/>
        </w:rPr>
        <w:t>s</w:t>
      </w:r>
      <w:r w:rsidR="00EA5C68" w:rsidRPr="000E1DCE">
        <w:rPr>
          <w:rFonts w:ascii="Arial" w:hAnsi="Arial" w:cs="Arial"/>
          <w:sz w:val="28"/>
          <w:szCs w:val="28"/>
        </w:rPr>
        <w:t xml:space="preserve"> de demanda.</w:t>
      </w:r>
    </w:p>
    <w:p w:rsidR="001651A1" w:rsidRPr="000E1DCE" w:rsidRDefault="00EA5C68" w:rsidP="00EA5C68">
      <w:pPr>
        <w:spacing w:before="100" w:beforeAutospacing="1" w:after="100" w:afterAutospacing="1" w:line="360" w:lineRule="auto"/>
        <w:jc w:val="both"/>
        <w:rPr>
          <w:rFonts w:ascii="Arial" w:eastAsia="Calibri" w:hAnsi="Arial" w:cs="Arial"/>
          <w:b/>
          <w:sz w:val="28"/>
          <w:szCs w:val="28"/>
        </w:rPr>
      </w:pPr>
      <w:r w:rsidRPr="000E1DCE">
        <w:rPr>
          <w:rFonts w:ascii="Arial" w:eastAsia="Calibri" w:hAnsi="Arial" w:cs="Arial"/>
          <w:b/>
          <w:sz w:val="28"/>
          <w:szCs w:val="28"/>
        </w:rPr>
        <w:lastRenderedPageBreak/>
        <w:t xml:space="preserve">b. </w:t>
      </w:r>
      <w:r w:rsidR="001651A1" w:rsidRPr="000E1DCE">
        <w:rPr>
          <w:rFonts w:ascii="Arial" w:eastAsia="Times New Roman" w:hAnsi="Arial" w:cs="Arial"/>
          <w:b/>
          <w:sz w:val="28"/>
          <w:szCs w:val="28"/>
          <w:lang w:val="es-MX" w:eastAsia="es-ES"/>
        </w:rPr>
        <w:t>Parte tercera interesada</w:t>
      </w:r>
      <w:r w:rsidR="0011597C" w:rsidRPr="000E1DCE">
        <w:rPr>
          <w:rFonts w:ascii="Arial" w:eastAsia="Times New Roman" w:hAnsi="Arial" w:cs="Arial"/>
          <w:b/>
          <w:sz w:val="28"/>
          <w:szCs w:val="28"/>
          <w:lang w:val="es-MX" w:eastAsia="es-ES"/>
        </w:rPr>
        <w:t xml:space="preserve"> respecto al juicio TECDMX-JLDC-127/2018</w:t>
      </w:r>
      <w:r w:rsidR="001651A1" w:rsidRPr="000E1DCE">
        <w:rPr>
          <w:rFonts w:ascii="Arial" w:eastAsia="Times New Roman" w:hAnsi="Arial" w:cs="Arial"/>
          <w:b/>
          <w:sz w:val="28"/>
          <w:szCs w:val="28"/>
          <w:lang w:val="es-MX" w:eastAsia="es-ES"/>
        </w:rPr>
        <w:t>.</w:t>
      </w:r>
      <w:r w:rsidR="001651A1" w:rsidRPr="000E1DCE">
        <w:rPr>
          <w:rFonts w:ascii="Arial" w:eastAsia="Times New Roman" w:hAnsi="Arial" w:cs="Arial"/>
          <w:sz w:val="28"/>
          <w:szCs w:val="28"/>
          <w:lang w:val="es-MX" w:eastAsia="es-ES"/>
        </w:rPr>
        <w:t xml:space="preserve"> El doce de julio, se presentó ante la </w:t>
      </w:r>
      <w:r w:rsidR="001651A1" w:rsidRPr="000E1DCE">
        <w:rPr>
          <w:rFonts w:ascii="Arial" w:eastAsia="Times New Roman" w:hAnsi="Arial" w:cs="Arial"/>
          <w:i/>
          <w:sz w:val="28"/>
          <w:szCs w:val="28"/>
          <w:lang w:val="es-MX" w:eastAsia="es-ES"/>
        </w:rPr>
        <w:t>autoridad responsable</w:t>
      </w:r>
      <w:r w:rsidR="001651A1" w:rsidRPr="000E1DCE">
        <w:rPr>
          <w:rFonts w:ascii="Arial" w:eastAsia="Times New Roman" w:hAnsi="Arial" w:cs="Arial"/>
          <w:sz w:val="28"/>
          <w:szCs w:val="28"/>
          <w:lang w:val="es-MX" w:eastAsia="es-ES"/>
        </w:rPr>
        <w:t xml:space="preserve"> el escrito </w:t>
      </w:r>
      <w:r w:rsidR="005C2972" w:rsidRPr="000E1DCE">
        <w:rPr>
          <w:rFonts w:ascii="Arial" w:eastAsia="Times New Roman" w:hAnsi="Arial" w:cs="Arial"/>
          <w:sz w:val="28"/>
          <w:szCs w:val="28"/>
          <w:lang w:val="es-MX" w:eastAsia="es-ES"/>
        </w:rPr>
        <w:t xml:space="preserve">signado por </w:t>
      </w:r>
      <w:r w:rsidR="001651A1" w:rsidRPr="000E1DCE">
        <w:rPr>
          <w:rFonts w:ascii="Arial" w:eastAsia="Times New Roman" w:hAnsi="Arial" w:cs="Arial"/>
          <w:sz w:val="28"/>
          <w:szCs w:val="28"/>
          <w:lang w:val="es-MX" w:eastAsia="es-ES"/>
        </w:rPr>
        <w:t xml:space="preserve">la ciudadana </w:t>
      </w:r>
      <w:r w:rsidR="001651A1" w:rsidRPr="000E1DCE">
        <w:rPr>
          <w:rFonts w:ascii="Arial" w:eastAsia="Times New Roman" w:hAnsi="Arial" w:cs="Arial"/>
          <w:b/>
          <w:sz w:val="28"/>
          <w:szCs w:val="28"/>
          <w:lang w:val="es-MX" w:eastAsia="es-ES"/>
        </w:rPr>
        <w:t>Nitzia Lucero Rosas Chávez</w:t>
      </w:r>
      <w:r w:rsidR="005C2972" w:rsidRPr="000E1DCE">
        <w:rPr>
          <w:rFonts w:ascii="Arial" w:eastAsia="Times New Roman" w:hAnsi="Arial" w:cs="Arial"/>
          <w:sz w:val="28"/>
          <w:szCs w:val="28"/>
          <w:lang w:val="es-MX" w:eastAsia="es-ES"/>
        </w:rPr>
        <w:t>,</w:t>
      </w:r>
      <w:r w:rsidR="009B126F" w:rsidRPr="000E1DCE">
        <w:rPr>
          <w:rFonts w:ascii="Arial" w:eastAsia="Times New Roman" w:hAnsi="Arial" w:cs="Arial"/>
          <w:sz w:val="28"/>
          <w:szCs w:val="28"/>
          <w:lang w:val="es-MX" w:eastAsia="es-ES"/>
        </w:rPr>
        <w:t xml:space="preserve"> en su calidad de </w:t>
      </w:r>
      <w:r w:rsidR="000E5FC3" w:rsidRPr="000E1DCE">
        <w:rPr>
          <w:rFonts w:ascii="Arial" w:eastAsia="Times New Roman" w:hAnsi="Arial" w:cs="Arial"/>
          <w:sz w:val="28"/>
          <w:szCs w:val="28"/>
          <w:lang w:val="es-MX" w:eastAsia="es-ES"/>
        </w:rPr>
        <w:t>C</w:t>
      </w:r>
      <w:r w:rsidR="009B126F" w:rsidRPr="000E1DCE">
        <w:rPr>
          <w:rFonts w:ascii="Arial" w:eastAsia="Times New Roman" w:hAnsi="Arial" w:cs="Arial"/>
          <w:sz w:val="28"/>
          <w:szCs w:val="28"/>
          <w:lang w:val="es-MX" w:eastAsia="es-ES"/>
        </w:rPr>
        <w:t xml:space="preserve">oncejal electa por el principio de representación proporcional postulada por el </w:t>
      </w:r>
      <w:r w:rsidR="009B126F" w:rsidRPr="000E1DCE">
        <w:rPr>
          <w:rFonts w:ascii="Arial" w:eastAsia="Times New Roman" w:hAnsi="Arial" w:cs="Arial"/>
          <w:i/>
          <w:sz w:val="28"/>
          <w:szCs w:val="28"/>
          <w:lang w:val="es-MX" w:eastAsia="es-ES"/>
        </w:rPr>
        <w:t>PRI</w:t>
      </w:r>
      <w:r w:rsidR="009B126F" w:rsidRPr="000E1DCE">
        <w:rPr>
          <w:rFonts w:ascii="Arial" w:eastAsia="Times New Roman" w:hAnsi="Arial" w:cs="Arial"/>
          <w:sz w:val="28"/>
          <w:szCs w:val="28"/>
          <w:lang w:val="es-MX" w:eastAsia="es-ES"/>
        </w:rPr>
        <w:t>,</w:t>
      </w:r>
      <w:r w:rsidR="005C2972" w:rsidRPr="000E1DCE">
        <w:rPr>
          <w:rFonts w:ascii="Arial" w:eastAsia="Times New Roman" w:hAnsi="Arial" w:cs="Arial"/>
          <w:sz w:val="28"/>
          <w:szCs w:val="28"/>
          <w:lang w:val="es-MX" w:eastAsia="es-ES"/>
        </w:rPr>
        <w:t xml:space="preserve"> por medio del cual</w:t>
      </w:r>
      <w:r w:rsidR="001651A1" w:rsidRPr="000E1DCE">
        <w:rPr>
          <w:rFonts w:ascii="Arial" w:eastAsia="Times New Roman" w:hAnsi="Arial" w:cs="Arial"/>
          <w:sz w:val="28"/>
          <w:szCs w:val="28"/>
          <w:lang w:val="es-MX" w:eastAsia="es-ES"/>
        </w:rPr>
        <w:t xml:space="preserve"> comparece como </w:t>
      </w:r>
      <w:r w:rsidR="005C2972" w:rsidRPr="000E1DCE">
        <w:rPr>
          <w:rFonts w:ascii="Arial" w:eastAsia="Times New Roman" w:hAnsi="Arial" w:cs="Arial"/>
          <w:sz w:val="28"/>
          <w:szCs w:val="28"/>
          <w:lang w:val="es-MX" w:eastAsia="es-ES"/>
        </w:rPr>
        <w:t>parte tercera</w:t>
      </w:r>
      <w:r w:rsidR="001651A1" w:rsidRPr="000E1DCE">
        <w:rPr>
          <w:rFonts w:ascii="Arial" w:eastAsia="Times New Roman" w:hAnsi="Arial" w:cs="Arial"/>
          <w:sz w:val="28"/>
          <w:szCs w:val="28"/>
          <w:lang w:val="es-MX" w:eastAsia="es-ES"/>
        </w:rPr>
        <w:t xml:space="preserve"> interesada en el</w:t>
      </w:r>
      <w:r w:rsidR="005C2972" w:rsidRPr="000E1DCE">
        <w:rPr>
          <w:rFonts w:ascii="Arial" w:eastAsia="Times New Roman" w:hAnsi="Arial" w:cs="Arial"/>
          <w:sz w:val="28"/>
          <w:szCs w:val="28"/>
          <w:lang w:val="es-MX" w:eastAsia="es-ES"/>
        </w:rPr>
        <w:t xml:space="preserve"> J</w:t>
      </w:r>
      <w:r w:rsidR="0011597C" w:rsidRPr="000E1DCE">
        <w:rPr>
          <w:rFonts w:ascii="Arial" w:eastAsia="Times New Roman" w:hAnsi="Arial" w:cs="Arial"/>
          <w:sz w:val="28"/>
          <w:szCs w:val="28"/>
          <w:lang w:val="es-MX" w:eastAsia="es-ES"/>
        </w:rPr>
        <w:t>uicio de la Ciudadanía referido.</w:t>
      </w:r>
    </w:p>
    <w:p w:rsidR="00EA5C68" w:rsidRPr="000E1DCE" w:rsidRDefault="001651A1" w:rsidP="00EA5C68">
      <w:pPr>
        <w:spacing w:before="100" w:beforeAutospacing="1" w:after="100" w:afterAutospacing="1" w:line="360" w:lineRule="auto"/>
        <w:jc w:val="both"/>
        <w:rPr>
          <w:rFonts w:ascii="Arial" w:hAnsi="Arial" w:cs="Arial"/>
          <w:sz w:val="28"/>
          <w:szCs w:val="28"/>
        </w:rPr>
      </w:pPr>
      <w:r w:rsidRPr="000E1DCE">
        <w:rPr>
          <w:rFonts w:ascii="Arial" w:eastAsia="Calibri" w:hAnsi="Arial" w:cs="Arial"/>
          <w:b/>
          <w:sz w:val="28"/>
          <w:szCs w:val="28"/>
        </w:rPr>
        <w:t xml:space="preserve">c. </w:t>
      </w:r>
      <w:r w:rsidR="0011597C" w:rsidRPr="000E1DCE">
        <w:rPr>
          <w:rFonts w:ascii="Arial" w:eastAsia="Calibri" w:hAnsi="Arial" w:cs="Arial"/>
          <w:b/>
          <w:sz w:val="28"/>
          <w:szCs w:val="28"/>
        </w:rPr>
        <w:t>Remisión de</w:t>
      </w:r>
      <w:r w:rsidR="00EA5C68" w:rsidRPr="000E1DCE">
        <w:rPr>
          <w:rFonts w:ascii="Arial" w:eastAsia="Calibri" w:hAnsi="Arial" w:cs="Arial"/>
          <w:b/>
          <w:sz w:val="28"/>
          <w:szCs w:val="28"/>
        </w:rPr>
        <w:t xml:space="preserve"> expediente</w:t>
      </w:r>
      <w:r w:rsidR="0011597C" w:rsidRPr="000E1DCE">
        <w:rPr>
          <w:rFonts w:ascii="Arial" w:eastAsia="Calibri" w:hAnsi="Arial" w:cs="Arial"/>
          <w:b/>
          <w:sz w:val="28"/>
          <w:szCs w:val="28"/>
        </w:rPr>
        <w:t>s</w:t>
      </w:r>
      <w:r w:rsidR="00EA5C68" w:rsidRPr="000E1DCE">
        <w:rPr>
          <w:rFonts w:ascii="Arial" w:eastAsia="Calibri" w:hAnsi="Arial" w:cs="Arial"/>
          <w:b/>
          <w:sz w:val="28"/>
          <w:szCs w:val="28"/>
        </w:rPr>
        <w:t xml:space="preserve">. </w:t>
      </w:r>
      <w:r w:rsidR="00EA5C68" w:rsidRPr="000E1DCE">
        <w:rPr>
          <w:rFonts w:ascii="Arial" w:eastAsia="Calibri" w:hAnsi="Arial" w:cs="Arial"/>
          <w:sz w:val="28"/>
          <w:szCs w:val="28"/>
        </w:rPr>
        <w:t>El trece de julio, mediante oficio</w:t>
      </w:r>
      <w:r w:rsidR="0011597C" w:rsidRPr="000E1DCE">
        <w:rPr>
          <w:rFonts w:ascii="Arial" w:eastAsia="Calibri" w:hAnsi="Arial" w:cs="Arial"/>
          <w:sz w:val="28"/>
          <w:szCs w:val="28"/>
        </w:rPr>
        <w:t>s</w:t>
      </w:r>
      <w:r w:rsidR="00EA5C68" w:rsidRPr="000E1DCE">
        <w:rPr>
          <w:rFonts w:ascii="Arial" w:eastAsia="Calibri" w:hAnsi="Arial" w:cs="Arial"/>
          <w:b/>
          <w:sz w:val="28"/>
          <w:szCs w:val="28"/>
        </w:rPr>
        <w:t xml:space="preserve"> IECM-DD25/614/2018</w:t>
      </w:r>
      <w:r w:rsidR="0011597C" w:rsidRPr="000E1DCE">
        <w:rPr>
          <w:rFonts w:ascii="Arial" w:eastAsia="Calibri" w:hAnsi="Arial" w:cs="Arial"/>
          <w:b/>
          <w:sz w:val="28"/>
          <w:szCs w:val="28"/>
        </w:rPr>
        <w:t xml:space="preserve"> </w:t>
      </w:r>
      <w:r w:rsidR="0011597C" w:rsidRPr="000E1DCE">
        <w:rPr>
          <w:rFonts w:ascii="Arial" w:eastAsia="Calibri" w:hAnsi="Arial" w:cs="Arial"/>
          <w:sz w:val="28"/>
          <w:szCs w:val="28"/>
        </w:rPr>
        <w:t>y</w:t>
      </w:r>
      <w:r w:rsidR="0011597C" w:rsidRPr="000E1DCE">
        <w:rPr>
          <w:rFonts w:ascii="Arial" w:eastAsia="Calibri" w:hAnsi="Arial" w:cs="Arial"/>
          <w:b/>
          <w:sz w:val="28"/>
          <w:szCs w:val="28"/>
        </w:rPr>
        <w:t xml:space="preserve"> IECM-DD25/614/2018</w:t>
      </w:r>
      <w:r w:rsidR="00EA5C68" w:rsidRPr="000E1DCE">
        <w:rPr>
          <w:rFonts w:ascii="Arial" w:eastAsia="Calibri" w:hAnsi="Arial" w:cs="Arial"/>
          <w:b/>
          <w:sz w:val="28"/>
          <w:szCs w:val="28"/>
        </w:rPr>
        <w:t xml:space="preserve">, </w:t>
      </w:r>
      <w:r w:rsidR="00EA5C68" w:rsidRPr="000E1DCE">
        <w:rPr>
          <w:rFonts w:ascii="Arial" w:eastAsia="Calibri" w:hAnsi="Arial" w:cs="Arial"/>
          <w:sz w:val="28"/>
          <w:szCs w:val="28"/>
        </w:rPr>
        <w:t xml:space="preserve">el Presidente del referido Consejo Distrital </w:t>
      </w:r>
      <w:r w:rsidR="00EA5C68" w:rsidRPr="000E1DCE">
        <w:rPr>
          <w:rFonts w:ascii="Arial" w:eastAsia="Times New Roman" w:hAnsi="Arial" w:cs="Arial"/>
          <w:sz w:val="28"/>
          <w:szCs w:val="28"/>
          <w:lang w:eastAsia="es-MX"/>
        </w:rPr>
        <w:t xml:space="preserve">remitió a este </w:t>
      </w:r>
      <w:r w:rsidR="00EA5C68" w:rsidRPr="000E1DCE">
        <w:rPr>
          <w:rFonts w:ascii="Arial" w:eastAsia="Times New Roman" w:hAnsi="Arial" w:cs="Arial"/>
          <w:i/>
          <w:sz w:val="28"/>
          <w:szCs w:val="28"/>
          <w:lang w:eastAsia="es-MX"/>
        </w:rPr>
        <w:t>Tribunal Electoral</w:t>
      </w:r>
      <w:r w:rsidR="00846733" w:rsidRPr="000E1DCE">
        <w:rPr>
          <w:rFonts w:ascii="Arial" w:eastAsia="Times New Roman" w:hAnsi="Arial" w:cs="Arial"/>
          <w:sz w:val="28"/>
          <w:szCs w:val="28"/>
          <w:lang w:eastAsia="es-MX"/>
        </w:rPr>
        <w:t xml:space="preserve"> los</w:t>
      </w:r>
      <w:r w:rsidR="00EA5C68" w:rsidRPr="000E1DCE">
        <w:rPr>
          <w:rFonts w:ascii="Arial" w:eastAsia="Times New Roman" w:hAnsi="Arial" w:cs="Arial"/>
          <w:sz w:val="28"/>
          <w:szCs w:val="28"/>
          <w:lang w:eastAsia="es-MX"/>
        </w:rPr>
        <w:t xml:space="preserve"> original</w:t>
      </w:r>
      <w:r w:rsidR="00846733" w:rsidRPr="000E1DCE">
        <w:rPr>
          <w:rFonts w:ascii="Arial" w:eastAsia="Times New Roman" w:hAnsi="Arial" w:cs="Arial"/>
          <w:sz w:val="28"/>
          <w:szCs w:val="28"/>
          <w:lang w:eastAsia="es-MX"/>
        </w:rPr>
        <w:t>es</w:t>
      </w:r>
      <w:r w:rsidR="00EA5C68" w:rsidRPr="000E1DCE">
        <w:rPr>
          <w:rFonts w:ascii="Arial" w:eastAsia="Times New Roman" w:hAnsi="Arial" w:cs="Arial"/>
          <w:sz w:val="28"/>
          <w:szCs w:val="28"/>
          <w:lang w:eastAsia="es-MX"/>
        </w:rPr>
        <w:t xml:space="preserve"> de la</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xml:space="preserve"> demanda</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las cédulas de publicitación de</w:t>
      </w:r>
      <w:r w:rsidR="00846733" w:rsidRPr="000E1DCE">
        <w:rPr>
          <w:rFonts w:ascii="Arial" w:eastAsia="Times New Roman" w:hAnsi="Arial" w:cs="Arial"/>
          <w:sz w:val="28"/>
          <w:szCs w:val="28"/>
          <w:lang w:eastAsia="es-MX"/>
        </w:rPr>
        <w:t xml:space="preserve"> </w:t>
      </w:r>
      <w:r w:rsidR="00EA5C68" w:rsidRPr="000E1DCE">
        <w:rPr>
          <w:rFonts w:ascii="Arial" w:eastAsia="Times New Roman" w:hAnsi="Arial" w:cs="Arial"/>
          <w:sz w:val="28"/>
          <w:szCs w:val="28"/>
          <w:lang w:eastAsia="es-MX"/>
        </w:rPr>
        <w:t>l</w:t>
      </w:r>
      <w:r w:rsidR="00846733" w:rsidRPr="000E1DCE">
        <w:rPr>
          <w:rFonts w:ascii="Arial" w:eastAsia="Times New Roman" w:hAnsi="Arial" w:cs="Arial"/>
          <w:sz w:val="28"/>
          <w:szCs w:val="28"/>
          <w:lang w:eastAsia="es-MX"/>
        </w:rPr>
        <w:t>os</w:t>
      </w:r>
      <w:r w:rsidR="00EA5C68" w:rsidRPr="000E1DCE">
        <w:rPr>
          <w:rFonts w:ascii="Arial" w:eastAsia="Times New Roman" w:hAnsi="Arial" w:cs="Arial"/>
          <w:sz w:val="28"/>
          <w:szCs w:val="28"/>
          <w:lang w:eastAsia="es-MX"/>
        </w:rPr>
        <w:t xml:space="preserve"> juicio</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xml:space="preserve">, </w:t>
      </w:r>
      <w:r w:rsidR="00846733" w:rsidRPr="000E1DCE">
        <w:rPr>
          <w:rFonts w:ascii="Arial" w:eastAsia="Times New Roman" w:hAnsi="Arial" w:cs="Arial"/>
          <w:sz w:val="28"/>
          <w:szCs w:val="28"/>
          <w:lang w:eastAsia="es-MX"/>
        </w:rPr>
        <w:t>los</w:t>
      </w:r>
      <w:r w:rsidR="00EA5C68" w:rsidRPr="000E1DCE">
        <w:rPr>
          <w:rFonts w:ascii="Arial" w:eastAsia="Times New Roman" w:hAnsi="Arial" w:cs="Arial"/>
          <w:sz w:val="28"/>
          <w:szCs w:val="28"/>
          <w:lang w:eastAsia="es-MX"/>
        </w:rPr>
        <w:t xml:space="preserve"> informe</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xml:space="preserve"> circunstanciado</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xml:space="preserve"> y demás </w:t>
      </w:r>
      <w:r w:rsidR="00846733" w:rsidRPr="000E1DCE">
        <w:rPr>
          <w:rFonts w:ascii="Arial" w:eastAsia="Times New Roman" w:hAnsi="Arial" w:cs="Arial"/>
          <w:sz w:val="28"/>
          <w:szCs w:val="28"/>
          <w:lang w:eastAsia="es-MX"/>
        </w:rPr>
        <w:t xml:space="preserve">constancias relacionadas con los </w:t>
      </w:r>
      <w:r w:rsidR="00EA5C68" w:rsidRPr="000E1DCE">
        <w:rPr>
          <w:rFonts w:ascii="Arial" w:eastAsia="Times New Roman" w:hAnsi="Arial" w:cs="Arial"/>
          <w:sz w:val="28"/>
          <w:szCs w:val="28"/>
          <w:lang w:eastAsia="es-MX"/>
        </w:rPr>
        <w:t>presente</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 xml:space="preserve"> juicio</w:t>
      </w:r>
      <w:r w:rsidR="00846733" w:rsidRPr="000E1DCE">
        <w:rPr>
          <w:rFonts w:ascii="Arial" w:eastAsia="Times New Roman" w:hAnsi="Arial" w:cs="Arial"/>
          <w:sz w:val="28"/>
          <w:szCs w:val="28"/>
          <w:lang w:eastAsia="es-MX"/>
        </w:rPr>
        <w:t>s</w:t>
      </w:r>
      <w:r w:rsidR="00EA5C68" w:rsidRPr="000E1DCE">
        <w:rPr>
          <w:rFonts w:ascii="Arial" w:eastAsia="Times New Roman" w:hAnsi="Arial" w:cs="Arial"/>
          <w:sz w:val="28"/>
          <w:szCs w:val="28"/>
          <w:lang w:eastAsia="es-MX"/>
        </w:rPr>
        <w:t>.</w:t>
      </w:r>
    </w:p>
    <w:p w:rsidR="00EA5C68" w:rsidRPr="000E1DCE" w:rsidRDefault="001651A1" w:rsidP="00EA5C68">
      <w:pPr>
        <w:spacing w:before="100" w:beforeAutospacing="1" w:after="100" w:afterAutospacing="1" w:line="360" w:lineRule="auto"/>
        <w:jc w:val="both"/>
        <w:rPr>
          <w:rFonts w:ascii="Arial" w:eastAsia="Times New Roman" w:hAnsi="Arial" w:cs="Arial"/>
          <w:sz w:val="28"/>
          <w:szCs w:val="28"/>
          <w:lang w:eastAsia="es-ES"/>
        </w:rPr>
      </w:pPr>
      <w:r w:rsidRPr="000E1DCE">
        <w:rPr>
          <w:rFonts w:ascii="Arial" w:eastAsia="Calibri" w:hAnsi="Arial" w:cs="Arial"/>
          <w:b/>
          <w:sz w:val="28"/>
          <w:szCs w:val="28"/>
        </w:rPr>
        <w:t>d</w:t>
      </w:r>
      <w:r w:rsidR="00EA5C68" w:rsidRPr="000E1DCE">
        <w:rPr>
          <w:rFonts w:ascii="Arial" w:eastAsia="Calibri" w:hAnsi="Arial" w:cs="Arial"/>
          <w:b/>
          <w:sz w:val="28"/>
          <w:szCs w:val="28"/>
        </w:rPr>
        <w:t xml:space="preserve">. </w:t>
      </w:r>
      <w:r w:rsidR="00EA5C68" w:rsidRPr="000E1DCE">
        <w:rPr>
          <w:rFonts w:ascii="Arial" w:hAnsi="Arial" w:cs="Arial"/>
          <w:b/>
          <w:sz w:val="28"/>
          <w:szCs w:val="28"/>
        </w:rPr>
        <w:t>Turno</w:t>
      </w:r>
      <w:r w:rsidR="00846733" w:rsidRPr="000E1DCE">
        <w:rPr>
          <w:rFonts w:ascii="Arial" w:hAnsi="Arial" w:cs="Arial"/>
          <w:b/>
          <w:sz w:val="28"/>
          <w:szCs w:val="28"/>
        </w:rPr>
        <w:t>s</w:t>
      </w:r>
      <w:r w:rsidR="00EA5C68" w:rsidRPr="000E1DCE">
        <w:rPr>
          <w:rFonts w:ascii="Arial" w:hAnsi="Arial" w:cs="Arial"/>
          <w:b/>
          <w:sz w:val="28"/>
          <w:szCs w:val="28"/>
        </w:rPr>
        <w:t xml:space="preserve">. </w:t>
      </w:r>
      <w:r w:rsidR="00EA5C68" w:rsidRPr="000E1DCE">
        <w:rPr>
          <w:rFonts w:ascii="Arial" w:hAnsi="Arial" w:cs="Arial"/>
          <w:sz w:val="28"/>
          <w:szCs w:val="28"/>
        </w:rPr>
        <w:t>Mediante acuerdo</w:t>
      </w:r>
      <w:r w:rsidR="00846733" w:rsidRPr="000E1DCE">
        <w:rPr>
          <w:rFonts w:ascii="Arial" w:hAnsi="Arial" w:cs="Arial"/>
          <w:sz w:val="28"/>
          <w:szCs w:val="28"/>
        </w:rPr>
        <w:t>s</w:t>
      </w:r>
      <w:r w:rsidR="00EA5C68" w:rsidRPr="000E1DCE">
        <w:rPr>
          <w:rFonts w:ascii="Arial" w:hAnsi="Arial" w:cs="Arial"/>
          <w:sz w:val="28"/>
          <w:szCs w:val="28"/>
        </w:rPr>
        <w:t xml:space="preserve"> de diecisiete de julio, el Magistrado Presidente de este </w:t>
      </w:r>
      <w:r w:rsidR="00EA5C68" w:rsidRPr="000E1DCE">
        <w:rPr>
          <w:rFonts w:ascii="Arial" w:hAnsi="Arial" w:cs="Arial"/>
          <w:i/>
          <w:sz w:val="28"/>
          <w:szCs w:val="28"/>
        </w:rPr>
        <w:t>Tribunal Electoral</w:t>
      </w:r>
      <w:r w:rsidR="00EA5C68" w:rsidRPr="000E1DCE">
        <w:rPr>
          <w:rFonts w:ascii="Arial" w:hAnsi="Arial" w:cs="Arial"/>
          <w:sz w:val="28"/>
          <w:szCs w:val="28"/>
        </w:rPr>
        <w:t xml:space="preserve"> </w:t>
      </w:r>
      <w:r w:rsidR="00846733" w:rsidRPr="000E1DCE">
        <w:rPr>
          <w:rFonts w:ascii="Arial" w:hAnsi="Arial" w:cs="Arial"/>
          <w:bCs/>
          <w:sz w:val="28"/>
          <w:szCs w:val="28"/>
        </w:rPr>
        <w:t xml:space="preserve">ordenó integrar </w:t>
      </w:r>
      <w:r w:rsidR="00EA5C68" w:rsidRPr="000E1DCE">
        <w:rPr>
          <w:rFonts w:ascii="Arial" w:hAnsi="Arial" w:cs="Arial"/>
          <w:bCs/>
          <w:sz w:val="28"/>
          <w:szCs w:val="28"/>
        </w:rPr>
        <w:t>l</w:t>
      </w:r>
      <w:r w:rsidR="00846733" w:rsidRPr="000E1DCE">
        <w:rPr>
          <w:rFonts w:ascii="Arial" w:hAnsi="Arial" w:cs="Arial"/>
          <w:bCs/>
          <w:sz w:val="28"/>
          <w:szCs w:val="28"/>
        </w:rPr>
        <w:t>os</w:t>
      </w:r>
      <w:r w:rsidR="00EA5C68" w:rsidRPr="000E1DCE">
        <w:rPr>
          <w:rFonts w:ascii="Arial" w:hAnsi="Arial" w:cs="Arial"/>
          <w:bCs/>
          <w:sz w:val="28"/>
          <w:szCs w:val="28"/>
        </w:rPr>
        <w:t xml:space="preserve"> expediente</w:t>
      </w:r>
      <w:r w:rsidR="00846733" w:rsidRPr="000E1DCE">
        <w:rPr>
          <w:rFonts w:ascii="Arial" w:hAnsi="Arial" w:cs="Arial"/>
          <w:bCs/>
          <w:sz w:val="28"/>
          <w:szCs w:val="28"/>
        </w:rPr>
        <w:t>s</w:t>
      </w:r>
      <w:r w:rsidR="00EA5C68" w:rsidRPr="000E1DCE">
        <w:rPr>
          <w:rFonts w:ascii="Arial" w:hAnsi="Arial" w:cs="Arial"/>
          <w:bCs/>
          <w:sz w:val="28"/>
          <w:szCs w:val="28"/>
        </w:rPr>
        <w:t xml:space="preserve"> </w:t>
      </w:r>
      <w:r w:rsidR="00EA5C68" w:rsidRPr="000E1DCE">
        <w:rPr>
          <w:rFonts w:ascii="Arial" w:hAnsi="Arial" w:cs="Arial"/>
          <w:b/>
          <w:bCs/>
          <w:sz w:val="28"/>
          <w:szCs w:val="28"/>
        </w:rPr>
        <w:t>TECDMX-JEL-227/2018</w:t>
      </w:r>
      <w:r w:rsidR="00EA5C68" w:rsidRPr="000E1DCE">
        <w:rPr>
          <w:rFonts w:ascii="Arial" w:hAnsi="Arial" w:cs="Arial"/>
          <w:bCs/>
          <w:sz w:val="28"/>
          <w:szCs w:val="28"/>
        </w:rPr>
        <w:t xml:space="preserve"> </w:t>
      </w:r>
      <w:r w:rsidR="00EA5C68" w:rsidRPr="000E1DCE">
        <w:rPr>
          <w:rFonts w:ascii="Arial" w:eastAsia="Times New Roman" w:hAnsi="Arial" w:cs="Arial"/>
          <w:bCs/>
          <w:sz w:val="28"/>
          <w:szCs w:val="28"/>
          <w:lang w:eastAsia="es-ES"/>
        </w:rPr>
        <w:t>y</w:t>
      </w:r>
      <w:r w:rsidR="00846733" w:rsidRPr="000E1DCE">
        <w:rPr>
          <w:rFonts w:ascii="Arial" w:eastAsia="Times New Roman" w:hAnsi="Arial" w:cs="Arial"/>
          <w:bCs/>
          <w:sz w:val="28"/>
          <w:szCs w:val="28"/>
          <w:lang w:eastAsia="es-ES"/>
        </w:rPr>
        <w:t xml:space="preserve"> </w:t>
      </w:r>
      <w:r w:rsidR="00846733" w:rsidRPr="000E1DCE">
        <w:rPr>
          <w:rFonts w:ascii="Arial" w:eastAsia="Times New Roman" w:hAnsi="Arial" w:cs="Arial"/>
          <w:b/>
          <w:bCs/>
          <w:sz w:val="28"/>
          <w:szCs w:val="28"/>
          <w:lang w:eastAsia="es-ES"/>
        </w:rPr>
        <w:t>TECDMX-JEL-228/2018</w:t>
      </w:r>
      <w:r w:rsidR="00846733" w:rsidRPr="000E1DCE">
        <w:rPr>
          <w:rFonts w:ascii="Arial" w:eastAsia="Times New Roman" w:hAnsi="Arial" w:cs="Arial"/>
          <w:bCs/>
          <w:sz w:val="28"/>
          <w:szCs w:val="28"/>
          <w:lang w:eastAsia="es-ES"/>
        </w:rPr>
        <w:t>, y</w:t>
      </w:r>
      <w:r w:rsidR="00EA5C68" w:rsidRPr="000E1DCE">
        <w:rPr>
          <w:rFonts w:ascii="Arial" w:eastAsia="Times New Roman" w:hAnsi="Arial" w:cs="Arial"/>
          <w:bCs/>
          <w:sz w:val="28"/>
          <w:szCs w:val="28"/>
          <w:lang w:eastAsia="es-ES"/>
        </w:rPr>
        <w:t xml:space="preserve"> turnarlo</w:t>
      </w:r>
      <w:r w:rsidR="00846733" w:rsidRPr="000E1DCE">
        <w:rPr>
          <w:rFonts w:ascii="Arial" w:eastAsia="Times New Roman" w:hAnsi="Arial" w:cs="Arial"/>
          <w:bCs/>
          <w:sz w:val="28"/>
          <w:szCs w:val="28"/>
          <w:lang w:eastAsia="es-ES"/>
        </w:rPr>
        <w:t>s</w:t>
      </w:r>
      <w:r w:rsidR="00EA5C68" w:rsidRPr="000E1DCE">
        <w:rPr>
          <w:rFonts w:ascii="Arial" w:eastAsia="Times New Roman" w:hAnsi="Arial" w:cs="Arial"/>
          <w:bCs/>
          <w:sz w:val="28"/>
          <w:szCs w:val="28"/>
          <w:lang w:eastAsia="es-ES"/>
        </w:rPr>
        <w:t xml:space="preserve"> a la Ponencia de la Magistrada Martha Alejandra Chávez Camarena</w:t>
      </w:r>
      <w:r w:rsidR="00EA5C68" w:rsidRPr="000E1DCE">
        <w:rPr>
          <w:rFonts w:ascii="Arial" w:eastAsia="Times New Roman" w:hAnsi="Arial" w:cs="Arial"/>
          <w:sz w:val="28"/>
          <w:szCs w:val="28"/>
          <w:lang w:eastAsia="es-ES"/>
        </w:rPr>
        <w:t xml:space="preserve">, para su sustanciación </w:t>
      </w:r>
      <w:r w:rsidR="00846733" w:rsidRPr="000E1DCE">
        <w:rPr>
          <w:rFonts w:ascii="Arial" w:eastAsia="Times New Roman" w:hAnsi="Arial" w:cs="Arial"/>
          <w:sz w:val="28"/>
          <w:szCs w:val="28"/>
          <w:lang w:eastAsia="es-ES"/>
        </w:rPr>
        <w:t>y, en su oportuni</w:t>
      </w:r>
      <w:r w:rsidR="00846733" w:rsidRPr="000E1DCE">
        <w:rPr>
          <w:rFonts w:ascii="Arial" w:eastAsia="Times New Roman" w:hAnsi="Arial" w:cs="Arial"/>
          <w:sz w:val="28"/>
          <w:szCs w:val="28"/>
          <w:lang w:eastAsia="es-ES"/>
        </w:rPr>
        <w:lastRenderedPageBreak/>
        <w:t xml:space="preserve">dad, elaborar </w:t>
      </w:r>
      <w:r w:rsidR="00EA5C68" w:rsidRPr="000E1DCE">
        <w:rPr>
          <w:rFonts w:ascii="Arial" w:eastAsia="Times New Roman" w:hAnsi="Arial" w:cs="Arial"/>
          <w:sz w:val="28"/>
          <w:szCs w:val="28"/>
          <w:lang w:eastAsia="es-ES"/>
        </w:rPr>
        <w:t>l</w:t>
      </w:r>
      <w:r w:rsidR="00846733" w:rsidRPr="000E1DCE">
        <w:rPr>
          <w:rFonts w:ascii="Arial" w:eastAsia="Times New Roman" w:hAnsi="Arial" w:cs="Arial"/>
          <w:sz w:val="28"/>
          <w:szCs w:val="28"/>
          <w:lang w:eastAsia="es-ES"/>
        </w:rPr>
        <w:t>os</w:t>
      </w:r>
      <w:r w:rsidR="00EA5C68" w:rsidRPr="000E1DCE">
        <w:rPr>
          <w:rFonts w:ascii="Arial" w:eastAsia="Times New Roman" w:hAnsi="Arial" w:cs="Arial"/>
          <w:sz w:val="28"/>
          <w:szCs w:val="28"/>
          <w:lang w:eastAsia="es-ES"/>
        </w:rPr>
        <w:t xml:space="preserve"> proyecto</w:t>
      </w:r>
      <w:r w:rsidR="00846733" w:rsidRPr="000E1DCE">
        <w:rPr>
          <w:rFonts w:ascii="Arial" w:eastAsia="Times New Roman" w:hAnsi="Arial" w:cs="Arial"/>
          <w:sz w:val="28"/>
          <w:szCs w:val="28"/>
          <w:lang w:eastAsia="es-ES"/>
        </w:rPr>
        <w:t>s</w:t>
      </w:r>
      <w:r w:rsidR="00EA5C68" w:rsidRPr="000E1DCE">
        <w:rPr>
          <w:rFonts w:ascii="Arial" w:eastAsia="Times New Roman" w:hAnsi="Arial" w:cs="Arial"/>
          <w:sz w:val="28"/>
          <w:szCs w:val="28"/>
          <w:lang w:eastAsia="es-ES"/>
        </w:rPr>
        <w:t xml:space="preserve"> de resolución correspondiente</w:t>
      </w:r>
      <w:r w:rsidR="00846733" w:rsidRPr="000E1DCE">
        <w:rPr>
          <w:rFonts w:ascii="Arial" w:eastAsia="Times New Roman" w:hAnsi="Arial" w:cs="Arial"/>
          <w:sz w:val="28"/>
          <w:szCs w:val="28"/>
          <w:lang w:eastAsia="es-ES"/>
        </w:rPr>
        <w:t>s</w:t>
      </w:r>
      <w:r w:rsidR="00EA5C68" w:rsidRPr="000E1DCE">
        <w:rPr>
          <w:rFonts w:ascii="Arial" w:eastAsia="Times New Roman" w:hAnsi="Arial" w:cs="Arial"/>
          <w:sz w:val="28"/>
          <w:szCs w:val="28"/>
          <w:lang w:eastAsia="es-ES"/>
        </w:rPr>
        <w:t>, a fin de someterlo</w:t>
      </w:r>
      <w:r w:rsidR="00846733" w:rsidRPr="000E1DCE">
        <w:rPr>
          <w:rFonts w:ascii="Arial" w:eastAsia="Times New Roman" w:hAnsi="Arial" w:cs="Arial"/>
          <w:sz w:val="28"/>
          <w:szCs w:val="28"/>
          <w:lang w:eastAsia="es-ES"/>
        </w:rPr>
        <w:t>s</w:t>
      </w:r>
      <w:r w:rsidR="00EA5C68" w:rsidRPr="000E1DCE">
        <w:rPr>
          <w:rFonts w:ascii="Arial" w:eastAsia="Times New Roman" w:hAnsi="Arial" w:cs="Arial"/>
          <w:sz w:val="28"/>
          <w:szCs w:val="28"/>
          <w:lang w:eastAsia="es-ES"/>
        </w:rPr>
        <w:t xml:space="preserve"> a consideración del Pleno.</w:t>
      </w:r>
    </w:p>
    <w:p w:rsidR="00DC0FFC" w:rsidRPr="000E1DCE" w:rsidRDefault="001651A1" w:rsidP="001651A1">
      <w:pPr>
        <w:spacing w:before="100" w:beforeAutospacing="1" w:after="100" w:afterAutospacing="1" w:line="360" w:lineRule="auto"/>
        <w:jc w:val="both"/>
        <w:rPr>
          <w:rFonts w:ascii="Arial" w:hAnsi="Arial" w:cs="Arial"/>
          <w:sz w:val="28"/>
          <w:szCs w:val="28"/>
        </w:rPr>
      </w:pPr>
      <w:r w:rsidRPr="000E1DCE">
        <w:rPr>
          <w:rFonts w:ascii="Arial" w:eastAsia="Times New Roman" w:hAnsi="Arial" w:cs="Arial"/>
          <w:b/>
          <w:sz w:val="28"/>
          <w:szCs w:val="28"/>
          <w:lang w:eastAsia="es-ES"/>
        </w:rPr>
        <w:t xml:space="preserve">e. </w:t>
      </w:r>
      <w:r w:rsidR="00DC0FFC" w:rsidRPr="000E1DCE">
        <w:rPr>
          <w:rFonts w:ascii="Arial" w:hAnsi="Arial" w:cs="Arial"/>
          <w:b/>
          <w:sz w:val="28"/>
          <w:szCs w:val="28"/>
        </w:rPr>
        <w:t>Acuerdo</w:t>
      </w:r>
      <w:r w:rsidR="00846733" w:rsidRPr="000E1DCE">
        <w:rPr>
          <w:rFonts w:ascii="Arial" w:hAnsi="Arial" w:cs="Arial"/>
          <w:b/>
          <w:sz w:val="28"/>
          <w:szCs w:val="28"/>
        </w:rPr>
        <w:t>s</w:t>
      </w:r>
      <w:r w:rsidR="00DC0FFC" w:rsidRPr="000E1DCE">
        <w:rPr>
          <w:rFonts w:ascii="Arial" w:hAnsi="Arial" w:cs="Arial"/>
          <w:b/>
          <w:sz w:val="28"/>
          <w:szCs w:val="28"/>
        </w:rPr>
        <w:t xml:space="preserve"> Plenario</w:t>
      </w:r>
      <w:r w:rsidR="00846733" w:rsidRPr="000E1DCE">
        <w:rPr>
          <w:rFonts w:ascii="Arial" w:hAnsi="Arial" w:cs="Arial"/>
          <w:b/>
          <w:sz w:val="28"/>
          <w:szCs w:val="28"/>
        </w:rPr>
        <w:t>s</w:t>
      </w:r>
      <w:r w:rsidR="00DC0FFC" w:rsidRPr="000E1DCE">
        <w:rPr>
          <w:rFonts w:ascii="Arial" w:hAnsi="Arial" w:cs="Arial"/>
          <w:b/>
          <w:sz w:val="28"/>
          <w:szCs w:val="28"/>
        </w:rPr>
        <w:t xml:space="preserve"> de Reencauzamiento. </w:t>
      </w:r>
      <w:r w:rsidR="006C79BC" w:rsidRPr="000E1DCE">
        <w:rPr>
          <w:rFonts w:ascii="Arial" w:hAnsi="Arial" w:cs="Arial"/>
          <w:sz w:val="28"/>
          <w:szCs w:val="28"/>
        </w:rPr>
        <w:t xml:space="preserve">El veinticuatro de julio, el Pleno de este </w:t>
      </w:r>
      <w:r w:rsidR="006C79BC" w:rsidRPr="000E1DCE">
        <w:rPr>
          <w:rFonts w:ascii="Arial" w:hAnsi="Arial" w:cs="Arial"/>
          <w:i/>
          <w:sz w:val="28"/>
          <w:szCs w:val="28"/>
        </w:rPr>
        <w:t xml:space="preserve">Tribunal Electoral </w:t>
      </w:r>
      <w:r w:rsidR="00846733" w:rsidRPr="000E1DCE">
        <w:rPr>
          <w:rFonts w:ascii="Arial" w:hAnsi="Arial" w:cs="Arial"/>
          <w:sz w:val="28"/>
          <w:szCs w:val="28"/>
        </w:rPr>
        <w:t>aprobó reencauzar los</w:t>
      </w:r>
      <w:r w:rsidR="006C79BC" w:rsidRPr="000E1DCE">
        <w:rPr>
          <w:rFonts w:ascii="Arial" w:hAnsi="Arial" w:cs="Arial"/>
          <w:sz w:val="28"/>
          <w:szCs w:val="28"/>
        </w:rPr>
        <w:t xml:space="preserve"> juicio</w:t>
      </w:r>
      <w:r w:rsidR="00846733" w:rsidRPr="000E1DCE">
        <w:rPr>
          <w:rFonts w:ascii="Arial" w:hAnsi="Arial" w:cs="Arial"/>
          <w:sz w:val="28"/>
          <w:szCs w:val="28"/>
        </w:rPr>
        <w:t>s</w:t>
      </w:r>
      <w:r w:rsidR="006C79BC" w:rsidRPr="000E1DCE">
        <w:rPr>
          <w:rFonts w:ascii="Arial" w:hAnsi="Arial" w:cs="Arial"/>
          <w:sz w:val="28"/>
          <w:szCs w:val="28"/>
        </w:rPr>
        <w:t xml:space="preserve"> electoral</w:t>
      </w:r>
      <w:r w:rsidR="00846733" w:rsidRPr="000E1DCE">
        <w:rPr>
          <w:rFonts w:ascii="Arial" w:hAnsi="Arial" w:cs="Arial"/>
          <w:sz w:val="28"/>
          <w:szCs w:val="28"/>
        </w:rPr>
        <w:t>es</w:t>
      </w:r>
      <w:r w:rsidR="006C79BC" w:rsidRPr="000E1DCE">
        <w:rPr>
          <w:rFonts w:ascii="Arial" w:hAnsi="Arial" w:cs="Arial"/>
          <w:sz w:val="28"/>
          <w:szCs w:val="28"/>
        </w:rPr>
        <w:t xml:space="preserve"> promovido</w:t>
      </w:r>
      <w:r w:rsidR="00846733" w:rsidRPr="000E1DCE">
        <w:rPr>
          <w:rFonts w:ascii="Arial" w:hAnsi="Arial" w:cs="Arial"/>
          <w:sz w:val="28"/>
          <w:szCs w:val="28"/>
        </w:rPr>
        <w:t>s</w:t>
      </w:r>
      <w:r w:rsidR="006C79BC" w:rsidRPr="000E1DCE">
        <w:rPr>
          <w:rFonts w:ascii="Arial" w:hAnsi="Arial" w:cs="Arial"/>
          <w:sz w:val="28"/>
          <w:szCs w:val="28"/>
        </w:rPr>
        <w:t xml:space="preserve"> por la</w:t>
      </w:r>
      <w:r w:rsidR="00846733" w:rsidRPr="000E1DCE">
        <w:rPr>
          <w:rFonts w:ascii="Arial" w:hAnsi="Arial" w:cs="Arial"/>
          <w:sz w:val="28"/>
          <w:szCs w:val="28"/>
        </w:rPr>
        <w:t>s</w:t>
      </w:r>
      <w:r w:rsidR="006C79BC" w:rsidRPr="000E1DCE">
        <w:rPr>
          <w:rFonts w:ascii="Arial" w:hAnsi="Arial" w:cs="Arial"/>
          <w:sz w:val="28"/>
          <w:szCs w:val="28"/>
        </w:rPr>
        <w:t xml:space="preserve"> </w:t>
      </w:r>
      <w:r w:rsidR="006C79BC" w:rsidRPr="000E1DCE">
        <w:rPr>
          <w:rFonts w:ascii="Arial" w:hAnsi="Arial" w:cs="Arial"/>
          <w:i/>
          <w:sz w:val="28"/>
          <w:szCs w:val="28"/>
        </w:rPr>
        <w:t>parte</w:t>
      </w:r>
      <w:r w:rsidR="00846733" w:rsidRPr="000E1DCE">
        <w:rPr>
          <w:rFonts w:ascii="Arial" w:hAnsi="Arial" w:cs="Arial"/>
          <w:i/>
          <w:sz w:val="28"/>
          <w:szCs w:val="28"/>
        </w:rPr>
        <w:t>s</w:t>
      </w:r>
      <w:r w:rsidR="006C79BC" w:rsidRPr="000E1DCE">
        <w:rPr>
          <w:rFonts w:ascii="Arial" w:hAnsi="Arial" w:cs="Arial"/>
          <w:i/>
          <w:sz w:val="28"/>
          <w:szCs w:val="28"/>
        </w:rPr>
        <w:t xml:space="preserve"> actora</w:t>
      </w:r>
      <w:r w:rsidR="00846733" w:rsidRPr="000E1DCE">
        <w:rPr>
          <w:rFonts w:ascii="Arial" w:hAnsi="Arial" w:cs="Arial"/>
          <w:i/>
          <w:sz w:val="28"/>
          <w:szCs w:val="28"/>
        </w:rPr>
        <w:t>s</w:t>
      </w:r>
      <w:r w:rsidR="006C79BC" w:rsidRPr="000E1DCE">
        <w:rPr>
          <w:rFonts w:ascii="Arial" w:hAnsi="Arial" w:cs="Arial"/>
          <w:sz w:val="28"/>
          <w:szCs w:val="28"/>
        </w:rPr>
        <w:t xml:space="preserve"> a juicio</w:t>
      </w:r>
      <w:r w:rsidR="00846733" w:rsidRPr="000E1DCE">
        <w:rPr>
          <w:rFonts w:ascii="Arial" w:hAnsi="Arial" w:cs="Arial"/>
          <w:sz w:val="28"/>
          <w:szCs w:val="28"/>
        </w:rPr>
        <w:t>s</w:t>
      </w:r>
      <w:r w:rsidR="000E5FC3" w:rsidRPr="000E1DCE">
        <w:rPr>
          <w:rFonts w:ascii="Arial" w:hAnsi="Arial" w:cs="Arial"/>
          <w:sz w:val="28"/>
          <w:szCs w:val="28"/>
        </w:rPr>
        <w:t xml:space="preserve"> de la ciudadanía, como se observa a continuación.</w:t>
      </w:r>
    </w:p>
    <w:tbl>
      <w:tblPr>
        <w:tblStyle w:val="Tablaconcuadrcula"/>
        <w:tblW w:w="0" w:type="auto"/>
        <w:tblLook w:val="04A0" w:firstRow="1" w:lastRow="0" w:firstColumn="1" w:lastColumn="0" w:noHBand="0" w:noVBand="1"/>
      </w:tblPr>
      <w:tblGrid>
        <w:gridCol w:w="3989"/>
        <w:gridCol w:w="3990"/>
      </w:tblGrid>
      <w:tr w:rsidR="000E5FC3" w:rsidRPr="000E1DCE" w:rsidTr="000E5FC3">
        <w:tc>
          <w:tcPr>
            <w:tcW w:w="3989" w:type="dxa"/>
            <w:shd w:val="clear" w:color="auto" w:fill="A6A6A6" w:themeFill="background1" w:themeFillShade="A6"/>
          </w:tcPr>
          <w:p w:rsidR="000E5FC3" w:rsidRPr="000E1DCE" w:rsidRDefault="000E5FC3" w:rsidP="000E5FC3">
            <w:pPr>
              <w:jc w:val="center"/>
              <w:rPr>
                <w:rFonts w:ascii="Arial" w:hAnsi="Arial" w:cs="Arial"/>
                <w:b/>
                <w:sz w:val="20"/>
                <w:szCs w:val="20"/>
              </w:rPr>
            </w:pPr>
            <w:r w:rsidRPr="000E1DCE">
              <w:rPr>
                <w:rFonts w:ascii="Arial" w:hAnsi="Arial" w:cs="Arial"/>
                <w:b/>
                <w:sz w:val="20"/>
                <w:szCs w:val="20"/>
              </w:rPr>
              <w:t>MEDIO DE IMPUGNACIÓN PRIMIGENIO</w:t>
            </w:r>
          </w:p>
        </w:tc>
        <w:tc>
          <w:tcPr>
            <w:tcW w:w="3990" w:type="dxa"/>
            <w:shd w:val="clear" w:color="auto" w:fill="A6A6A6" w:themeFill="background1" w:themeFillShade="A6"/>
          </w:tcPr>
          <w:p w:rsidR="000E5FC3" w:rsidRPr="000E1DCE" w:rsidRDefault="000E5FC3" w:rsidP="000E5FC3">
            <w:pPr>
              <w:jc w:val="center"/>
              <w:rPr>
                <w:rFonts w:ascii="Arial" w:hAnsi="Arial" w:cs="Arial"/>
                <w:b/>
                <w:sz w:val="20"/>
                <w:szCs w:val="20"/>
              </w:rPr>
            </w:pPr>
            <w:r w:rsidRPr="000E1DCE">
              <w:rPr>
                <w:rFonts w:ascii="Arial" w:hAnsi="Arial" w:cs="Arial"/>
                <w:b/>
                <w:sz w:val="20"/>
                <w:szCs w:val="20"/>
              </w:rPr>
              <w:t>MEDIO DE IMPUGNACIÓN DERIVADO DEL RENCAUZAMIENTO</w:t>
            </w:r>
          </w:p>
        </w:tc>
      </w:tr>
      <w:tr w:rsidR="000E5FC3" w:rsidRPr="000E1DCE" w:rsidTr="000E5FC3">
        <w:tc>
          <w:tcPr>
            <w:tcW w:w="3989" w:type="dxa"/>
          </w:tcPr>
          <w:p w:rsidR="000E5FC3" w:rsidRPr="000E1DCE" w:rsidRDefault="000E5FC3" w:rsidP="000E5FC3">
            <w:pPr>
              <w:spacing w:before="100" w:beforeAutospacing="1" w:after="100" w:afterAutospacing="1" w:line="360" w:lineRule="auto"/>
              <w:jc w:val="center"/>
              <w:rPr>
                <w:rFonts w:ascii="Arial" w:hAnsi="Arial" w:cs="Arial"/>
                <w:sz w:val="20"/>
                <w:szCs w:val="20"/>
              </w:rPr>
            </w:pPr>
            <w:r w:rsidRPr="000E1DCE">
              <w:rPr>
                <w:rFonts w:ascii="Arial" w:hAnsi="Arial" w:cs="Arial"/>
                <w:b/>
                <w:sz w:val="20"/>
                <w:szCs w:val="20"/>
              </w:rPr>
              <w:t>TECDMX-JEL-227/2018</w:t>
            </w:r>
          </w:p>
        </w:tc>
        <w:tc>
          <w:tcPr>
            <w:tcW w:w="3990" w:type="dxa"/>
          </w:tcPr>
          <w:p w:rsidR="000E5FC3" w:rsidRPr="000E1DCE" w:rsidRDefault="000E5FC3" w:rsidP="000E5FC3">
            <w:pPr>
              <w:spacing w:before="100" w:beforeAutospacing="1" w:after="100" w:afterAutospacing="1" w:line="360" w:lineRule="auto"/>
              <w:jc w:val="center"/>
              <w:rPr>
                <w:rFonts w:ascii="Arial" w:hAnsi="Arial" w:cs="Arial"/>
                <w:sz w:val="20"/>
                <w:szCs w:val="20"/>
              </w:rPr>
            </w:pPr>
            <w:r w:rsidRPr="000E1DCE">
              <w:rPr>
                <w:rFonts w:ascii="Arial" w:hAnsi="Arial" w:cs="Arial"/>
                <w:b/>
                <w:sz w:val="20"/>
                <w:szCs w:val="20"/>
              </w:rPr>
              <w:t>TECDMX-JLDC-127/2018</w:t>
            </w:r>
          </w:p>
        </w:tc>
      </w:tr>
      <w:tr w:rsidR="000E5FC3" w:rsidRPr="000E1DCE" w:rsidTr="000E5FC3">
        <w:tc>
          <w:tcPr>
            <w:tcW w:w="3989" w:type="dxa"/>
          </w:tcPr>
          <w:p w:rsidR="000E5FC3" w:rsidRPr="000E1DCE" w:rsidRDefault="000E5FC3" w:rsidP="000E5FC3">
            <w:pPr>
              <w:spacing w:before="100" w:beforeAutospacing="1" w:after="100" w:afterAutospacing="1" w:line="360" w:lineRule="auto"/>
              <w:jc w:val="center"/>
              <w:rPr>
                <w:rFonts w:ascii="Arial" w:hAnsi="Arial" w:cs="Arial"/>
                <w:sz w:val="20"/>
                <w:szCs w:val="20"/>
              </w:rPr>
            </w:pPr>
            <w:r w:rsidRPr="000E1DCE">
              <w:rPr>
                <w:rFonts w:ascii="Arial" w:hAnsi="Arial" w:cs="Arial"/>
                <w:b/>
                <w:sz w:val="20"/>
                <w:szCs w:val="20"/>
              </w:rPr>
              <w:t>TECDMX-JEL-228/2018</w:t>
            </w:r>
          </w:p>
        </w:tc>
        <w:tc>
          <w:tcPr>
            <w:tcW w:w="3990" w:type="dxa"/>
          </w:tcPr>
          <w:p w:rsidR="000E5FC3" w:rsidRPr="000E1DCE" w:rsidRDefault="000E5FC3" w:rsidP="000E5FC3">
            <w:pPr>
              <w:spacing w:before="100" w:beforeAutospacing="1" w:after="100" w:afterAutospacing="1" w:line="360" w:lineRule="auto"/>
              <w:jc w:val="center"/>
              <w:rPr>
                <w:rFonts w:ascii="Arial" w:hAnsi="Arial" w:cs="Arial"/>
                <w:sz w:val="20"/>
                <w:szCs w:val="20"/>
              </w:rPr>
            </w:pPr>
            <w:r w:rsidRPr="000E1DCE">
              <w:rPr>
                <w:rFonts w:ascii="Arial" w:hAnsi="Arial" w:cs="Arial"/>
                <w:b/>
                <w:sz w:val="20"/>
                <w:szCs w:val="20"/>
              </w:rPr>
              <w:t>TECDMX-JLDC-128/2018</w:t>
            </w:r>
          </w:p>
        </w:tc>
      </w:tr>
    </w:tbl>
    <w:p w:rsidR="006C79BC" w:rsidRPr="000E1DCE" w:rsidRDefault="006C79BC" w:rsidP="006C79BC">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III.</w:t>
      </w:r>
      <w:r w:rsidRPr="000E1DCE">
        <w:rPr>
          <w:rFonts w:ascii="Arial" w:hAnsi="Arial" w:cs="Arial"/>
          <w:sz w:val="28"/>
          <w:szCs w:val="28"/>
        </w:rPr>
        <w:t xml:space="preserve"> </w:t>
      </w:r>
      <w:r w:rsidRPr="000E1DCE">
        <w:rPr>
          <w:rFonts w:ascii="Arial" w:hAnsi="Arial" w:cs="Arial"/>
          <w:b/>
          <w:sz w:val="28"/>
          <w:szCs w:val="28"/>
        </w:rPr>
        <w:t>Juicio</w:t>
      </w:r>
      <w:r w:rsidR="00846733" w:rsidRPr="000E1DCE">
        <w:rPr>
          <w:rFonts w:ascii="Arial" w:hAnsi="Arial" w:cs="Arial"/>
          <w:b/>
          <w:sz w:val="28"/>
          <w:szCs w:val="28"/>
        </w:rPr>
        <w:t>s</w:t>
      </w:r>
      <w:r w:rsidRPr="000E1DCE">
        <w:rPr>
          <w:rFonts w:ascii="Arial" w:hAnsi="Arial" w:cs="Arial"/>
          <w:b/>
          <w:sz w:val="28"/>
          <w:szCs w:val="28"/>
        </w:rPr>
        <w:t xml:space="preserve"> </w:t>
      </w:r>
      <w:r w:rsidR="005C2972" w:rsidRPr="000E1DCE">
        <w:rPr>
          <w:rFonts w:ascii="Arial" w:hAnsi="Arial" w:cs="Arial"/>
          <w:b/>
          <w:sz w:val="28"/>
          <w:szCs w:val="28"/>
        </w:rPr>
        <w:t>de la C</w:t>
      </w:r>
      <w:r w:rsidR="00846733" w:rsidRPr="000E1DCE">
        <w:rPr>
          <w:rFonts w:ascii="Arial" w:hAnsi="Arial" w:cs="Arial"/>
          <w:b/>
          <w:sz w:val="28"/>
          <w:szCs w:val="28"/>
        </w:rPr>
        <w:t xml:space="preserve">iudadanía TECDMX-JLDC-127/2018 </w:t>
      </w:r>
      <w:r w:rsidR="00846733" w:rsidRPr="000E1DCE">
        <w:rPr>
          <w:rFonts w:ascii="Arial" w:hAnsi="Arial" w:cs="Arial"/>
          <w:sz w:val="28"/>
          <w:szCs w:val="28"/>
        </w:rPr>
        <w:t>y</w:t>
      </w:r>
      <w:r w:rsidR="00846733" w:rsidRPr="000E1DCE">
        <w:rPr>
          <w:rFonts w:ascii="Arial" w:hAnsi="Arial" w:cs="Arial"/>
          <w:b/>
          <w:sz w:val="28"/>
          <w:szCs w:val="28"/>
        </w:rPr>
        <w:t xml:space="preserve"> TECDMX-JLDC-128/2018.</w:t>
      </w:r>
    </w:p>
    <w:p w:rsidR="006C79BC" w:rsidRPr="000E1DCE" w:rsidRDefault="006C79BC" w:rsidP="006C79BC">
      <w:pPr>
        <w:spacing w:before="100" w:beforeAutospacing="1" w:after="100" w:afterAutospacing="1" w:line="360" w:lineRule="auto"/>
        <w:jc w:val="both"/>
        <w:rPr>
          <w:rFonts w:ascii="Arial" w:hAnsi="Arial" w:cs="Arial"/>
          <w:sz w:val="28"/>
          <w:szCs w:val="28"/>
        </w:rPr>
      </w:pPr>
      <w:r w:rsidRPr="000E1DCE">
        <w:rPr>
          <w:rFonts w:ascii="Arial" w:eastAsia="Calibri" w:hAnsi="Arial" w:cs="Arial"/>
          <w:b/>
          <w:sz w:val="28"/>
          <w:szCs w:val="28"/>
        </w:rPr>
        <w:t xml:space="preserve">a. </w:t>
      </w:r>
      <w:r w:rsidRPr="000E1DCE">
        <w:rPr>
          <w:rFonts w:ascii="Arial" w:hAnsi="Arial" w:cs="Arial"/>
          <w:b/>
          <w:sz w:val="28"/>
          <w:szCs w:val="28"/>
        </w:rPr>
        <w:t>Turno</w:t>
      </w:r>
      <w:r w:rsidR="00846733" w:rsidRPr="000E1DCE">
        <w:rPr>
          <w:rFonts w:ascii="Arial" w:hAnsi="Arial" w:cs="Arial"/>
          <w:b/>
          <w:sz w:val="28"/>
          <w:szCs w:val="28"/>
        </w:rPr>
        <w:t>s</w:t>
      </w:r>
      <w:r w:rsidRPr="000E1DCE">
        <w:rPr>
          <w:rFonts w:ascii="Arial" w:hAnsi="Arial" w:cs="Arial"/>
          <w:b/>
          <w:sz w:val="28"/>
          <w:szCs w:val="28"/>
        </w:rPr>
        <w:t xml:space="preserve">. </w:t>
      </w:r>
      <w:r w:rsidRPr="000E1DCE">
        <w:rPr>
          <w:rFonts w:ascii="Arial" w:hAnsi="Arial" w:cs="Arial"/>
          <w:sz w:val="28"/>
          <w:szCs w:val="28"/>
        </w:rPr>
        <w:t>Mediante acuerdo</w:t>
      </w:r>
      <w:r w:rsidR="00846733" w:rsidRPr="000E1DCE">
        <w:rPr>
          <w:rFonts w:ascii="Arial" w:hAnsi="Arial" w:cs="Arial"/>
          <w:sz w:val="28"/>
          <w:szCs w:val="28"/>
        </w:rPr>
        <w:t>s</w:t>
      </w:r>
      <w:r w:rsidRPr="000E1DCE">
        <w:rPr>
          <w:rFonts w:ascii="Arial" w:hAnsi="Arial" w:cs="Arial"/>
          <w:sz w:val="28"/>
          <w:szCs w:val="28"/>
        </w:rPr>
        <w:t xml:space="preserve"> de veintiséis de julio siguiente, el Magistrado Presidente de este </w:t>
      </w:r>
      <w:r w:rsidRPr="000E1DCE">
        <w:rPr>
          <w:rFonts w:ascii="Arial" w:hAnsi="Arial" w:cs="Arial"/>
          <w:i/>
          <w:sz w:val="28"/>
          <w:szCs w:val="28"/>
        </w:rPr>
        <w:t>Tribunal Electoral</w:t>
      </w:r>
      <w:r w:rsidRPr="000E1DCE">
        <w:rPr>
          <w:rFonts w:ascii="Arial" w:hAnsi="Arial" w:cs="Arial"/>
          <w:sz w:val="28"/>
          <w:szCs w:val="28"/>
        </w:rPr>
        <w:t xml:space="preserve"> </w:t>
      </w:r>
      <w:r w:rsidRPr="000E1DCE">
        <w:rPr>
          <w:rFonts w:ascii="Arial" w:hAnsi="Arial" w:cs="Arial"/>
          <w:bCs/>
          <w:sz w:val="28"/>
          <w:szCs w:val="28"/>
        </w:rPr>
        <w:t xml:space="preserve">ordenó formar </w:t>
      </w:r>
      <w:r w:rsidR="00846733" w:rsidRPr="000E1DCE">
        <w:rPr>
          <w:rFonts w:ascii="Arial" w:hAnsi="Arial" w:cs="Arial"/>
          <w:bCs/>
          <w:sz w:val="28"/>
          <w:szCs w:val="28"/>
        </w:rPr>
        <w:t>los</w:t>
      </w:r>
      <w:r w:rsidRPr="000E1DCE">
        <w:rPr>
          <w:rFonts w:ascii="Arial" w:hAnsi="Arial" w:cs="Arial"/>
          <w:bCs/>
          <w:sz w:val="28"/>
          <w:szCs w:val="28"/>
        </w:rPr>
        <w:t xml:space="preserve"> expediente</w:t>
      </w:r>
      <w:r w:rsidR="00846733" w:rsidRPr="000E1DCE">
        <w:rPr>
          <w:rFonts w:ascii="Arial" w:hAnsi="Arial" w:cs="Arial"/>
          <w:bCs/>
          <w:sz w:val="28"/>
          <w:szCs w:val="28"/>
        </w:rPr>
        <w:t>s</w:t>
      </w:r>
      <w:r w:rsidRPr="000E1DCE">
        <w:rPr>
          <w:rFonts w:ascii="Arial" w:hAnsi="Arial" w:cs="Arial"/>
          <w:bCs/>
          <w:sz w:val="28"/>
          <w:szCs w:val="28"/>
        </w:rPr>
        <w:t xml:space="preserve"> </w:t>
      </w:r>
      <w:r w:rsidRPr="000E1DCE">
        <w:rPr>
          <w:rFonts w:ascii="Arial" w:hAnsi="Arial" w:cs="Arial"/>
          <w:b/>
          <w:bCs/>
          <w:sz w:val="28"/>
          <w:szCs w:val="28"/>
        </w:rPr>
        <w:t>TECDMX-JLDC-127/2018</w:t>
      </w:r>
      <w:r w:rsidR="00846733" w:rsidRPr="000E1DCE">
        <w:rPr>
          <w:rFonts w:ascii="Arial" w:hAnsi="Arial" w:cs="Arial"/>
          <w:bCs/>
          <w:sz w:val="28"/>
          <w:szCs w:val="28"/>
        </w:rPr>
        <w:t xml:space="preserve"> y</w:t>
      </w:r>
      <w:r w:rsidR="00846733" w:rsidRPr="000E1DCE">
        <w:rPr>
          <w:rFonts w:ascii="Arial" w:hAnsi="Arial" w:cs="Arial"/>
          <w:b/>
          <w:bCs/>
          <w:sz w:val="28"/>
          <w:szCs w:val="28"/>
        </w:rPr>
        <w:t xml:space="preserve"> TECDMX-JLDC-128/2018</w:t>
      </w:r>
      <w:r w:rsidRPr="000E1DCE">
        <w:rPr>
          <w:rFonts w:ascii="Arial" w:hAnsi="Arial" w:cs="Arial"/>
          <w:bCs/>
          <w:sz w:val="28"/>
          <w:szCs w:val="28"/>
        </w:rPr>
        <w:t xml:space="preserve">, </w:t>
      </w:r>
      <w:r w:rsidRPr="000E1DCE">
        <w:rPr>
          <w:rFonts w:ascii="Arial" w:eastAsia="Times New Roman" w:hAnsi="Arial" w:cs="Arial"/>
          <w:bCs/>
          <w:sz w:val="28"/>
          <w:szCs w:val="28"/>
          <w:lang w:eastAsia="es-ES"/>
        </w:rPr>
        <w:t>y turnarlo</w:t>
      </w:r>
      <w:r w:rsidR="00846733" w:rsidRPr="000E1DCE">
        <w:rPr>
          <w:rFonts w:ascii="Arial" w:eastAsia="Times New Roman" w:hAnsi="Arial" w:cs="Arial"/>
          <w:bCs/>
          <w:sz w:val="28"/>
          <w:szCs w:val="28"/>
          <w:lang w:eastAsia="es-ES"/>
        </w:rPr>
        <w:t>s</w:t>
      </w:r>
      <w:r w:rsidRPr="000E1DCE">
        <w:rPr>
          <w:rFonts w:ascii="Arial" w:eastAsia="Times New Roman" w:hAnsi="Arial" w:cs="Arial"/>
          <w:bCs/>
          <w:sz w:val="28"/>
          <w:szCs w:val="28"/>
          <w:lang w:eastAsia="es-ES"/>
        </w:rPr>
        <w:t xml:space="preserve"> a la Ponencia de la Magistrada Martha Alejandra Chávez Camarena</w:t>
      </w:r>
      <w:r w:rsidRPr="000E1DCE">
        <w:rPr>
          <w:rFonts w:ascii="Arial" w:eastAsia="Times New Roman" w:hAnsi="Arial" w:cs="Arial"/>
          <w:sz w:val="28"/>
          <w:szCs w:val="28"/>
          <w:lang w:eastAsia="es-ES"/>
        </w:rPr>
        <w:t>, para su sustanciación y, en su oportunida</w:t>
      </w:r>
      <w:r w:rsidR="00846733" w:rsidRPr="000E1DCE">
        <w:rPr>
          <w:rFonts w:ascii="Arial" w:eastAsia="Times New Roman" w:hAnsi="Arial" w:cs="Arial"/>
          <w:sz w:val="28"/>
          <w:szCs w:val="28"/>
          <w:lang w:eastAsia="es-ES"/>
        </w:rPr>
        <w:t>d, elaborar los</w:t>
      </w:r>
      <w:r w:rsidRPr="000E1DCE">
        <w:rPr>
          <w:rFonts w:ascii="Arial" w:eastAsia="Times New Roman" w:hAnsi="Arial" w:cs="Arial"/>
          <w:sz w:val="28"/>
          <w:szCs w:val="28"/>
          <w:lang w:eastAsia="es-ES"/>
        </w:rPr>
        <w:t xml:space="preserve"> proyecto</w:t>
      </w:r>
      <w:r w:rsidR="00846733" w:rsidRPr="000E1DCE">
        <w:rPr>
          <w:rFonts w:ascii="Arial" w:eastAsia="Times New Roman" w:hAnsi="Arial" w:cs="Arial"/>
          <w:sz w:val="28"/>
          <w:szCs w:val="28"/>
          <w:lang w:eastAsia="es-ES"/>
        </w:rPr>
        <w:t>s</w:t>
      </w:r>
      <w:r w:rsidRPr="000E1DCE">
        <w:rPr>
          <w:rFonts w:ascii="Arial" w:eastAsia="Times New Roman" w:hAnsi="Arial" w:cs="Arial"/>
          <w:sz w:val="28"/>
          <w:szCs w:val="28"/>
          <w:lang w:eastAsia="es-ES"/>
        </w:rPr>
        <w:t xml:space="preserve"> de resolución correspondiente</w:t>
      </w:r>
      <w:r w:rsidR="00846733" w:rsidRPr="000E1DCE">
        <w:rPr>
          <w:rFonts w:ascii="Arial" w:eastAsia="Times New Roman" w:hAnsi="Arial" w:cs="Arial"/>
          <w:sz w:val="28"/>
          <w:szCs w:val="28"/>
          <w:lang w:eastAsia="es-ES"/>
        </w:rPr>
        <w:t>s</w:t>
      </w:r>
      <w:r w:rsidRPr="000E1DCE">
        <w:rPr>
          <w:rFonts w:ascii="Arial" w:eastAsia="Times New Roman" w:hAnsi="Arial" w:cs="Arial"/>
          <w:sz w:val="28"/>
          <w:szCs w:val="28"/>
          <w:lang w:eastAsia="es-ES"/>
        </w:rPr>
        <w:t>, a fin de someterlo</w:t>
      </w:r>
      <w:r w:rsidR="00846733" w:rsidRPr="000E1DCE">
        <w:rPr>
          <w:rFonts w:ascii="Arial" w:eastAsia="Times New Roman" w:hAnsi="Arial" w:cs="Arial"/>
          <w:sz w:val="28"/>
          <w:szCs w:val="28"/>
          <w:lang w:eastAsia="es-ES"/>
        </w:rPr>
        <w:t>s</w:t>
      </w:r>
      <w:r w:rsidRPr="000E1DCE">
        <w:rPr>
          <w:rFonts w:ascii="Arial" w:eastAsia="Times New Roman" w:hAnsi="Arial" w:cs="Arial"/>
          <w:sz w:val="28"/>
          <w:szCs w:val="28"/>
          <w:lang w:eastAsia="es-ES"/>
        </w:rPr>
        <w:t xml:space="preserve"> a consideración del Pleno.</w:t>
      </w:r>
    </w:p>
    <w:p w:rsidR="00EA5C68" w:rsidRPr="000E1DCE" w:rsidRDefault="006C79BC" w:rsidP="00EA5C68">
      <w:pPr>
        <w:widowControl w:val="0"/>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lastRenderedPageBreak/>
        <w:t xml:space="preserve">b. </w:t>
      </w:r>
      <w:r w:rsidR="00846733" w:rsidRPr="000E1DCE">
        <w:rPr>
          <w:rFonts w:ascii="Arial" w:hAnsi="Arial" w:cs="Arial"/>
          <w:b/>
          <w:sz w:val="28"/>
          <w:szCs w:val="28"/>
        </w:rPr>
        <w:t>Radicaciones</w:t>
      </w:r>
      <w:r w:rsidR="00EA5C68" w:rsidRPr="000E1DCE">
        <w:rPr>
          <w:rFonts w:ascii="Arial" w:hAnsi="Arial" w:cs="Arial"/>
          <w:b/>
          <w:sz w:val="28"/>
          <w:szCs w:val="28"/>
        </w:rPr>
        <w:t>.</w:t>
      </w:r>
      <w:r w:rsidR="00EA5C68" w:rsidRPr="000E1DCE">
        <w:rPr>
          <w:rFonts w:ascii="Arial" w:hAnsi="Arial" w:cs="Arial"/>
          <w:sz w:val="28"/>
          <w:szCs w:val="28"/>
        </w:rPr>
        <w:t xml:space="preserve"> El </w:t>
      </w:r>
      <w:r w:rsidRPr="000E1DCE">
        <w:rPr>
          <w:rFonts w:ascii="Arial" w:hAnsi="Arial" w:cs="Arial"/>
          <w:sz w:val="28"/>
          <w:szCs w:val="28"/>
        </w:rPr>
        <w:t>veintinueve</w:t>
      </w:r>
      <w:r w:rsidR="00EA5C68" w:rsidRPr="000E1DCE">
        <w:rPr>
          <w:rFonts w:ascii="Arial" w:hAnsi="Arial" w:cs="Arial"/>
          <w:sz w:val="28"/>
          <w:szCs w:val="28"/>
        </w:rPr>
        <w:t xml:space="preserve"> de julio, la Magistra</w:t>
      </w:r>
      <w:r w:rsidR="00846733" w:rsidRPr="000E1DCE">
        <w:rPr>
          <w:rFonts w:ascii="Arial" w:hAnsi="Arial" w:cs="Arial"/>
          <w:sz w:val="28"/>
          <w:szCs w:val="28"/>
        </w:rPr>
        <w:t>da Instructora acordó radicar los</w:t>
      </w:r>
      <w:r w:rsidR="00EA5C68" w:rsidRPr="000E1DCE">
        <w:rPr>
          <w:rFonts w:ascii="Arial" w:hAnsi="Arial" w:cs="Arial"/>
          <w:sz w:val="28"/>
          <w:szCs w:val="28"/>
        </w:rPr>
        <w:t xml:space="preserve"> as</w:t>
      </w:r>
      <w:r w:rsidRPr="000E1DCE">
        <w:rPr>
          <w:rFonts w:ascii="Arial" w:hAnsi="Arial" w:cs="Arial"/>
          <w:sz w:val="28"/>
          <w:szCs w:val="28"/>
        </w:rPr>
        <w:t>unto</w:t>
      </w:r>
      <w:r w:rsidR="00846733" w:rsidRPr="000E1DCE">
        <w:rPr>
          <w:rFonts w:ascii="Arial" w:hAnsi="Arial" w:cs="Arial"/>
          <w:sz w:val="28"/>
          <w:szCs w:val="28"/>
        </w:rPr>
        <w:t>s</w:t>
      </w:r>
      <w:r w:rsidRPr="000E1DCE">
        <w:rPr>
          <w:rFonts w:ascii="Arial" w:hAnsi="Arial" w:cs="Arial"/>
          <w:sz w:val="28"/>
          <w:szCs w:val="28"/>
        </w:rPr>
        <w:t xml:space="preserve"> y, entre otras cosas, tuvo</w:t>
      </w:r>
      <w:r w:rsidR="00EA5C68" w:rsidRPr="000E1DCE">
        <w:rPr>
          <w:rFonts w:ascii="Arial" w:hAnsi="Arial" w:cs="Arial"/>
          <w:sz w:val="28"/>
          <w:szCs w:val="28"/>
        </w:rPr>
        <w:t xml:space="preserve"> por rendido</w:t>
      </w:r>
      <w:r w:rsidR="00846733" w:rsidRPr="000E1DCE">
        <w:rPr>
          <w:rFonts w:ascii="Arial" w:hAnsi="Arial" w:cs="Arial"/>
          <w:sz w:val="28"/>
          <w:szCs w:val="28"/>
        </w:rPr>
        <w:t>s los</w:t>
      </w:r>
      <w:r w:rsidR="00EA5C68" w:rsidRPr="000E1DCE">
        <w:rPr>
          <w:rFonts w:ascii="Arial" w:hAnsi="Arial" w:cs="Arial"/>
          <w:sz w:val="28"/>
          <w:szCs w:val="28"/>
        </w:rPr>
        <w:t xml:space="preserve"> informe</w:t>
      </w:r>
      <w:r w:rsidR="00846733" w:rsidRPr="000E1DCE">
        <w:rPr>
          <w:rFonts w:ascii="Arial" w:hAnsi="Arial" w:cs="Arial"/>
          <w:sz w:val="28"/>
          <w:szCs w:val="28"/>
        </w:rPr>
        <w:t>s</w:t>
      </w:r>
      <w:r w:rsidR="00EA5C68" w:rsidRPr="000E1DCE">
        <w:rPr>
          <w:rFonts w:ascii="Arial" w:hAnsi="Arial" w:cs="Arial"/>
          <w:sz w:val="28"/>
          <w:szCs w:val="28"/>
        </w:rPr>
        <w:t xml:space="preserve"> circunstanciado</w:t>
      </w:r>
      <w:r w:rsidR="00846733" w:rsidRPr="000E1DCE">
        <w:rPr>
          <w:rFonts w:ascii="Arial" w:hAnsi="Arial" w:cs="Arial"/>
          <w:sz w:val="28"/>
          <w:szCs w:val="28"/>
        </w:rPr>
        <w:t>s</w:t>
      </w:r>
      <w:r w:rsidR="00EA5C68" w:rsidRPr="000E1DCE">
        <w:rPr>
          <w:rFonts w:ascii="Arial" w:hAnsi="Arial" w:cs="Arial"/>
          <w:sz w:val="28"/>
          <w:szCs w:val="28"/>
        </w:rPr>
        <w:t>.</w:t>
      </w:r>
    </w:p>
    <w:p w:rsidR="004B5299" w:rsidRPr="000E1DCE" w:rsidRDefault="006C79BC" w:rsidP="00724807">
      <w:pPr>
        <w:pStyle w:val="Ttulo31"/>
        <w:shd w:val="clear" w:color="auto" w:fill="auto"/>
        <w:spacing w:before="100" w:beforeAutospacing="1" w:after="100" w:afterAutospacing="1" w:line="360" w:lineRule="auto"/>
        <w:ind w:firstLine="0"/>
        <w:rPr>
          <w:rFonts w:eastAsia="Times New Roman"/>
          <w:color w:val="000000" w:themeColor="text1"/>
          <w:sz w:val="28"/>
          <w:szCs w:val="28"/>
          <w:lang w:eastAsia="es-ES"/>
        </w:rPr>
      </w:pPr>
      <w:r w:rsidRPr="000E1DCE">
        <w:rPr>
          <w:sz w:val="28"/>
          <w:szCs w:val="28"/>
        </w:rPr>
        <w:t>c</w:t>
      </w:r>
      <w:r w:rsidR="0086678D" w:rsidRPr="000E1DCE">
        <w:rPr>
          <w:sz w:val="28"/>
          <w:szCs w:val="28"/>
        </w:rPr>
        <w:t xml:space="preserve">. </w:t>
      </w:r>
      <w:r w:rsidR="00724807" w:rsidRPr="000E1DCE">
        <w:rPr>
          <w:sz w:val="28"/>
          <w:szCs w:val="28"/>
        </w:rPr>
        <w:t>A</w:t>
      </w:r>
      <w:r w:rsidR="00CF3905" w:rsidRPr="000E1DCE">
        <w:rPr>
          <w:color w:val="000000" w:themeColor="text1"/>
          <w:sz w:val="28"/>
          <w:szCs w:val="28"/>
        </w:rPr>
        <w:t>dmisión y cierre</w:t>
      </w:r>
      <w:r w:rsidR="00846733" w:rsidRPr="000E1DCE">
        <w:rPr>
          <w:color w:val="000000" w:themeColor="text1"/>
          <w:sz w:val="28"/>
          <w:szCs w:val="28"/>
        </w:rPr>
        <w:t>s</w:t>
      </w:r>
      <w:r w:rsidR="00CF3905" w:rsidRPr="000E1DCE">
        <w:rPr>
          <w:color w:val="000000" w:themeColor="text1"/>
          <w:sz w:val="28"/>
          <w:szCs w:val="28"/>
        </w:rPr>
        <w:t xml:space="preserve"> de instrucción</w:t>
      </w:r>
      <w:r w:rsidR="00CF3905" w:rsidRPr="000E1DCE">
        <w:rPr>
          <w:b w:val="0"/>
          <w:color w:val="000000" w:themeColor="text1"/>
          <w:sz w:val="28"/>
          <w:szCs w:val="28"/>
        </w:rPr>
        <w:t xml:space="preserve">. </w:t>
      </w:r>
      <w:r w:rsidR="00724807" w:rsidRPr="000E1DCE">
        <w:rPr>
          <w:b w:val="0"/>
          <w:sz w:val="28"/>
          <w:szCs w:val="28"/>
        </w:rPr>
        <w:t>En su</w:t>
      </w:r>
      <w:r w:rsidR="00617F0C" w:rsidRPr="000E1DCE">
        <w:rPr>
          <w:b w:val="0"/>
          <w:sz w:val="28"/>
          <w:szCs w:val="28"/>
        </w:rPr>
        <w:t xml:space="preserve"> oportunidad, </w:t>
      </w:r>
      <w:r w:rsidR="00724807" w:rsidRPr="000E1DCE">
        <w:rPr>
          <w:b w:val="0"/>
          <w:sz w:val="28"/>
          <w:szCs w:val="28"/>
        </w:rPr>
        <w:t>l</w:t>
      </w:r>
      <w:r w:rsidR="00617F0C" w:rsidRPr="000E1DCE">
        <w:rPr>
          <w:b w:val="0"/>
          <w:sz w:val="28"/>
          <w:szCs w:val="28"/>
        </w:rPr>
        <w:t>a Magistrada Instructora admitió la</w:t>
      </w:r>
      <w:r w:rsidR="00846733" w:rsidRPr="000E1DCE">
        <w:rPr>
          <w:b w:val="0"/>
          <w:sz w:val="28"/>
          <w:szCs w:val="28"/>
        </w:rPr>
        <w:t>s</w:t>
      </w:r>
      <w:r w:rsidR="00724807" w:rsidRPr="000E1DCE">
        <w:rPr>
          <w:b w:val="0"/>
          <w:sz w:val="28"/>
          <w:szCs w:val="28"/>
        </w:rPr>
        <w:t xml:space="preserve"> demanda</w:t>
      </w:r>
      <w:r w:rsidR="00846733" w:rsidRPr="000E1DCE">
        <w:rPr>
          <w:b w:val="0"/>
          <w:sz w:val="28"/>
          <w:szCs w:val="28"/>
        </w:rPr>
        <w:t>s</w:t>
      </w:r>
      <w:r w:rsidR="00724807" w:rsidRPr="000E1DCE">
        <w:rPr>
          <w:b w:val="0"/>
          <w:sz w:val="28"/>
          <w:szCs w:val="28"/>
        </w:rPr>
        <w:t xml:space="preserve"> de</w:t>
      </w:r>
      <w:r w:rsidR="00846733" w:rsidRPr="000E1DCE">
        <w:rPr>
          <w:b w:val="0"/>
          <w:sz w:val="28"/>
          <w:szCs w:val="28"/>
        </w:rPr>
        <w:t xml:space="preserve"> </w:t>
      </w:r>
      <w:r w:rsidR="005C2972" w:rsidRPr="000E1DCE">
        <w:rPr>
          <w:b w:val="0"/>
          <w:sz w:val="28"/>
          <w:szCs w:val="28"/>
        </w:rPr>
        <w:t>l</w:t>
      </w:r>
      <w:r w:rsidR="00846733" w:rsidRPr="000E1DCE">
        <w:rPr>
          <w:b w:val="0"/>
          <w:sz w:val="28"/>
          <w:szCs w:val="28"/>
        </w:rPr>
        <w:t>os</w:t>
      </w:r>
      <w:r w:rsidR="005C2972" w:rsidRPr="000E1DCE">
        <w:rPr>
          <w:b w:val="0"/>
          <w:sz w:val="28"/>
          <w:szCs w:val="28"/>
        </w:rPr>
        <w:t xml:space="preserve"> J</w:t>
      </w:r>
      <w:r w:rsidR="00617F0C" w:rsidRPr="000E1DCE">
        <w:rPr>
          <w:b w:val="0"/>
          <w:sz w:val="28"/>
          <w:szCs w:val="28"/>
        </w:rPr>
        <w:t>uicio</w:t>
      </w:r>
      <w:r w:rsidR="00846733" w:rsidRPr="000E1DCE">
        <w:rPr>
          <w:b w:val="0"/>
          <w:sz w:val="28"/>
          <w:szCs w:val="28"/>
        </w:rPr>
        <w:t>s</w:t>
      </w:r>
      <w:r w:rsidR="005C2972" w:rsidRPr="000E1DCE">
        <w:rPr>
          <w:b w:val="0"/>
          <w:sz w:val="28"/>
          <w:szCs w:val="28"/>
        </w:rPr>
        <w:t xml:space="preserve"> de la C</w:t>
      </w:r>
      <w:r w:rsidR="000E5FC3" w:rsidRPr="000E1DCE">
        <w:rPr>
          <w:b w:val="0"/>
          <w:sz w:val="28"/>
          <w:szCs w:val="28"/>
        </w:rPr>
        <w:t>iudadanía y acordó</w:t>
      </w:r>
      <w:r w:rsidR="00724807" w:rsidRPr="000E1DCE">
        <w:rPr>
          <w:b w:val="0"/>
          <w:sz w:val="28"/>
          <w:szCs w:val="28"/>
        </w:rPr>
        <w:t xml:space="preserve"> el cierre de instrucción, debido a que no existían actuaciones pendientes de desahogo, quedando los autos en estado de</w:t>
      </w:r>
      <w:r w:rsidR="00617F0C" w:rsidRPr="000E1DCE">
        <w:rPr>
          <w:b w:val="0"/>
          <w:sz w:val="28"/>
          <w:szCs w:val="28"/>
        </w:rPr>
        <w:t xml:space="preserve"> dictar sentencia, conforme a la</w:t>
      </w:r>
      <w:r w:rsidR="00724807" w:rsidRPr="000E1DCE">
        <w:rPr>
          <w:b w:val="0"/>
          <w:sz w:val="28"/>
          <w:szCs w:val="28"/>
        </w:rPr>
        <w:t>s siguientes:</w:t>
      </w:r>
    </w:p>
    <w:p w:rsidR="005679E0" w:rsidRPr="000E1DCE" w:rsidRDefault="005679E0" w:rsidP="00280C5A">
      <w:pPr>
        <w:spacing w:before="100" w:beforeAutospacing="1" w:after="100" w:afterAutospacing="1" w:line="360" w:lineRule="auto"/>
        <w:jc w:val="center"/>
        <w:rPr>
          <w:rFonts w:ascii="Arial" w:eastAsia="Times New Roman" w:hAnsi="Arial" w:cs="Arial"/>
          <w:b/>
          <w:sz w:val="28"/>
          <w:szCs w:val="28"/>
          <w:lang w:eastAsia="es-ES"/>
        </w:rPr>
      </w:pPr>
      <w:r w:rsidRPr="000E1DCE">
        <w:rPr>
          <w:rFonts w:ascii="Arial" w:eastAsia="Times New Roman" w:hAnsi="Arial" w:cs="Arial"/>
          <w:b/>
          <w:sz w:val="28"/>
          <w:szCs w:val="28"/>
          <w:lang w:eastAsia="es-ES"/>
        </w:rPr>
        <w:t>C</w:t>
      </w:r>
      <w:r w:rsidR="00617F0C" w:rsidRPr="000E1DCE">
        <w:rPr>
          <w:rFonts w:ascii="Arial" w:eastAsia="Times New Roman" w:hAnsi="Arial" w:cs="Arial"/>
          <w:b/>
          <w:sz w:val="28"/>
          <w:szCs w:val="28"/>
          <w:lang w:eastAsia="es-ES"/>
        </w:rPr>
        <w:t xml:space="preserve"> O N S I D E R A C I O N E S</w:t>
      </w:r>
    </w:p>
    <w:p w:rsidR="00CF3905" w:rsidRPr="000E1DCE" w:rsidRDefault="00617F0C" w:rsidP="00280C5A">
      <w:pPr>
        <w:spacing w:before="100" w:beforeAutospacing="1" w:after="100" w:afterAutospacing="1" w:line="360" w:lineRule="auto"/>
        <w:jc w:val="both"/>
        <w:rPr>
          <w:rFonts w:ascii="Arial" w:eastAsia="Times New Roman" w:hAnsi="Arial" w:cs="Arial"/>
          <w:bCs/>
          <w:sz w:val="28"/>
          <w:szCs w:val="28"/>
          <w:lang w:eastAsia="es-ES"/>
        </w:rPr>
      </w:pPr>
      <w:r w:rsidRPr="000E1DCE">
        <w:rPr>
          <w:rFonts w:ascii="Arial" w:eastAsia="Times New Roman" w:hAnsi="Arial" w:cs="Arial"/>
          <w:b/>
          <w:bCs/>
          <w:sz w:val="28"/>
          <w:szCs w:val="28"/>
          <w:lang w:eastAsia="es-ES"/>
        </w:rPr>
        <w:t>PRIMERA</w:t>
      </w:r>
      <w:r w:rsidR="005679E0" w:rsidRPr="000E1DCE">
        <w:rPr>
          <w:rFonts w:ascii="Arial" w:eastAsia="Times New Roman" w:hAnsi="Arial" w:cs="Arial"/>
          <w:b/>
          <w:bCs/>
          <w:sz w:val="28"/>
          <w:szCs w:val="28"/>
          <w:lang w:eastAsia="es-ES"/>
        </w:rPr>
        <w:t>. Competencia.</w:t>
      </w:r>
      <w:r w:rsidR="005679E0" w:rsidRPr="000E1DCE">
        <w:rPr>
          <w:rFonts w:ascii="Arial" w:eastAsia="Times New Roman" w:hAnsi="Arial" w:cs="Arial"/>
          <w:bCs/>
          <w:sz w:val="28"/>
          <w:szCs w:val="28"/>
          <w:lang w:eastAsia="es-ES"/>
        </w:rPr>
        <w:t xml:space="preserve"> Este Pleno del </w:t>
      </w:r>
      <w:r w:rsidR="005679E0" w:rsidRPr="000E1DCE">
        <w:rPr>
          <w:rFonts w:ascii="Arial" w:eastAsia="Times New Roman" w:hAnsi="Arial" w:cs="Arial"/>
          <w:bCs/>
          <w:i/>
          <w:sz w:val="28"/>
          <w:szCs w:val="28"/>
          <w:lang w:eastAsia="es-ES"/>
        </w:rPr>
        <w:t>Tribunal Electoral</w:t>
      </w:r>
      <w:r w:rsidR="005679E0" w:rsidRPr="000E1DCE">
        <w:rPr>
          <w:rFonts w:ascii="Arial" w:eastAsia="Times New Roman" w:hAnsi="Arial" w:cs="Arial"/>
          <w:bCs/>
          <w:sz w:val="28"/>
          <w:szCs w:val="28"/>
          <w:lang w:eastAsia="es-ES"/>
        </w:rPr>
        <w:t xml:space="preserve"> es compe</w:t>
      </w:r>
      <w:r w:rsidR="00424073" w:rsidRPr="000E1DCE">
        <w:rPr>
          <w:rFonts w:ascii="Arial" w:eastAsia="Times New Roman" w:hAnsi="Arial" w:cs="Arial"/>
          <w:bCs/>
          <w:sz w:val="28"/>
          <w:szCs w:val="28"/>
          <w:lang w:eastAsia="es-ES"/>
        </w:rPr>
        <w:t>tente para conocer y resolver los</w:t>
      </w:r>
      <w:r w:rsidR="005679E0" w:rsidRPr="000E1DCE">
        <w:rPr>
          <w:rFonts w:ascii="Arial" w:eastAsia="Times New Roman" w:hAnsi="Arial" w:cs="Arial"/>
          <w:bCs/>
          <w:sz w:val="28"/>
          <w:szCs w:val="28"/>
          <w:lang w:eastAsia="es-ES"/>
        </w:rPr>
        <w:t xml:space="preserve"> </w:t>
      </w:r>
      <w:r w:rsidR="00CF3905" w:rsidRPr="000E1DCE">
        <w:rPr>
          <w:rFonts w:ascii="Arial" w:eastAsia="Times New Roman" w:hAnsi="Arial" w:cs="Arial"/>
          <w:bCs/>
          <w:sz w:val="28"/>
          <w:szCs w:val="28"/>
          <w:lang w:eastAsia="es-ES"/>
        </w:rPr>
        <w:t>presente</w:t>
      </w:r>
      <w:r w:rsidR="00424073" w:rsidRPr="000E1DCE">
        <w:rPr>
          <w:rFonts w:ascii="Arial" w:eastAsia="Times New Roman" w:hAnsi="Arial" w:cs="Arial"/>
          <w:bCs/>
          <w:sz w:val="28"/>
          <w:szCs w:val="28"/>
          <w:lang w:eastAsia="es-ES"/>
        </w:rPr>
        <w:t>s</w:t>
      </w:r>
      <w:r w:rsidR="00CF3905" w:rsidRPr="000E1DCE">
        <w:rPr>
          <w:rFonts w:ascii="Arial" w:eastAsia="Times New Roman" w:hAnsi="Arial" w:cs="Arial"/>
          <w:bCs/>
          <w:sz w:val="28"/>
          <w:szCs w:val="28"/>
          <w:lang w:eastAsia="es-ES"/>
        </w:rPr>
        <w:t xml:space="preserve"> </w:t>
      </w:r>
      <w:r w:rsidR="005679E0" w:rsidRPr="000E1DCE">
        <w:rPr>
          <w:rFonts w:ascii="Arial" w:eastAsia="Times New Roman" w:hAnsi="Arial" w:cs="Arial"/>
          <w:bCs/>
          <w:i/>
          <w:sz w:val="28"/>
          <w:szCs w:val="28"/>
          <w:lang w:eastAsia="es-ES"/>
        </w:rPr>
        <w:t>Juicio</w:t>
      </w:r>
      <w:r w:rsidR="00424073" w:rsidRPr="000E1DCE">
        <w:rPr>
          <w:rFonts w:ascii="Arial" w:eastAsia="Times New Roman" w:hAnsi="Arial" w:cs="Arial"/>
          <w:bCs/>
          <w:i/>
          <w:sz w:val="28"/>
          <w:szCs w:val="28"/>
          <w:lang w:eastAsia="es-ES"/>
        </w:rPr>
        <w:t>s</w:t>
      </w:r>
      <w:r w:rsidR="005679E0" w:rsidRPr="000E1DCE">
        <w:rPr>
          <w:rFonts w:ascii="Arial" w:eastAsia="Times New Roman" w:hAnsi="Arial" w:cs="Arial"/>
          <w:bCs/>
          <w:i/>
          <w:sz w:val="28"/>
          <w:szCs w:val="28"/>
          <w:lang w:eastAsia="es-ES"/>
        </w:rPr>
        <w:t xml:space="preserve"> de la Ciudadanía</w:t>
      </w:r>
      <w:r w:rsidR="005679E0" w:rsidRPr="000E1DCE">
        <w:rPr>
          <w:rFonts w:ascii="Arial" w:eastAsia="Times New Roman" w:hAnsi="Arial" w:cs="Arial"/>
          <w:bCs/>
          <w:sz w:val="28"/>
          <w:szCs w:val="28"/>
          <w:lang w:eastAsia="es-ES"/>
        </w:rPr>
        <w:t>,</w:t>
      </w:r>
      <w:r w:rsidR="005679E0" w:rsidRPr="000E1DCE">
        <w:rPr>
          <w:rFonts w:ascii="Arial" w:eastAsia="Times New Roman" w:hAnsi="Arial" w:cs="Arial"/>
          <w:b/>
          <w:bCs/>
          <w:sz w:val="28"/>
          <w:szCs w:val="28"/>
          <w:lang w:eastAsia="es-ES"/>
        </w:rPr>
        <w:t xml:space="preserve"> </w:t>
      </w:r>
      <w:r w:rsidR="005679E0" w:rsidRPr="000E1DCE">
        <w:rPr>
          <w:rFonts w:ascii="Arial" w:eastAsia="Times New Roman" w:hAnsi="Arial" w:cs="Arial"/>
          <w:bCs/>
          <w:sz w:val="28"/>
          <w:szCs w:val="28"/>
          <w:lang w:eastAsia="es-ES"/>
        </w:rPr>
        <w:t xml:space="preserve">toda vez </w:t>
      </w:r>
      <w:r w:rsidR="004D15C4" w:rsidRPr="000E1DCE">
        <w:rPr>
          <w:rFonts w:ascii="Arial" w:eastAsia="Times New Roman" w:hAnsi="Arial" w:cs="Arial"/>
          <w:bCs/>
          <w:sz w:val="28"/>
          <w:szCs w:val="28"/>
          <w:lang w:eastAsia="es-ES"/>
        </w:rPr>
        <w:t>que,</w:t>
      </w:r>
      <w:r w:rsidR="005679E0" w:rsidRPr="000E1DCE">
        <w:rPr>
          <w:rFonts w:ascii="Arial" w:eastAsia="Times New Roman" w:hAnsi="Arial" w:cs="Arial"/>
          <w:bCs/>
          <w:sz w:val="28"/>
          <w:szCs w:val="28"/>
          <w:lang w:eastAsia="es-ES"/>
        </w:rPr>
        <w:t xml:space="preserve"> en su carácter de máximo órgano jurisdiccional electoral en la Ciudad</w:t>
      </w:r>
      <w:r w:rsidR="009167AE" w:rsidRPr="000E1DCE">
        <w:rPr>
          <w:rFonts w:ascii="Arial" w:eastAsia="Times New Roman" w:hAnsi="Arial" w:cs="Arial"/>
          <w:bCs/>
          <w:sz w:val="28"/>
          <w:szCs w:val="28"/>
          <w:lang w:eastAsia="es-ES"/>
        </w:rPr>
        <w:t xml:space="preserve"> de México</w:t>
      </w:r>
      <w:r w:rsidR="005679E0" w:rsidRPr="000E1DCE">
        <w:rPr>
          <w:rFonts w:ascii="Arial" w:eastAsia="Times New Roman" w:hAnsi="Arial" w:cs="Arial"/>
          <w:bCs/>
          <w:sz w:val="28"/>
          <w:szCs w:val="28"/>
          <w:lang w:eastAsia="es-ES"/>
        </w:rPr>
        <w:t>, garante de la legalidad de todos los actos y resoluciones en la materia, le corresponde resolver en forma definitiva e inatacable, entre otras, las impugnaciones que plan</w:t>
      </w:r>
      <w:r w:rsidR="004D15C4" w:rsidRPr="000E1DCE">
        <w:rPr>
          <w:rFonts w:ascii="Arial" w:eastAsia="Times New Roman" w:hAnsi="Arial" w:cs="Arial"/>
          <w:bCs/>
          <w:sz w:val="28"/>
          <w:szCs w:val="28"/>
          <w:lang w:eastAsia="es-ES"/>
        </w:rPr>
        <w:t>tee la ciudadanía</w:t>
      </w:r>
      <w:r w:rsidR="005679E0" w:rsidRPr="000E1DCE">
        <w:rPr>
          <w:rFonts w:ascii="Arial" w:eastAsia="Times New Roman" w:hAnsi="Arial" w:cs="Arial"/>
          <w:bCs/>
          <w:sz w:val="28"/>
          <w:szCs w:val="28"/>
          <w:lang w:eastAsia="es-ES"/>
        </w:rPr>
        <w:t xml:space="preserve">, cuando consideren que </w:t>
      </w:r>
      <w:r w:rsidR="004D15C4" w:rsidRPr="000E1DCE">
        <w:rPr>
          <w:rFonts w:ascii="Arial" w:eastAsia="Times New Roman" w:hAnsi="Arial" w:cs="Arial"/>
          <w:bCs/>
          <w:sz w:val="28"/>
          <w:szCs w:val="28"/>
          <w:lang w:eastAsia="es-ES"/>
        </w:rPr>
        <w:t xml:space="preserve">un acto, resolución u </w:t>
      </w:r>
      <w:r w:rsidR="004D15C4" w:rsidRPr="000E1DCE">
        <w:rPr>
          <w:rFonts w:ascii="Arial" w:eastAsia="Times New Roman" w:hAnsi="Arial" w:cs="Arial"/>
          <w:bCs/>
          <w:sz w:val="28"/>
          <w:szCs w:val="28"/>
          <w:lang w:eastAsia="es-ES"/>
        </w:rPr>
        <w:lastRenderedPageBreak/>
        <w:t>omisión por parte de los órganos distritales, unidades técnicas, direcciones ejecutivas</w:t>
      </w:r>
      <w:r w:rsidR="009167AE" w:rsidRPr="000E1DCE">
        <w:rPr>
          <w:rFonts w:ascii="Arial" w:eastAsia="Times New Roman" w:hAnsi="Arial" w:cs="Arial"/>
          <w:bCs/>
          <w:sz w:val="28"/>
          <w:szCs w:val="28"/>
          <w:lang w:eastAsia="es-ES"/>
        </w:rPr>
        <w:t xml:space="preserve"> o cualquier órgano </w:t>
      </w:r>
      <w:r w:rsidR="004D15C4" w:rsidRPr="000E1DCE">
        <w:rPr>
          <w:rFonts w:ascii="Arial" w:eastAsia="Times New Roman" w:hAnsi="Arial" w:cs="Arial"/>
          <w:bCs/>
          <w:sz w:val="28"/>
          <w:szCs w:val="28"/>
          <w:lang w:eastAsia="es-ES"/>
        </w:rPr>
        <w:t xml:space="preserve">del </w:t>
      </w:r>
      <w:r w:rsidR="004D15C4" w:rsidRPr="000E1DCE">
        <w:rPr>
          <w:rFonts w:ascii="Arial" w:eastAsia="Times New Roman" w:hAnsi="Arial" w:cs="Arial"/>
          <w:bCs/>
          <w:i/>
          <w:sz w:val="28"/>
          <w:szCs w:val="28"/>
          <w:lang w:eastAsia="es-ES"/>
        </w:rPr>
        <w:t>Instituto Electoral</w:t>
      </w:r>
      <w:r w:rsidR="009167AE" w:rsidRPr="000E1DCE">
        <w:rPr>
          <w:rFonts w:ascii="Arial" w:eastAsia="Times New Roman" w:hAnsi="Arial" w:cs="Arial"/>
          <w:bCs/>
          <w:sz w:val="28"/>
          <w:szCs w:val="28"/>
          <w:lang w:eastAsia="es-ES"/>
        </w:rPr>
        <w:t xml:space="preserve"> </w:t>
      </w:r>
      <w:r w:rsidR="00970623" w:rsidRPr="000E1DCE">
        <w:rPr>
          <w:rFonts w:ascii="Arial" w:eastAsia="Times New Roman" w:hAnsi="Arial" w:cs="Arial"/>
          <w:bCs/>
          <w:sz w:val="28"/>
          <w:szCs w:val="28"/>
          <w:lang w:eastAsia="es-ES"/>
        </w:rPr>
        <w:t>o de la Ciudad de México es</w:t>
      </w:r>
      <w:r w:rsidR="001D5394" w:rsidRPr="000E1DCE">
        <w:rPr>
          <w:rFonts w:ascii="Arial" w:eastAsia="Times New Roman" w:hAnsi="Arial" w:cs="Arial"/>
          <w:bCs/>
          <w:sz w:val="28"/>
          <w:szCs w:val="28"/>
          <w:lang w:eastAsia="es-ES"/>
        </w:rPr>
        <w:t xml:space="preserve"> </w:t>
      </w:r>
      <w:r w:rsidR="005679E0" w:rsidRPr="000E1DCE">
        <w:rPr>
          <w:rFonts w:ascii="Arial" w:eastAsia="Times New Roman" w:hAnsi="Arial" w:cs="Arial"/>
          <w:bCs/>
          <w:sz w:val="28"/>
          <w:szCs w:val="28"/>
          <w:lang w:eastAsia="es-ES"/>
        </w:rPr>
        <w:t>violatorio de su</w:t>
      </w:r>
      <w:r w:rsidR="00CF3905" w:rsidRPr="000E1DCE">
        <w:rPr>
          <w:rFonts w:ascii="Arial" w:eastAsia="Times New Roman" w:hAnsi="Arial" w:cs="Arial"/>
          <w:bCs/>
          <w:sz w:val="28"/>
          <w:szCs w:val="28"/>
          <w:lang w:eastAsia="es-ES"/>
        </w:rPr>
        <w:t>s derechos político-electorales.</w:t>
      </w:r>
    </w:p>
    <w:p w:rsidR="00BF5634" w:rsidRPr="000E1DCE" w:rsidRDefault="00BF5634" w:rsidP="00BF5634">
      <w:pPr>
        <w:spacing w:before="100" w:beforeAutospacing="1" w:after="100" w:afterAutospacing="1" w:line="360" w:lineRule="auto"/>
        <w:jc w:val="both"/>
        <w:rPr>
          <w:rFonts w:ascii="Arial" w:eastAsia="Arial" w:hAnsi="Arial" w:cs="Arial"/>
          <w:sz w:val="28"/>
          <w:szCs w:val="28"/>
        </w:rPr>
      </w:pPr>
      <w:r w:rsidRPr="000E1DCE">
        <w:rPr>
          <w:rFonts w:ascii="Arial" w:eastAsia="Times New Roman" w:hAnsi="Arial" w:cs="Arial"/>
          <w:bCs/>
          <w:sz w:val="28"/>
          <w:szCs w:val="28"/>
          <w:lang w:eastAsia="es-ES"/>
        </w:rPr>
        <w:t>Lo anterior, tal como sucede en el caso particular, en el que la</w:t>
      </w:r>
      <w:r w:rsidR="00424073" w:rsidRPr="000E1DCE">
        <w:rPr>
          <w:rFonts w:ascii="Arial" w:eastAsia="Times New Roman" w:hAnsi="Arial" w:cs="Arial"/>
          <w:bCs/>
          <w:sz w:val="28"/>
          <w:szCs w:val="28"/>
          <w:lang w:eastAsia="es-ES"/>
        </w:rPr>
        <w:t>s</w:t>
      </w:r>
      <w:r w:rsidRPr="000E1DCE">
        <w:rPr>
          <w:rFonts w:ascii="Arial" w:eastAsia="Times New Roman" w:hAnsi="Arial" w:cs="Arial"/>
          <w:bCs/>
          <w:sz w:val="28"/>
          <w:szCs w:val="28"/>
          <w:lang w:eastAsia="es-ES"/>
        </w:rPr>
        <w:t xml:space="preserve"> </w:t>
      </w:r>
      <w:r w:rsidRPr="000E1DCE">
        <w:rPr>
          <w:rFonts w:ascii="Arial" w:eastAsia="Times New Roman" w:hAnsi="Arial" w:cs="Arial"/>
          <w:bCs/>
          <w:i/>
          <w:sz w:val="28"/>
          <w:szCs w:val="28"/>
          <w:lang w:eastAsia="es-ES"/>
        </w:rPr>
        <w:t>parte</w:t>
      </w:r>
      <w:r w:rsidR="00424073" w:rsidRPr="000E1DCE">
        <w:rPr>
          <w:rFonts w:ascii="Arial" w:eastAsia="Times New Roman" w:hAnsi="Arial" w:cs="Arial"/>
          <w:bCs/>
          <w:i/>
          <w:sz w:val="28"/>
          <w:szCs w:val="28"/>
          <w:lang w:eastAsia="es-ES"/>
        </w:rPr>
        <w:t>s</w:t>
      </w:r>
      <w:r w:rsidRPr="000E1DCE">
        <w:rPr>
          <w:rFonts w:ascii="Arial" w:eastAsia="Times New Roman" w:hAnsi="Arial" w:cs="Arial"/>
          <w:bCs/>
          <w:i/>
          <w:sz w:val="28"/>
          <w:szCs w:val="28"/>
          <w:lang w:eastAsia="es-ES"/>
        </w:rPr>
        <w:t xml:space="preserve"> actora</w:t>
      </w:r>
      <w:r w:rsidR="00424073" w:rsidRPr="000E1DCE">
        <w:rPr>
          <w:rFonts w:ascii="Arial" w:eastAsia="Times New Roman" w:hAnsi="Arial" w:cs="Arial"/>
          <w:bCs/>
          <w:i/>
          <w:sz w:val="28"/>
          <w:szCs w:val="28"/>
          <w:lang w:eastAsia="es-ES"/>
        </w:rPr>
        <w:t>s</w:t>
      </w:r>
      <w:r w:rsidRPr="000E1DCE">
        <w:rPr>
          <w:rFonts w:ascii="Arial" w:eastAsia="Times New Roman" w:hAnsi="Arial" w:cs="Arial"/>
          <w:bCs/>
          <w:sz w:val="28"/>
          <w:szCs w:val="28"/>
          <w:lang w:eastAsia="es-ES"/>
        </w:rPr>
        <w:t xml:space="preserve"> impugna</w:t>
      </w:r>
      <w:r w:rsidR="00424073" w:rsidRPr="000E1DCE">
        <w:rPr>
          <w:rFonts w:ascii="Arial" w:eastAsia="Times New Roman" w:hAnsi="Arial" w:cs="Arial"/>
          <w:bCs/>
          <w:sz w:val="28"/>
          <w:szCs w:val="28"/>
          <w:lang w:eastAsia="es-ES"/>
        </w:rPr>
        <w:t>n</w:t>
      </w:r>
      <w:r w:rsidRPr="000E1DCE">
        <w:rPr>
          <w:rFonts w:ascii="Arial" w:eastAsia="Times New Roman" w:hAnsi="Arial" w:cs="Arial"/>
          <w:bCs/>
          <w:sz w:val="28"/>
          <w:szCs w:val="28"/>
          <w:lang w:eastAsia="es-ES"/>
        </w:rPr>
        <w:t xml:space="preserve"> </w:t>
      </w:r>
      <w:r w:rsidRPr="000E1DCE">
        <w:rPr>
          <w:rFonts w:ascii="Arial" w:eastAsia="Arial" w:hAnsi="Arial" w:cs="Arial"/>
          <w:sz w:val="28"/>
          <w:szCs w:val="28"/>
        </w:rPr>
        <w:t xml:space="preserve">el acuerdo </w:t>
      </w:r>
      <w:r w:rsidRPr="000E1DCE">
        <w:rPr>
          <w:rFonts w:ascii="Arial" w:eastAsia="Arial" w:hAnsi="Arial" w:cs="Arial"/>
          <w:b/>
          <w:sz w:val="28"/>
          <w:szCs w:val="28"/>
        </w:rPr>
        <w:t xml:space="preserve">CD25/ACU-16/18, </w:t>
      </w:r>
      <w:r w:rsidRPr="000E1DCE">
        <w:rPr>
          <w:rFonts w:ascii="Arial" w:eastAsia="Arial" w:hAnsi="Arial" w:cs="Arial"/>
          <w:sz w:val="28"/>
          <w:szCs w:val="28"/>
        </w:rPr>
        <w:t xml:space="preserve">emitido por el Consejo Distrital 25 cabecera de demarcación Xochimilco, del </w:t>
      </w:r>
      <w:r w:rsidRPr="000E1DCE">
        <w:rPr>
          <w:rFonts w:ascii="Arial" w:eastAsia="Arial" w:hAnsi="Arial" w:cs="Arial"/>
          <w:i/>
          <w:sz w:val="28"/>
          <w:szCs w:val="28"/>
        </w:rPr>
        <w:t>Instituto Electoral</w:t>
      </w:r>
      <w:r w:rsidRPr="000E1DCE">
        <w:rPr>
          <w:rFonts w:ascii="Arial" w:eastAsia="Arial" w:hAnsi="Arial" w:cs="Arial"/>
          <w:sz w:val="28"/>
          <w:szCs w:val="28"/>
        </w:rPr>
        <w:t>, por el que se realizó la asignación de</w:t>
      </w:r>
      <w:r w:rsidR="005C2972" w:rsidRPr="000E1DCE">
        <w:rPr>
          <w:rFonts w:ascii="Arial" w:eastAsia="Arial" w:hAnsi="Arial" w:cs="Arial"/>
          <w:sz w:val="28"/>
          <w:szCs w:val="28"/>
        </w:rPr>
        <w:t xml:space="preserve"> las</w:t>
      </w:r>
      <w:r w:rsidRPr="000E1DCE">
        <w:rPr>
          <w:rFonts w:ascii="Arial" w:eastAsia="Arial" w:hAnsi="Arial" w:cs="Arial"/>
          <w:sz w:val="28"/>
          <w:szCs w:val="28"/>
        </w:rPr>
        <w:t xml:space="preserve"> C</w:t>
      </w:r>
      <w:r w:rsidR="005C2972" w:rsidRPr="000E1DCE">
        <w:rPr>
          <w:rFonts w:ascii="Arial" w:eastAsia="Arial" w:hAnsi="Arial" w:cs="Arial"/>
          <w:sz w:val="28"/>
          <w:szCs w:val="28"/>
        </w:rPr>
        <w:t>oncejalías electa</w:t>
      </w:r>
      <w:r w:rsidRPr="000E1DCE">
        <w:rPr>
          <w:rFonts w:ascii="Arial" w:eastAsia="Arial" w:hAnsi="Arial" w:cs="Arial"/>
          <w:sz w:val="28"/>
          <w:szCs w:val="28"/>
        </w:rPr>
        <w:t xml:space="preserve">s por el principio de representación proporcional que integrarán la Alcaldía en la demarcación territorial de Xochimilco. </w:t>
      </w:r>
    </w:p>
    <w:p w:rsidR="007A79BB" w:rsidRPr="000E1DCE" w:rsidRDefault="007A79BB" w:rsidP="00280C5A">
      <w:pPr>
        <w:spacing w:before="100" w:beforeAutospacing="1" w:after="100" w:afterAutospacing="1" w:line="360" w:lineRule="auto"/>
        <w:jc w:val="both"/>
        <w:rPr>
          <w:rFonts w:ascii="Arial" w:eastAsia="Times New Roman" w:hAnsi="Arial" w:cs="Arial"/>
          <w:sz w:val="28"/>
          <w:szCs w:val="28"/>
          <w:lang w:eastAsia="es-ES"/>
        </w:rPr>
      </w:pPr>
      <w:r w:rsidRPr="000E1DCE">
        <w:rPr>
          <w:rFonts w:ascii="Arial" w:eastAsia="Times New Roman" w:hAnsi="Arial" w:cs="Arial"/>
          <w:sz w:val="28"/>
          <w:szCs w:val="28"/>
          <w:lang w:eastAsia="es-ES"/>
        </w:rPr>
        <w:t>Lo anterior, con fundamento en los artículos 1, 17, 122 Apartado A fracciones VII y IX, en relación con el 116 párrafo segundo fracción IV inciso</w:t>
      </w:r>
      <w:r w:rsidR="006F0149" w:rsidRPr="000E1DCE">
        <w:rPr>
          <w:rFonts w:ascii="Arial" w:eastAsia="Times New Roman" w:hAnsi="Arial" w:cs="Arial"/>
          <w:sz w:val="28"/>
          <w:szCs w:val="28"/>
          <w:lang w:eastAsia="es-ES"/>
        </w:rPr>
        <w:t>s b</w:t>
      </w:r>
      <w:r w:rsidRPr="000E1DCE">
        <w:rPr>
          <w:rFonts w:ascii="Arial" w:eastAsia="Times New Roman" w:hAnsi="Arial" w:cs="Arial"/>
          <w:sz w:val="28"/>
          <w:szCs w:val="28"/>
          <w:lang w:eastAsia="es-ES"/>
        </w:rPr>
        <w:t>)</w:t>
      </w:r>
      <w:r w:rsidR="006F0149" w:rsidRPr="000E1DCE">
        <w:rPr>
          <w:rFonts w:ascii="Arial" w:eastAsia="Times New Roman" w:hAnsi="Arial" w:cs="Arial"/>
          <w:sz w:val="28"/>
          <w:szCs w:val="28"/>
          <w:lang w:eastAsia="es-ES"/>
        </w:rPr>
        <w:t xml:space="preserve"> y c)</w:t>
      </w:r>
      <w:r w:rsidRPr="000E1DCE">
        <w:rPr>
          <w:rFonts w:ascii="Arial" w:eastAsia="Times New Roman" w:hAnsi="Arial" w:cs="Arial"/>
          <w:sz w:val="28"/>
          <w:szCs w:val="28"/>
          <w:lang w:eastAsia="es-ES"/>
        </w:rPr>
        <w:t xml:space="preserve"> de la Constitución Política de los Estados Unidos Mexicanos</w:t>
      </w:r>
      <w:r w:rsidR="00585C20" w:rsidRPr="000E1DCE">
        <w:rPr>
          <w:rFonts w:ascii="Arial" w:eastAsia="Times New Roman" w:hAnsi="Arial" w:cs="Arial"/>
          <w:sz w:val="28"/>
          <w:szCs w:val="28"/>
          <w:vertAlign w:val="superscript"/>
          <w:lang w:eastAsia="es-ES"/>
        </w:rPr>
        <w:footnoteReference w:id="14"/>
      </w:r>
      <w:r w:rsidRPr="000E1DCE">
        <w:rPr>
          <w:rFonts w:ascii="Arial" w:eastAsia="Times New Roman" w:hAnsi="Arial" w:cs="Arial"/>
          <w:sz w:val="28"/>
          <w:szCs w:val="28"/>
          <w:lang w:eastAsia="es-ES"/>
        </w:rPr>
        <w:t>; 38, numeral 4, y 46 apartado A inciso g) de la Constitución Política de la Ciudad de México</w:t>
      </w:r>
      <w:r w:rsidRPr="000E1DCE">
        <w:rPr>
          <w:rFonts w:ascii="Arial" w:eastAsia="Times New Roman" w:hAnsi="Arial" w:cs="Arial"/>
          <w:sz w:val="28"/>
          <w:szCs w:val="28"/>
          <w:vertAlign w:val="superscript"/>
          <w:lang w:eastAsia="es-ES"/>
        </w:rPr>
        <w:footnoteReference w:id="15"/>
      </w:r>
      <w:r w:rsidRPr="000E1DCE">
        <w:rPr>
          <w:rFonts w:ascii="Arial" w:eastAsia="Times New Roman" w:hAnsi="Arial" w:cs="Arial"/>
          <w:sz w:val="28"/>
          <w:szCs w:val="28"/>
          <w:lang w:eastAsia="es-ES"/>
        </w:rPr>
        <w:t xml:space="preserve">; 165 </w:t>
      </w:r>
      <w:r w:rsidRPr="000E1DCE">
        <w:rPr>
          <w:rFonts w:ascii="Arial" w:eastAsia="Times New Roman" w:hAnsi="Arial" w:cs="Arial"/>
          <w:sz w:val="28"/>
          <w:szCs w:val="28"/>
          <w:lang w:eastAsia="es-ES"/>
        </w:rPr>
        <w:lastRenderedPageBreak/>
        <w:t>y 179 fracción IV del Código de Instituciones y Procedimientos Electorales para esta Ciudad</w:t>
      </w:r>
      <w:r w:rsidRPr="000E1DCE">
        <w:rPr>
          <w:rFonts w:ascii="Arial" w:eastAsia="Times New Roman" w:hAnsi="Arial" w:cs="Arial"/>
          <w:sz w:val="28"/>
          <w:szCs w:val="28"/>
          <w:vertAlign w:val="superscript"/>
          <w:lang w:eastAsia="es-ES"/>
        </w:rPr>
        <w:footnoteReference w:id="16"/>
      </w:r>
      <w:r w:rsidRPr="000E1DCE">
        <w:rPr>
          <w:rFonts w:ascii="Arial" w:eastAsia="Times New Roman" w:hAnsi="Arial" w:cs="Arial"/>
          <w:sz w:val="28"/>
          <w:szCs w:val="28"/>
          <w:lang w:eastAsia="es-ES"/>
        </w:rPr>
        <w:t>; 28, 37 fracción II, 85, 122</w:t>
      </w:r>
      <w:r w:rsidR="00BF5634" w:rsidRPr="000E1DCE">
        <w:rPr>
          <w:rFonts w:ascii="Arial" w:eastAsia="Times New Roman" w:hAnsi="Arial" w:cs="Arial"/>
          <w:sz w:val="28"/>
          <w:szCs w:val="28"/>
          <w:lang w:eastAsia="es-ES"/>
        </w:rPr>
        <w:t xml:space="preserve"> fracción I</w:t>
      </w:r>
      <w:r w:rsidR="00C41CFB" w:rsidRPr="000E1DCE">
        <w:rPr>
          <w:rFonts w:ascii="Arial" w:eastAsia="Times New Roman" w:hAnsi="Arial" w:cs="Arial"/>
          <w:sz w:val="28"/>
          <w:szCs w:val="28"/>
          <w:lang w:eastAsia="es-ES"/>
        </w:rPr>
        <w:t xml:space="preserve"> </w:t>
      </w:r>
      <w:r w:rsidR="00BF5634" w:rsidRPr="000E1DCE">
        <w:rPr>
          <w:rFonts w:ascii="Arial" w:eastAsia="Times New Roman" w:hAnsi="Arial" w:cs="Arial"/>
          <w:sz w:val="28"/>
          <w:szCs w:val="28"/>
          <w:lang w:eastAsia="es-ES"/>
        </w:rPr>
        <w:t>y 123</w:t>
      </w:r>
      <w:r w:rsidRPr="000E1DCE">
        <w:rPr>
          <w:rFonts w:ascii="Arial" w:eastAsia="Times New Roman" w:hAnsi="Arial" w:cs="Arial"/>
          <w:sz w:val="28"/>
          <w:szCs w:val="28"/>
          <w:lang w:eastAsia="es-ES"/>
        </w:rPr>
        <w:t xml:space="preserve"> fracción</w:t>
      </w:r>
      <w:r w:rsidR="00C41CFB" w:rsidRPr="000E1DCE">
        <w:rPr>
          <w:rFonts w:ascii="Arial" w:eastAsia="Times New Roman" w:hAnsi="Arial" w:cs="Arial"/>
          <w:sz w:val="28"/>
          <w:szCs w:val="28"/>
          <w:lang w:eastAsia="es-ES"/>
        </w:rPr>
        <w:t xml:space="preserve"> V</w:t>
      </w:r>
      <w:r w:rsidRPr="000E1DCE">
        <w:rPr>
          <w:rFonts w:ascii="Arial" w:eastAsia="Times New Roman" w:hAnsi="Arial" w:cs="Arial"/>
          <w:sz w:val="28"/>
          <w:szCs w:val="28"/>
          <w:lang w:eastAsia="es-ES"/>
        </w:rPr>
        <w:t xml:space="preserve"> de la Ley Procesal Electoral vigente en la Ciudad de México</w:t>
      </w:r>
      <w:r w:rsidR="00585C20" w:rsidRPr="000E1DCE">
        <w:rPr>
          <w:rFonts w:ascii="Arial" w:eastAsia="Times New Roman" w:hAnsi="Arial" w:cs="Arial"/>
          <w:sz w:val="28"/>
          <w:szCs w:val="28"/>
          <w:vertAlign w:val="superscript"/>
          <w:lang w:eastAsia="es-ES"/>
        </w:rPr>
        <w:footnoteReference w:id="17"/>
      </w:r>
      <w:r w:rsidRPr="000E1DCE">
        <w:rPr>
          <w:rFonts w:ascii="Arial" w:eastAsia="Times New Roman" w:hAnsi="Arial" w:cs="Arial"/>
          <w:sz w:val="28"/>
          <w:szCs w:val="28"/>
          <w:lang w:eastAsia="es-ES"/>
        </w:rPr>
        <w:t>.</w:t>
      </w:r>
    </w:p>
    <w:p w:rsidR="00EC17A7" w:rsidRPr="000E1DCE" w:rsidRDefault="000863F1" w:rsidP="00EC17A7">
      <w:pPr>
        <w:spacing w:line="360" w:lineRule="auto"/>
        <w:jc w:val="both"/>
        <w:rPr>
          <w:rFonts w:ascii="Arial" w:hAnsi="Arial" w:cs="Arial"/>
          <w:b/>
          <w:sz w:val="28"/>
          <w:szCs w:val="28"/>
          <w:lang w:eastAsia="es-MX"/>
        </w:rPr>
      </w:pPr>
      <w:r w:rsidRPr="000E1DCE">
        <w:rPr>
          <w:rFonts w:ascii="Arial" w:hAnsi="Arial" w:cs="Arial"/>
          <w:b/>
          <w:sz w:val="28"/>
          <w:szCs w:val="28"/>
          <w:lang w:eastAsia="es-MX"/>
        </w:rPr>
        <w:t>SEGUNDA</w:t>
      </w:r>
      <w:r w:rsidR="00EC17A7" w:rsidRPr="000E1DCE">
        <w:rPr>
          <w:rFonts w:ascii="Arial" w:hAnsi="Arial" w:cs="Arial"/>
          <w:b/>
          <w:sz w:val="28"/>
          <w:szCs w:val="28"/>
          <w:lang w:eastAsia="es-MX"/>
        </w:rPr>
        <w:t>. Acumulación</w:t>
      </w:r>
      <w:r w:rsidR="000E5FC3" w:rsidRPr="000E1DCE">
        <w:rPr>
          <w:rFonts w:ascii="Arial" w:hAnsi="Arial" w:cs="Arial"/>
          <w:b/>
          <w:sz w:val="28"/>
          <w:szCs w:val="28"/>
          <w:lang w:eastAsia="es-MX"/>
        </w:rPr>
        <w:t xml:space="preserve">. </w:t>
      </w:r>
      <w:r w:rsidR="00EC17A7" w:rsidRPr="000E1DCE">
        <w:rPr>
          <w:rFonts w:ascii="Arial" w:hAnsi="Arial" w:cs="Arial"/>
          <w:sz w:val="28"/>
          <w:szCs w:val="28"/>
          <w:lang w:eastAsia="es-MX"/>
        </w:rPr>
        <w:t xml:space="preserve">De la lectura de las demandas, se advierte que las </w:t>
      </w:r>
      <w:r w:rsidR="00EC17A7" w:rsidRPr="000E1DCE">
        <w:rPr>
          <w:rFonts w:ascii="Arial" w:hAnsi="Arial" w:cs="Arial"/>
          <w:i/>
          <w:sz w:val="28"/>
          <w:szCs w:val="28"/>
          <w:lang w:eastAsia="es-MX"/>
        </w:rPr>
        <w:t>partes actoras</w:t>
      </w:r>
      <w:r w:rsidR="00EC17A7" w:rsidRPr="000E1DCE">
        <w:rPr>
          <w:rFonts w:ascii="Arial" w:hAnsi="Arial" w:cs="Arial"/>
          <w:sz w:val="28"/>
          <w:szCs w:val="28"/>
          <w:lang w:eastAsia="es-MX"/>
        </w:rPr>
        <w:t xml:space="preserve"> controvierten </w:t>
      </w:r>
      <w:r w:rsidR="001C62F0" w:rsidRPr="000E1DCE">
        <w:rPr>
          <w:rFonts w:ascii="Arial" w:eastAsia="Times New Roman" w:hAnsi="Arial" w:cs="Arial"/>
          <w:sz w:val="28"/>
          <w:szCs w:val="28"/>
          <w:lang w:eastAsia="es-ES"/>
        </w:rPr>
        <w:t xml:space="preserve">el Acuerdo </w:t>
      </w:r>
      <w:r w:rsidR="001C62F0" w:rsidRPr="000E1DCE">
        <w:rPr>
          <w:rFonts w:ascii="Arial" w:eastAsia="Times New Roman" w:hAnsi="Arial" w:cs="Arial"/>
          <w:b/>
          <w:sz w:val="28"/>
          <w:szCs w:val="28"/>
          <w:lang w:eastAsia="es-ES"/>
        </w:rPr>
        <w:t xml:space="preserve">CD25/ACU-16/18 </w:t>
      </w:r>
      <w:r w:rsidR="001C62F0" w:rsidRPr="000E1DCE">
        <w:rPr>
          <w:rFonts w:ascii="Arial" w:eastAsia="Times New Roman" w:hAnsi="Arial" w:cs="Arial"/>
          <w:sz w:val="28"/>
          <w:szCs w:val="28"/>
          <w:lang w:eastAsia="es-ES"/>
        </w:rPr>
        <w:t xml:space="preserve">de cinco de julio, emitido por el 25 Consejo Distrital cabecera de demarcación Xochimilco, del </w:t>
      </w:r>
      <w:r w:rsidR="001C62F0" w:rsidRPr="000E1DCE">
        <w:rPr>
          <w:rFonts w:ascii="Arial" w:eastAsia="Times New Roman" w:hAnsi="Arial" w:cs="Arial"/>
          <w:i/>
          <w:sz w:val="28"/>
          <w:szCs w:val="28"/>
          <w:lang w:eastAsia="es-ES"/>
        </w:rPr>
        <w:t>Instituto Electoral</w:t>
      </w:r>
      <w:r w:rsidR="001C62F0" w:rsidRPr="000E1DCE">
        <w:rPr>
          <w:rFonts w:ascii="Arial" w:eastAsia="Times New Roman" w:hAnsi="Arial" w:cs="Arial"/>
          <w:sz w:val="28"/>
          <w:szCs w:val="28"/>
          <w:lang w:eastAsia="es-ES"/>
        </w:rPr>
        <w:t>, por medio del cual realizó la asignación de las Concejalías electas por el principio de representación proporcional que integrarán la referida demarcación</w:t>
      </w:r>
      <w:r w:rsidR="00EC17A7" w:rsidRPr="000E1DCE">
        <w:rPr>
          <w:rFonts w:ascii="Arial" w:hAnsi="Arial" w:cs="Arial"/>
          <w:sz w:val="28"/>
          <w:szCs w:val="28"/>
          <w:lang w:eastAsia="es-MX"/>
        </w:rPr>
        <w:t xml:space="preserve">. </w:t>
      </w:r>
    </w:p>
    <w:p w:rsidR="00EC17A7" w:rsidRPr="000E1DCE" w:rsidRDefault="008138B2" w:rsidP="00EC17A7">
      <w:pPr>
        <w:spacing w:line="360" w:lineRule="auto"/>
        <w:ind w:right="51"/>
        <w:jc w:val="both"/>
        <w:rPr>
          <w:rFonts w:ascii="Arial" w:hAnsi="Arial" w:cs="Arial"/>
          <w:sz w:val="28"/>
          <w:szCs w:val="28"/>
          <w:lang w:eastAsia="es-MX"/>
        </w:rPr>
      </w:pPr>
      <w:r w:rsidRPr="000E1DCE">
        <w:rPr>
          <w:rFonts w:ascii="Arial" w:hAnsi="Arial" w:cs="Arial"/>
          <w:sz w:val="28"/>
          <w:szCs w:val="28"/>
          <w:lang w:eastAsia="es-MX"/>
        </w:rPr>
        <w:t>Ahora bien, d</w:t>
      </w:r>
      <w:r w:rsidR="00EC17A7" w:rsidRPr="000E1DCE">
        <w:rPr>
          <w:rFonts w:ascii="Arial" w:hAnsi="Arial" w:cs="Arial"/>
          <w:sz w:val="28"/>
          <w:szCs w:val="28"/>
          <w:lang w:eastAsia="es-MX"/>
        </w:rPr>
        <w:t xml:space="preserve">ada la forma en que se </w:t>
      </w:r>
      <w:r w:rsidRPr="000E1DCE">
        <w:rPr>
          <w:rFonts w:ascii="Arial" w:hAnsi="Arial" w:cs="Arial"/>
          <w:sz w:val="28"/>
          <w:szCs w:val="28"/>
          <w:lang w:eastAsia="es-MX"/>
        </w:rPr>
        <w:t>plantean las inconformidades, este</w:t>
      </w:r>
      <w:r w:rsidR="00EC17A7" w:rsidRPr="000E1DCE">
        <w:rPr>
          <w:rFonts w:ascii="Arial" w:hAnsi="Arial" w:cs="Arial"/>
          <w:sz w:val="28"/>
          <w:szCs w:val="28"/>
          <w:lang w:eastAsia="es-MX"/>
        </w:rPr>
        <w:t xml:space="preserve"> </w:t>
      </w:r>
      <w:r w:rsidR="00EC17A7" w:rsidRPr="000E1DCE">
        <w:rPr>
          <w:rFonts w:ascii="Arial" w:hAnsi="Arial" w:cs="Arial"/>
          <w:i/>
          <w:sz w:val="28"/>
          <w:szCs w:val="28"/>
          <w:lang w:eastAsia="es-MX"/>
        </w:rPr>
        <w:t>Tribunal Electoral</w:t>
      </w:r>
      <w:r w:rsidR="00EC17A7" w:rsidRPr="000E1DCE">
        <w:rPr>
          <w:rFonts w:ascii="Arial" w:hAnsi="Arial" w:cs="Arial"/>
          <w:sz w:val="28"/>
          <w:szCs w:val="28"/>
          <w:lang w:eastAsia="es-MX"/>
        </w:rPr>
        <w:t xml:space="preserve"> advierte que existe identidad en</w:t>
      </w:r>
      <w:r w:rsidR="00EC17A7" w:rsidRPr="000E1DCE">
        <w:rPr>
          <w:rFonts w:ascii="Arial" w:hAnsi="Arial" w:cs="Arial"/>
          <w:sz w:val="28"/>
          <w:szCs w:val="28"/>
          <w:lang w:val="es-ES_tradnl" w:eastAsia="es-MX"/>
        </w:rPr>
        <w:t xml:space="preserve"> el</w:t>
      </w:r>
      <w:r w:rsidR="00EC17A7" w:rsidRPr="000E1DCE">
        <w:rPr>
          <w:rFonts w:ascii="Arial" w:hAnsi="Arial" w:cs="Arial"/>
          <w:sz w:val="28"/>
          <w:szCs w:val="28"/>
          <w:lang w:eastAsia="es-MX"/>
        </w:rPr>
        <w:t xml:space="preserve"> acto impugnado, la autoridad </w:t>
      </w:r>
      <w:r w:rsidR="00EC17A7" w:rsidRPr="000E1DCE">
        <w:rPr>
          <w:rFonts w:ascii="Arial" w:hAnsi="Arial" w:cs="Arial"/>
          <w:sz w:val="28"/>
          <w:szCs w:val="28"/>
          <w:lang w:val="es-ES_tradnl" w:eastAsia="es-MX"/>
        </w:rPr>
        <w:t xml:space="preserve">señalada </w:t>
      </w:r>
      <w:r w:rsidR="00EC17A7" w:rsidRPr="000E1DCE">
        <w:rPr>
          <w:rFonts w:ascii="Arial" w:hAnsi="Arial" w:cs="Arial"/>
          <w:sz w:val="28"/>
          <w:szCs w:val="28"/>
          <w:lang w:eastAsia="es-MX"/>
        </w:rPr>
        <w:t xml:space="preserve">como responsable y la pretensión de las </w:t>
      </w:r>
      <w:r w:rsidR="00EC17A7" w:rsidRPr="000E1DCE">
        <w:rPr>
          <w:rFonts w:ascii="Arial" w:hAnsi="Arial" w:cs="Arial"/>
          <w:i/>
          <w:sz w:val="28"/>
          <w:szCs w:val="28"/>
          <w:lang w:eastAsia="es-MX"/>
        </w:rPr>
        <w:t>partes actoras</w:t>
      </w:r>
      <w:r w:rsidR="00EC17A7" w:rsidRPr="000E1DCE">
        <w:rPr>
          <w:rFonts w:ascii="Arial" w:hAnsi="Arial" w:cs="Arial"/>
          <w:sz w:val="28"/>
          <w:szCs w:val="28"/>
          <w:lang w:eastAsia="es-MX"/>
        </w:rPr>
        <w:t xml:space="preserve"> es similar.</w:t>
      </w:r>
    </w:p>
    <w:p w:rsidR="00EC17A7" w:rsidRPr="000E1DCE" w:rsidRDefault="00EC17A7" w:rsidP="00EC17A7">
      <w:pPr>
        <w:spacing w:line="360" w:lineRule="auto"/>
        <w:ind w:right="51"/>
        <w:jc w:val="both"/>
        <w:rPr>
          <w:rFonts w:ascii="Arial" w:hAnsi="Arial" w:cs="Arial"/>
          <w:sz w:val="28"/>
          <w:szCs w:val="28"/>
          <w:lang w:eastAsia="es-MX"/>
        </w:rPr>
      </w:pPr>
      <w:r w:rsidRPr="000E1DCE">
        <w:rPr>
          <w:rFonts w:ascii="Arial" w:hAnsi="Arial" w:cs="Arial"/>
          <w:sz w:val="28"/>
          <w:szCs w:val="28"/>
          <w:lang w:eastAsia="es-MX"/>
        </w:rPr>
        <w:lastRenderedPageBreak/>
        <w:t>De ahí que</w:t>
      </w:r>
      <w:r w:rsidR="000E5FC3" w:rsidRPr="000E1DCE">
        <w:rPr>
          <w:rFonts w:ascii="Arial" w:hAnsi="Arial" w:cs="Arial"/>
          <w:sz w:val="28"/>
          <w:szCs w:val="28"/>
          <w:lang w:eastAsia="es-MX"/>
        </w:rPr>
        <w:t>,</w:t>
      </w:r>
      <w:r w:rsidRPr="000E1DCE">
        <w:rPr>
          <w:rFonts w:ascii="Arial" w:hAnsi="Arial" w:cs="Arial"/>
          <w:sz w:val="28"/>
          <w:szCs w:val="28"/>
          <w:lang w:eastAsia="es-MX"/>
        </w:rPr>
        <w:t xml:space="preserve"> con el fin de resolver de manera expedita y congruente las inconformidades que se analizan, </w:t>
      </w:r>
      <w:r w:rsidR="008138B2" w:rsidRPr="000E1DCE">
        <w:rPr>
          <w:rFonts w:ascii="Arial" w:hAnsi="Arial" w:cs="Arial"/>
          <w:sz w:val="28"/>
          <w:szCs w:val="28"/>
          <w:lang w:eastAsia="es-MX"/>
        </w:rPr>
        <w:t>y a efecto</w:t>
      </w:r>
      <w:r w:rsidRPr="000E1DCE">
        <w:rPr>
          <w:rFonts w:ascii="Arial" w:hAnsi="Arial" w:cs="Arial"/>
          <w:sz w:val="28"/>
          <w:szCs w:val="28"/>
          <w:lang w:eastAsia="es-MX"/>
        </w:rPr>
        <w:t xml:space="preserve"> de evitar el dictado de sentencias contradictorias, lo procedente sea acumular el expediente </w:t>
      </w:r>
      <w:r w:rsidR="008138B2" w:rsidRPr="000E1DCE">
        <w:rPr>
          <w:rFonts w:ascii="Arial" w:hAnsi="Arial" w:cs="Arial"/>
          <w:b/>
          <w:sz w:val="28"/>
          <w:szCs w:val="28"/>
          <w:lang w:eastAsia="es-MX"/>
        </w:rPr>
        <w:t>TECDMX-JLDC-128</w:t>
      </w:r>
      <w:r w:rsidRPr="000E1DCE">
        <w:rPr>
          <w:rFonts w:ascii="Arial" w:hAnsi="Arial" w:cs="Arial"/>
          <w:b/>
          <w:sz w:val="28"/>
          <w:szCs w:val="28"/>
          <w:lang w:eastAsia="es-MX"/>
        </w:rPr>
        <w:t>/2018</w:t>
      </w:r>
      <w:r w:rsidRPr="000E1DCE">
        <w:rPr>
          <w:rFonts w:ascii="Arial" w:hAnsi="Arial" w:cs="Arial"/>
          <w:sz w:val="28"/>
          <w:szCs w:val="28"/>
          <w:lang w:eastAsia="es-MX"/>
        </w:rPr>
        <w:t xml:space="preserve"> al diverso </w:t>
      </w:r>
      <w:r w:rsidR="008138B2" w:rsidRPr="000E1DCE">
        <w:rPr>
          <w:rFonts w:ascii="Arial" w:hAnsi="Arial" w:cs="Arial"/>
          <w:b/>
          <w:sz w:val="28"/>
          <w:szCs w:val="28"/>
          <w:lang w:eastAsia="es-MX"/>
        </w:rPr>
        <w:t>TECDMX-JLDC-127</w:t>
      </w:r>
      <w:r w:rsidRPr="000E1DCE">
        <w:rPr>
          <w:rFonts w:ascii="Arial" w:hAnsi="Arial" w:cs="Arial"/>
          <w:b/>
          <w:sz w:val="28"/>
          <w:szCs w:val="28"/>
          <w:lang w:eastAsia="es-MX"/>
        </w:rPr>
        <w:t>/2018</w:t>
      </w:r>
      <w:r w:rsidRPr="000E1DCE">
        <w:rPr>
          <w:rFonts w:ascii="Arial" w:hAnsi="Arial" w:cs="Arial"/>
          <w:sz w:val="28"/>
          <w:szCs w:val="28"/>
          <w:lang w:eastAsia="es-MX"/>
        </w:rPr>
        <w:t xml:space="preserve">, por ser éste el primero que se recibió en la Oficialía de Partes de este Tribunal Electoral, según se advierte de los autos de turno. </w:t>
      </w:r>
    </w:p>
    <w:p w:rsidR="00EC17A7" w:rsidRPr="000E1DCE" w:rsidRDefault="00EC17A7" w:rsidP="00EC17A7">
      <w:pPr>
        <w:spacing w:line="360" w:lineRule="auto"/>
        <w:ind w:right="51"/>
        <w:jc w:val="both"/>
        <w:rPr>
          <w:rFonts w:ascii="Arial" w:hAnsi="Arial" w:cs="Arial"/>
          <w:sz w:val="28"/>
          <w:szCs w:val="28"/>
          <w:lang w:eastAsia="es-MX"/>
        </w:rPr>
      </w:pPr>
      <w:r w:rsidRPr="000E1DCE">
        <w:rPr>
          <w:rFonts w:ascii="Arial" w:hAnsi="Arial" w:cs="Arial"/>
          <w:sz w:val="28"/>
          <w:szCs w:val="28"/>
          <w:lang w:eastAsia="es-MX"/>
        </w:rPr>
        <w:t xml:space="preserve">Lo anterior, de conformidad con los artículos 82 y 83 fracción I de la </w:t>
      </w:r>
      <w:r w:rsidRPr="000E1DCE">
        <w:rPr>
          <w:rFonts w:ascii="Arial" w:hAnsi="Arial" w:cs="Arial"/>
          <w:i/>
          <w:sz w:val="28"/>
          <w:szCs w:val="28"/>
          <w:lang w:eastAsia="es-MX"/>
        </w:rPr>
        <w:t>Ley Procesal</w:t>
      </w:r>
      <w:r w:rsidRPr="000E1DCE">
        <w:rPr>
          <w:rFonts w:ascii="Arial" w:hAnsi="Arial" w:cs="Arial"/>
          <w:sz w:val="28"/>
          <w:szCs w:val="28"/>
          <w:lang w:eastAsia="es-MX"/>
        </w:rPr>
        <w:t>.</w:t>
      </w:r>
    </w:p>
    <w:p w:rsidR="00EC17A7" w:rsidRPr="000E1DCE" w:rsidRDefault="00EC17A7" w:rsidP="00EC17A7">
      <w:pPr>
        <w:spacing w:line="360" w:lineRule="auto"/>
        <w:ind w:right="51"/>
        <w:jc w:val="both"/>
        <w:rPr>
          <w:rFonts w:ascii="Arial" w:hAnsi="Arial" w:cs="Arial"/>
          <w:sz w:val="28"/>
          <w:szCs w:val="28"/>
          <w:lang w:eastAsia="es-MX"/>
        </w:rPr>
      </w:pPr>
      <w:r w:rsidRPr="000E1DCE">
        <w:rPr>
          <w:rFonts w:ascii="Arial" w:hAnsi="Arial" w:cs="Arial"/>
          <w:sz w:val="28"/>
          <w:szCs w:val="28"/>
          <w:lang w:eastAsia="es-MX"/>
        </w:rPr>
        <w:t xml:space="preserve">No pasa inadvertido el criterio sustentado por la Sala Superior en la </w:t>
      </w:r>
      <w:r w:rsidRPr="000E1DCE">
        <w:rPr>
          <w:rFonts w:ascii="Arial" w:hAnsi="Arial" w:cs="Arial"/>
          <w:b/>
          <w:sz w:val="28"/>
          <w:szCs w:val="28"/>
          <w:lang w:eastAsia="es-MX"/>
        </w:rPr>
        <w:t>Jurisprudencia 2/2004</w:t>
      </w:r>
      <w:r w:rsidRPr="000E1DCE">
        <w:rPr>
          <w:rStyle w:val="Refdenotaalpie"/>
          <w:rFonts w:ascii="Arial" w:hAnsi="Arial" w:cs="Arial"/>
          <w:sz w:val="28"/>
          <w:szCs w:val="28"/>
          <w:lang w:eastAsia="es-MX"/>
        </w:rPr>
        <w:footnoteReference w:id="18"/>
      </w:r>
      <w:r w:rsidRPr="000E1DCE">
        <w:rPr>
          <w:rFonts w:ascii="Arial" w:hAnsi="Arial" w:cs="Arial"/>
          <w:sz w:val="28"/>
          <w:szCs w:val="28"/>
          <w:lang w:eastAsia="es-MX"/>
        </w:rPr>
        <w:t xml:space="preserve"> de rubro </w:t>
      </w:r>
      <w:r w:rsidRPr="000E1DCE">
        <w:rPr>
          <w:rFonts w:ascii="Arial" w:hAnsi="Arial" w:cs="Arial"/>
          <w:i/>
          <w:sz w:val="28"/>
          <w:szCs w:val="28"/>
          <w:lang w:eastAsia="es-MX"/>
        </w:rPr>
        <w:t>“</w:t>
      </w:r>
      <w:r w:rsidRPr="000E1DCE">
        <w:rPr>
          <w:rFonts w:ascii="Arial" w:hAnsi="Arial" w:cs="Arial"/>
          <w:b/>
          <w:bCs/>
          <w:i/>
          <w:color w:val="000000"/>
          <w:sz w:val="28"/>
          <w:shd w:val="clear" w:color="auto" w:fill="FFFFFF"/>
        </w:rPr>
        <w:t>ACUMULACIÓN. NO CONFIGURA LA ADQUISICIÓN PROCESAL DE LAS PRETENSIONES”</w:t>
      </w:r>
      <w:r w:rsidRPr="000E1DCE">
        <w:rPr>
          <w:rFonts w:ascii="Arial" w:hAnsi="Arial" w:cs="Arial"/>
          <w:b/>
          <w:bCs/>
          <w:color w:val="000000"/>
          <w:sz w:val="28"/>
          <w:shd w:val="clear" w:color="auto" w:fill="FFFFFF"/>
        </w:rPr>
        <w:t xml:space="preserve">, </w:t>
      </w:r>
      <w:r w:rsidRPr="000E1DCE">
        <w:rPr>
          <w:rFonts w:ascii="Arial" w:hAnsi="Arial" w:cs="Arial"/>
          <w:bCs/>
          <w:color w:val="000000"/>
          <w:sz w:val="28"/>
          <w:shd w:val="clear" w:color="auto" w:fill="FFFFFF"/>
        </w:rPr>
        <w:t>en la que se determina que l</w:t>
      </w:r>
      <w:r w:rsidRPr="000E1DCE">
        <w:rPr>
          <w:rFonts w:ascii="Arial" w:hAnsi="Arial" w:cs="Arial"/>
          <w:sz w:val="28"/>
          <w:szCs w:val="28"/>
          <w:lang w:eastAsia="es-MX"/>
        </w:rPr>
        <w:t xml:space="preserve">os efectos de la acumulación son meramente procesales dado que las finalidades que se persiguen con ésta son única y exclusivamente la economía procesal y evitar sentencias contradictorias; por lo que en modo alguno pueden </w:t>
      </w:r>
      <w:r w:rsidRPr="000E1DCE">
        <w:rPr>
          <w:rFonts w:ascii="Arial" w:hAnsi="Arial" w:cs="Arial"/>
          <w:sz w:val="28"/>
          <w:szCs w:val="28"/>
          <w:lang w:eastAsia="es-MX"/>
        </w:rPr>
        <w:lastRenderedPageBreak/>
        <w:t>modificar los derechos sustantivos de las partes que intervienen en los diversos juicios.</w:t>
      </w:r>
    </w:p>
    <w:p w:rsidR="00EC17A7" w:rsidRPr="000E1DCE" w:rsidRDefault="00EC17A7" w:rsidP="00EC17A7">
      <w:pPr>
        <w:spacing w:line="360" w:lineRule="auto"/>
        <w:ind w:right="51"/>
        <w:jc w:val="both"/>
        <w:rPr>
          <w:rFonts w:ascii="Arial" w:hAnsi="Arial" w:cs="Arial"/>
          <w:sz w:val="28"/>
          <w:szCs w:val="28"/>
          <w:lang w:eastAsia="es-MX"/>
        </w:rPr>
      </w:pPr>
      <w:r w:rsidRPr="000E1DCE">
        <w:rPr>
          <w:rFonts w:ascii="Arial" w:hAnsi="Arial" w:cs="Arial"/>
          <w:sz w:val="28"/>
          <w:szCs w:val="28"/>
          <w:lang w:eastAsia="es-MX"/>
        </w:rPr>
        <w:t>En consecuencia, se deberá glosar copia certificada de los puntos resolutivos de la presente sentencia a los autos del expediente acumulado.</w:t>
      </w:r>
    </w:p>
    <w:p w:rsidR="00282132" w:rsidRPr="000E1DCE" w:rsidRDefault="00EC17A7" w:rsidP="00060A39">
      <w:pPr>
        <w:spacing w:before="100" w:beforeAutospacing="1" w:after="100" w:afterAutospacing="1" w:line="360" w:lineRule="auto"/>
        <w:jc w:val="both"/>
        <w:rPr>
          <w:rFonts w:ascii="Arial" w:eastAsia="Times New Roman" w:hAnsi="Arial" w:cs="Arial"/>
          <w:i/>
          <w:sz w:val="28"/>
          <w:szCs w:val="28"/>
          <w:lang w:eastAsia="es-MX"/>
        </w:rPr>
      </w:pPr>
      <w:r w:rsidRPr="000E1DCE">
        <w:rPr>
          <w:rFonts w:ascii="Arial" w:hAnsi="Arial" w:cs="Arial"/>
          <w:b/>
          <w:sz w:val="28"/>
        </w:rPr>
        <w:t>TERCERA</w:t>
      </w:r>
      <w:r w:rsidR="00282132" w:rsidRPr="000E1DCE">
        <w:rPr>
          <w:rFonts w:ascii="Arial" w:hAnsi="Arial" w:cs="Arial"/>
          <w:b/>
          <w:sz w:val="28"/>
        </w:rPr>
        <w:t xml:space="preserve">. </w:t>
      </w:r>
      <w:r w:rsidR="00282132" w:rsidRPr="000E1DCE">
        <w:rPr>
          <w:rFonts w:ascii="Arial" w:hAnsi="Arial" w:cs="Arial"/>
          <w:b/>
          <w:sz w:val="28"/>
          <w:szCs w:val="28"/>
        </w:rPr>
        <w:t xml:space="preserve">Comparecencia </w:t>
      </w:r>
      <w:r w:rsidR="00282132" w:rsidRPr="000E1DCE">
        <w:rPr>
          <w:rFonts w:ascii="Arial" w:eastAsia="Calibri" w:hAnsi="Arial" w:cs="Arial"/>
          <w:b/>
          <w:bCs/>
          <w:sz w:val="28"/>
          <w:szCs w:val="28"/>
        </w:rPr>
        <w:t>de la parte tercera interesada</w:t>
      </w:r>
      <w:r w:rsidR="00C44193" w:rsidRPr="000E1DCE">
        <w:rPr>
          <w:rFonts w:ascii="Arial" w:eastAsia="Calibri" w:hAnsi="Arial" w:cs="Arial"/>
          <w:b/>
          <w:bCs/>
          <w:sz w:val="28"/>
          <w:szCs w:val="28"/>
        </w:rPr>
        <w:t xml:space="preserve"> en el juicio TECDMX-JLDC-127/2018</w:t>
      </w:r>
      <w:r w:rsidR="00532FBD" w:rsidRPr="000E1DCE">
        <w:rPr>
          <w:rFonts w:ascii="Arial" w:eastAsia="Calibri" w:hAnsi="Arial" w:cs="Arial"/>
          <w:bCs/>
          <w:sz w:val="28"/>
          <w:szCs w:val="28"/>
        </w:rPr>
        <w:t xml:space="preserve">. </w:t>
      </w:r>
      <w:r w:rsidR="00C44193" w:rsidRPr="000E1DCE">
        <w:rPr>
          <w:rFonts w:ascii="Arial" w:eastAsia="Calibri" w:hAnsi="Arial" w:cs="Arial"/>
          <w:bCs/>
          <w:sz w:val="28"/>
          <w:szCs w:val="28"/>
        </w:rPr>
        <w:t>E</w:t>
      </w:r>
      <w:r w:rsidR="00532FBD" w:rsidRPr="000E1DCE">
        <w:rPr>
          <w:rFonts w:ascii="Arial" w:eastAsia="Calibri" w:hAnsi="Arial" w:cs="Arial"/>
          <w:bCs/>
          <w:sz w:val="28"/>
          <w:szCs w:val="28"/>
        </w:rPr>
        <w:t>l</w:t>
      </w:r>
      <w:r w:rsidR="00282132" w:rsidRPr="000E1DCE">
        <w:rPr>
          <w:rFonts w:ascii="Arial" w:eastAsia="Calibri" w:hAnsi="Arial" w:cs="Arial"/>
          <w:bCs/>
          <w:sz w:val="28"/>
          <w:szCs w:val="28"/>
        </w:rPr>
        <w:t xml:space="preserve"> </w:t>
      </w:r>
      <w:r w:rsidR="00532FBD" w:rsidRPr="000E1DCE">
        <w:rPr>
          <w:rFonts w:ascii="Arial" w:eastAsia="Calibri" w:hAnsi="Arial" w:cs="Arial"/>
          <w:bCs/>
          <w:sz w:val="28"/>
          <w:szCs w:val="28"/>
        </w:rPr>
        <w:t>doce</w:t>
      </w:r>
      <w:r w:rsidR="00282132" w:rsidRPr="000E1DCE">
        <w:rPr>
          <w:rFonts w:ascii="Arial" w:eastAsia="Calibri" w:hAnsi="Arial" w:cs="Arial"/>
          <w:bCs/>
          <w:sz w:val="28"/>
          <w:szCs w:val="28"/>
        </w:rPr>
        <w:t xml:space="preserve"> de julio, </w:t>
      </w:r>
      <w:r w:rsidR="00532FBD" w:rsidRPr="000E1DCE">
        <w:rPr>
          <w:rFonts w:ascii="Arial" w:eastAsia="Calibri" w:hAnsi="Arial" w:cs="Arial"/>
          <w:bCs/>
          <w:sz w:val="28"/>
          <w:szCs w:val="28"/>
        </w:rPr>
        <w:t xml:space="preserve">la ciudadana </w:t>
      </w:r>
      <w:r w:rsidR="00532FBD" w:rsidRPr="000E1DCE">
        <w:rPr>
          <w:rFonts w:ascii="Arial" w:eastAsia="Calibri" w:hAnsi="Arial" w:cs="Arial"/>
          <w:b/>
          <w:bCs/>
          <w:sz w:val="28"/>
          <w:szCs w:val="28"/>
        </w:rPr>
        <w:t>Nitzia Lucero Rosas Chávez</w:t>
      </w:r>
      <w:r w:rsidR="002A133E" w:rsidRPr="000E1DCE">
        <w:rPr>
          <w:rStyle w:val="Refdenotaalpie"/>
          <w:rFonts w:ascii="Arial" w:eastAsia="Calibri" w:hAnsi="Arial" w:cs="Arial"/>
          <w:b/>
          <w:bCs/>
          <w:sz w:val="28"/>
          <w:szCs w:val="28"/>
        </w:rPr>
        <w:footnoteReference w:id="19"/>
      </w:r>
      <w:r w:rsidR="00051BF2" w:rsidRPr="000E1DCE">
        <w:rPr>
          <w:rFonts w:ascii="Arial" w:eastAsia="Calibri" w:hAnsi="Arial" w:cs="Arial"/>
          <w:b/>
          <w:bCs/>
          <w:sz w:val="28"/>
          <w:szCs w:val="28"/>
        </w:rPr>
        <w:t>,</w:t>
      </w:r>
      <w:r w:rsidR="00282132" w:rsidRPr="000E1DCE">
        <w:rPr>
          <w:rFonts w:ascii="Arial" w:eastAsia="Calibri" w:hAnsi="Arial" w:cs="Arial"/>
          <w:b/>
          <w:bCs/>
          <w:sz w:val="28"/>
          <w:szCs w:val="28"/>
        </w:rPr>
        <w:t xml:space="preserve"> </w:t>
      </w:r>
      <w:r w:rsidR="00051BF2" w:rsidRPr="000E1DCE">
        <w:rPr>
          <w:rFonts w:ascii="Arial" w:eastAsia="Calibri" w:hAnsi="Arial" w:cs="Arial"/>
          <w:bCs/>
          <w:sz w:val="28"/>
          <w:szCs w:val="28"/>
        </w:rPr>
        <w:t>presentó escrito de tercera interesada</w:t>
      </w:r>
      <w:r w:rsidR="00051BF2" w:rsidRPr="000E1DCE">
        <w:rPr>
          <w:rFonts w:ascii="Arial" w:eastAsia="Times New Roman" w:hAnsi="Arial" w:cs="Arial"/>
          <w:sz w:val="28"/>
          <w:szCs w:val="28"/>
          <w:lang w:eastAsia="es-MX"/>
        </w:rPr>
        <w:t xml:space="preserve"> </w:t>
      </w:r>
      <w:r w:rsidR="00C44193" w:rsidRPr="000E1DCE">
        <w:rPr>
          <w:rFonts w:ascii="Arial" w:eastAsia="Times New Roman" w:hAnsi="Arial" w:cs="Arial"/>
          <w:sz w:val="28"/>
          <w:szCs w:val="28"/>
          <w:lang w:eastAsia="es-MX"/>
        </w:rPr>
        <w:t xml:space="preserve">en el referido juicio, </w:t>
      </w:r>
      <w:r w:rsidR="00051BF2" w:rsidRPr="000E1DCE">
        <w:rPr>
          <w:rFonts w:ascii="Arial" w:eastAsia="Times New Roman" w:hAnsi="Arial" w:cs="Arial"/>
          <w:sz w:val="28"/>
          <w:szCs w:val="28"/>
          <w:lang w:eastAsia="es-MX"/>
        </w:rPr>
        <w:t xml:space="preserve">promoviendo en su calidad de Concejal electa por el principio de representación proporcional, postulada por el </w:t>
      </w:r>
      <w:r w:rsidR="00051BF2" w:rsidRPr="000E1DCE">
        <w:rPr>
          <w:rFonts w:ascii="Arial" w:eastAsia="Times New Roman" w:hAnsi="Arial" w:cs="Arial"/>
          <w:i/>
          <w:sz w:val="28"/>
          <w:szCs w:val="28"/>
          <w:lang w:eastAsia="es-MX"/>
        </w:rPr>
        <w:t>PRI</w:t>
      </w:r>
      <w:r w:rsidR="00282132" w:rsidRPr="000E1DCE">
        <w:rPr>
          <w:rFonts w:ascii="Arial" w:eastAsia="Times New Roman" w:hAnsi="Arial" w:cs="Arial"/>
          <w:i/>
          <w:sz w:val="28"/>
          <w:szCs w:val="28"/>
          <w:lang w:eastAsia="es-MX"/>
        </w:rPr>
        <w:t xml:space="preserve">. </w:t>
      </w:r>
    </w:p>
    <w:p w:rsidR="00282132" w:rsidRPr="000E1DCE" w:rsidRDefault="00051BF2" w:rsidP="00060A39">
      <w:pPr>
        <w:spacing w:before="100" w:beforeAutospacing="1" w:after="100" w:afterAutospacing="1" w:line="360" w:lineRule="auto"/>
        <w:jc w:val="both"/>
        <w:rPr>
          <w:rFonts w:ascii="Arial" w:eastAsia="Calibri" w:hAnsi="Arial" w:cs="Arial"/>
          <w:bCs/>
          <w:sz w:val="28"/>
          <w:szCs w:val="28"/>
        </w:rPr>
      </w:pPr>
      <w:r w:rsidRPr="000E1DCE">
        <w:rPr>
          <w:rFonts w:ascii="Arial" w:eastAsia="Calibri" w:hAnsi="Arial" w:cs="Arial"/>
          <w:bCs/>
          <w:sz w:val="28"/>
          <w:szCs w:val="28"/>
        </w:rPr>
        <w:t>Esto es así, toda vez que, e</w:t>
      </w:r>
      <w:r w:rsidR="00282132" w:rsidRPr="000E1DCE">
        <w:rPr>
          <w:rFonts w:ascii="Arial" w:eastAsia="Calibri" w:hAnsi="Arial" w:cs="Arial"/>
          <w:bCs/>
          <w:sz w:val="28"/>
          <w:szCs w:val="28"/>
        </w:rPr>
        <w:t xml:space="preserve">n términos de lo dispuesto en el artículo 44 de la </w:t>
      </w:r>
      <w:r w:rsidR="00282132" w:rsidRPr="000E1DCE">
        <w:rPr>
          <w:rFonts w:ascii="Arial" w:eastAsia="Calibri" w:hAnsi="Arial" w:cs="Arial"/>
          <w:bCs/>
          <w:i/>
          <w:sz w:val="28"/>
          <w:szCs w:val="28"/>
        </w:rPr>
        <w:t>Ley Procesal</w:t>
      </w:r>
      <w:r w:rsidR="00282132" w:rsidRPr="000E1DCE">
        <w:rPr>
          <w:rFonts w:ascii="Arial" w:eastAsia="Calibri" w:hAnsi="Arial" w:cs="Arial"/>
          <w:bCs/>
          <w:sz w:val="28"/>
          <w:szCs w:val="28"/>
        </w:rPr>
        <w:t xml:space="preserve">, la </w:t>
      </w:r>
      <w:r w:rsidR="00282132" w:rsidRPr="000E1DCE">
        <w:rPr>
          <w:rFonts w:ascii="Arial" w:eastAsia="Calibri" w:hAnsi="Arial" w:cs="Arial"/>
          <w:bCs/>
          <w:i/>
          <w:sz w:val="28"/>
          <w:szCs w:val="28"/>
        </w:rPr>
        <w:t>parte tercera interesada</w:t>
      </w:r>
      <w:r w:rsidR="00282132" w:rsidRPr="000E1DCE">
        <w:rPr>
          <w:rFonts w:ascii="Arial" w:eastAsia="Calibri" w:hAnsi="Arial" w:cs="Arial"/>
          <w:b/>
          <w:bCs/>
          <w:sz w:val="28"/>
          <w:szCs w:val="28"/>
        </w:rPr>
        <w:t xml:space="preserve"> </w:t>
      </w:r>
      <w:r w:rsidR="00282132" w:rsidRPr="000E1DCE">
        <w:rPr>
          <w:rFonts w:ascii="Arial" w:eastAsia="Calibri" w:hAnsi="Arial" w:cs="Arial"/>
          <w:bCs/>
          <w:sz w:val="28"/>
          <w:szCs w:val="28"/>
        </w:rPr>
        <w:t xml:space="preserve">podrá comparecer por escrito ante la </w:t>
      </w:r>
      <w:r w:rsidR="00282132" w:rsidRPr="000E1DCE">
        <w:rPr>
          <w:rFonts w:ascii="Arial" w:eastAsia="Calibri" w:hAnsi="Arial" w:cs="Arial"/>
          <w:bCs/>
          <w:i/>
          <w:sz w:val="28"/>
          <w:szCs w:val="28"/>
        </w:rPr>
        <w:t>autoridad responsable</w:t>
      </w:r>
      <w:r w:rsidR="00282132" w:rsidRPr="000E1DCE">
        <w:rPr>
          <w:rFonts w:ascii="Arial" w:eastAsia="Calibri" w:hAnsi="Arial" w:cs="Arial"/>
          <w:bCs/>
          <w:sz w:val="28"/>
          <w:szCs w:val="28"/>
        </w:rPr>
        <w:t xml:space="preserve">. </w:t>
      </w:r>
    </w:p>
    <w:p w:rsidR="00282132" w:rsidRPr="000E1DCE" w:rsidRDefault="00282132" w:rsidP="00060A39">
      <w:pPr>
        <w:spacing w:before="100" w:beforeAutospacing="1" w:after="100" w:afterAutospacing="1" w:line="360" w:lineRule="auto"/>
        <w:jc w:val="both"/>
        <w:rPr>
          <w:rFonts w:ascii="Arial" w:eastAsia="Calibri" w:hAnsi="Arial" w:cs="Arial"/>
          <w:b/>
          <w:sz w:val="28"/>
          <w:szCs w:val="28"/>
        </w:rPr>
      </w:pPr>
      <w:r w:rsidRPr="000E1DCE">
        <w:rPr>
          <w:rFonts w:ascii="Arial" w:eastAsia="Calibri" w:hAnsi="Arial" w:cs="Arial"/>
          <w:bCs/>
          <w:sz w:val="28"/>
          <w:szCs w:val="28"/>
        </w:rPr>
        <w:t xml:space="preserve">Dicho escrito deberá ser presentado dentro de las </w:t>
      </w:r>
      <w:r w:rsidRPr="000E1DCE">
        <w:rPr>
          <w:rFonts w:ascii="Arial" w:eastAsia="Calibri" w:hAnsi="Arial" w:cs="Arial"/>
          <w:b/>
          <w:bCs/>
          <w:sz w:val="28"/>
          <w:szCs w:val="28"/>
        </w:rPr>
        <w:t>setenta y dos horas</w:t>
      </w:r>
      <w:r w:rsidRPr="000E1DCE">
        <w:rPr>
          <w:rFonts w:ascii="Arial" w:eastAsia="Calibri" w:hAnsi="Arial" w:cs="Arial"/>
          <w:bCs/>
          <w:sz w:val="28"/>
          <w:szCs w:val="28"/>
        </w:rPr>
        <w:t xml:space="preserve"> siguientes contadas a partir de </w:t>
      </w:r>
      <w:r w:rsidRPr="000E1DCE">
        <w:rPr>
          <w:rFonts w:ascii="Arial" w:eastAsia="Calibri" w:hAnsi="Arial" w:cs="Arial"/>
          <w:bCs/>
          <w:sz w:val="28"/>
          <w:szCs w:val="28"/>
        </w:rPr>
        <w:lastRenderedPageBreak/>
        <w:t xml:space="preserve">la publicación de la demanda, en los estrados de la </w:t>
      </w:r>
      <w:r w:rsidRPr="000E1DCE">
        <w:rPr>
          <w:rFonts w:ascii="Arial" w:eastAsia="Calibri" w:hAnsi="Arial" w:cs="Arial"/>
          <w:bCs/>
          <w:i/>
          <w:sz w:val="28"/>
          <w:szCs w:val="28"/>
        </w:rPr>
        <w:t>autoridad responsable</w:t>
      </w:r>
      <w:r w:rsidRPr="000E1DCE">
        <w:rPr>
          <w:rFonts w:ascii="Arial" w:eastAsia="Calibri" w:hAnsi="Arial" w:cs="Arial"/>
          <w:bCs/>
          <w:sz w:val="28"/>
          <w:szCs w:val="28"/>
        </w:rPr>
        <w:t xml:space="preserve">. </w:t>
      </w:r>
    </w:p>
    <w:p w:rsidR="00282132" w:rsidRPr="000E1DCE" w:rsidRDefault="00282132" w:rsidP="00060A39">
      <w:pPr>
        <w:spacing w:before="100" w:beforeAutospacing="1" w:after="100" w:afterAutospacing="1" w:line="360" w:lineRule="auto"/>
        <w:jc w:val="both"/>
        <w:rPr>
          <w:rFonts w:ascii="Arial" w:eastAsia="Calibri" w:hAnsi="Arial" w:cs="Arial"/>
          <w:bCs/>
          <w:sz w:val="28"/>
          <w:szCs w:val="28"/>
        </w:rPr>
      </w:pPr>
      <w:r w:rsidRPr="000E1DCE">
        <w:rPr>
          <w:rFonts w:ascii="Arial" w:eastAsia="Calibri" w:hAnsi="Arial" w:cs="Arial"/>
          <w:bCs/>
          <w:sz w:val="28"/>
          <w:szCs w:val="28"/>
        </w:rPr>
        <w:t xml:space="preserve">Sentado lo anterior, </w:t>
      </w:r>
      <w:r w:rsidR="00051BF2" w:rsidRPr="000E1DCE">
        <w:rPr>
          <w:rFonts w:ascii="Arial" w:eastAsia="Calibri" w:hAnsi="Arial" w:cs="Arial"/>
          <w:bCs/>
          <w:sz w:val="28"/>
          <w:szCs w:val="28"/>
        </w:rPr>
        <w:t>este órgano jurisdiccional procederá</w:t>
      </w:r>
      <w:r w:rsidRPr="000E1DCE">
        <w:rPr>
          <w:rFonts w:ascii="Arial" w:eastAsia="Calibri" w:hAnsi="Arial" w:cs="Arial"/>
          <w:bCs/>
          <w:sz w:val="28"/>
          <w:szCs w:val="28"/>
        </w:rPr>
        <w:t xml:space="preserve"> a verificar si el escrito presentado cum</w:t>
      </w:r>
      <w:r w:rsidR="00B1422C" w:rsidRPr="000E1DCE">
        <w:rPr>
          <w:rFonts w:ascii="Arial" w:eastAsia="Calibri" w:hAnsi="Arial" w:cs="Arial"/>
          <w:bCs/>
          <w:sz w:val="28"/>
          <w:szCs w:val="28"/>
        </w:rPr>
        <w:t>ple con los requisitos establecidos para tal efecto, en el artículo anteriormente referido</w:t>
      </w:r>
      <w:r w:rsidRPr="000E1DCE">
        <w:rPr>
          <w:rFonts w:ascii="Arial" w:eastAsia="Calibri" w:hAnsi="Arial" w:cs="Arial"/>
          <w:bCs/>
          <w:sz w:val="28"/>
          <w:szCs w:val="28"/>
        </w:rPr>
        <w:t xml:space="preserve">. </w:t>
      </w:r>
    </w:p>
    <w:p w:rsidR="00282132" w:rsidRPr="000E1DCE" w:rsidRDefault="00282132" w:rsidP="00060A39">
      <w:pPr>
        <w:spacing w:before="100" w:beforeAutospacing="1" w:after="100" w:afterAutospacing="1" w:line="360" w:lineRule="auto"/>
        <w:jc w:val="both"/>
        <w:rPr>
          <w:rFonts w:ascii="Arial" w:eastAsia="Calibri" w:hAnsi="Arial" w:cs="Arial"/>
          <w:bCs/>
          <w:sz w:val="28"/>
          <w:szCs w:val="28"/>
        </w:rPr>
      </w:pPr>
      <w:r w:rsidRPr="000E1DCE">
        <w:rPr>
          <w:rFonts w:ascii="Arial" w:eastAsia="Calibri" w:hAnsi="Arial" w:cs="Arial"/>
          <w:b/>
          <w:bCs/>
          <w:sz w:val="28"/>
          <w:szCs w:val="28"/>
        </w:rPr>
        <w:t xml:space="preserve">a. Forma. </w:t>
      </w:r>
      <w:r w:rsidRPr="000E1DCE">
        <w:rPr>
          <w:rFonts w:ascii="Arial" w:eastAsia="Calibri" w:hAnsi="Arial" w:cs="Arial"/>
          <w:bCs/>
          <w:sz w:val="28"/>
          <w:szCs w:val="28"/>
        </w:rPr>
        <w:t xml:space="preserve">La </w:t>
      </w:r>
      <w:r w:rsidRPr="000E1DCE">
        <w:rPr>
          <w:rFonts w:ascii="Arial" w:eastAsia="Calibri" w:hAnsi="Arial" w:cs="Arial"/>
          <w:bCs/>
          <w:i/>
          <w:sz w:val="28"/>
          <w:szCs w:val="28"/>
        </w:rPr>
        <w:t>tercera interesada</w:t>
      </w:r>
      <w:r w:rsidRPr="000E1DCE">
        <w:rPr>
          <w:rFonts w:ascii="Arial" w:eastAsia="Calibri" w:hAnsi="Arial" w:cs="Arial"/>
          <w:bCs/>
          <w:sz w:val="28"/>
          <w:szCs w:val="28"/>
        </w:rPr>
        <w:t xml:space="preserve"> presentó el escrito en el que </w:t>
      </w:r>
      <w:r w:rsidR="00B1422C" w:rsidRPr="000E1DCE">
        <w:rPr>
          <w:rFonts w:ascii="Arial" w:eastAsia="Calibri" w:hAnsi="Arial" w:cs="Arial"/>
          <w:bCs/>
          <w:sz w:val="28"/>
          <w:szCs w:val="28"/>
        </w:rPr>
        <w:t xml:space="preserve">se </w:t>
      </w:r>
      <w:r w:rsidRPr="000E1DCE">
        <w:rPr>
          <w:rFonts w:ascii="Arial" w:eastAsia="Calibri" w:hAnsi="Arial" w:cs="Arial"/>
          <w:bCs/>
          <w:sz w:val="28"/>
          <w:szCs w:val="28"/>
        </w:rPr>
        <w:t>hace constar su nombre; se identifica el acto impu</w:t>
      </w:r>
      <w:r w:rsidR="00B1422C" w:rsidRPr="000E1DCE">
        <w:rPr>
          <w:rFonts w:ascii="Arial" w:eastAsia="Calibri" w:hAnsi="Arial" w:cs="Arial"/>
          <w:bCs/>
          <w:sz w:val="28"/>
          <w:szCs w:val="28"/>
        </w:rPr>
        <w:t xml:space="preserve">gnado, se enuncian los hechos, </w:t>
      </w:r>
      <w:r w:rsidRPr="000E1DCE">
        <w:rPr>
          <w:rFonts w:ascii="Arial" w:eastAsia="Calibri" w:hAnsi="Arial" w:cs="Arial"/>
          <w:bCs/>
          <w:sz w:val="28"/>
          <w:szCs w:val="28"/>
        </w:rPr>
        <w:t>razones que a su interés conviene y hace constar su firma autógrafa.</w:t>
      </w:r>
    </w:p>
    <w:p w:rsidR="00060A39" w:rsidRPr="000E1DCE" w:rsidRDefault="00282132" w:rsidP="00060A39">
      <w:pPr>
        <w:spacing w:before="100" w:beforeAutospacing="1" w:after="100" w:afterAutospacing="1" w:line="360" w:lineRule="auto"/>
        <w:jc w:val="both"/>
        <w:rPr>
          <w:rFonts w:ascii="Arial" w:hAnsi="Arial" w:cs="Arial"/>
          <w:sz w:val="28"/>
          <w:szCs w:val="28"/>
        </w:rPr>
      </w:pPr>
      <w:r w:rsidRPr="000E1DCE">
        <w:rPr>
          <w:rFonts w:ascii="Arial" w:eastAsia="Calibri" w:hAnsi="Arial" w:cs="Arial"/>
          <w:b/>
          <w:bCs/>
          <w:sz w:val="28"/>
          <w:szCs w:val="28"/>
        </w:rPr>
        <w:t xml:space="preserve">b. Oportunidad. </w:t>
      </w:r>
      <w:r w:rsidR="00060A39" w:rsidRPr="000E1DCE">
        <w:rPr>
          <w:rFonts w:ascii="Arial" w:hAnsi="Arial" w:cs="Arial"/>
          <w:sz w:val="28"/>
          <w:szCs w:val="28"/>
        </w:rPr>
        <w:t xml:space="preserve">De conformidad al artículo 44 de la citada </w:t>
      </w:r>
      <w:r w:rsidR="00060A39" w:rsidRPr="000E1DCE">
        <w:rPr>
          <w:rFonts w:ascii="Arial" w:hAnsi="Arial" w:cs="Arial"/>
          <w:i/>
          <w:sz w:val="28"/>
          <w:szCs w:val="28"/>
        </w:rPr>
        <w:t>Ley Procesal</w:t>
      </w:r>
      <w:r w:rsidR="00060A39" w:rsidRPr="000E1DCE">
        <w:rPr>
          <w:rFonts w:ascii="Arial" w:hAnsi="Arial" w:cs="Arial"/>
          <w:sz w:val="28"/>
          <w:szCs w:val="28"/>
        </w:rPr>
        <w:t xml:space="preserve">, este </w:t>
      </w:r>
      <w:r w:rsidR="000E5FC3" w:rsidRPr="000E1DCE">
        <w:rPr>
          <w:rFonts w:ascii="Arial" w:hAnsi="Arial" w:cs="Arial"/>
          <w:i/>
          <w:sz w:val="28"/>
          <w:szCs w:val="28"/>
        </w:rPr>
        <w:t>Tribunal Electoral</w:t>
      </w:r>
      <w:r w:rsidR="00060A39" w:rsidRPr="000E1DCE">
        <w:rPr>
          <w:rFonts w:ascii="Arial" w:hAnsi="Arial" w:cs="Arial"/>
          <w:i/>
          <w:sz w:val="28"/>
          <w:szCs w:val="28"/>
        </w:rPr>
        <w:t xml:space="preserve"> </w:t>
      </w:r>
      <w:r w:rsidR="00060A39" w:rsidRPr="000E1DCE">
        <w:rPr>
          <w:rFonts w:ascii="Arial" w:hAnsi="Arial" w:cs="Arial"/>
          <w:sz w:val="28"/>
          <w:szCs w:val="28"/>
        </w:rPr>
        <w:t xml:space="preserve">estima que el escrito de comparecencia de la </w:t>
      </w:r>
      <w:r w:rsidR="00060A39" w:rsidRPr="000E1DCE">
        <w:rPr>
          <w:rFonts w:ascii="Arial" w:hAnsi="Arial" w:cs="Arial"/>
          <w:i/>
          <w:sz w:val="28"/>
          <w:szCs w:val="28"/>
        </w:rPr>
        <w:t>tercera interesada</w:t>
      </w:r>
      <w:r w:rsidR="00060A39" w:rsidRPr="000E1DCE">
        <w:rPr>
          <w:rFonts w:ascii="Arial" w:hAnsi="Arial" w:cs="Arial"/>
          <w:sz w:val="28"/>
          <w:szCs w:val="28"/>
        </w:rPr>
        <w:t xml:space="preserve">, se presentó dentro del plazo de </w:t>
      </w:r>
      <w:r w:rsidR="00060A39" w:rsidRPr="000E1DCE">
        <w:rPr>
          <w:rFonts w:ascii="Arial" w:hAnsi="Arial" w:cs="Arial"/>
          <w:b/>
          <w:sz w:val="28"/>
          <w:szCs w:val="28"/>
        </w:rPr>
        <w:t>setenta y dos horas</w:t>
      </w:r>
      <w:r w:rsidR="00060A39" w:rsidRPr="000E1DCE">
        <w:rPr>
          <w:rFonts w:ascii="Arial" w:hAnsi="Arial" w:cs="Arial"/>
          <w:sz w:val="28"/>
          <w:szCs w:val="28"/>
        </w:rPr>
        <w:t xml:space="preserve"> siguientes a partir de la publicación de la demanda que realizó el Consejo Distrital 25 del </w:t>
      </w:r>
      <w:r w:rsidR="00060A39" w:rsidRPr="000E1DCE">
        <w:rPr>
          <w:rFonts w:ascii="Arial" w:hAnsi="Arial" w:cs="Arial"/>
          <w:i/>
          <w:sz w:val="28"/>
          <w:szCs w:val="28"/>
        </w:rPr>
        <w:t>Instituto Electoral.</w:t>
      </w:r>
    </w:p>
    <w:p w:rsidR="00060A39" w:rsidRPr="000E1DCE" w:rsidRDefault="00060A39" w:rsidP="00060A3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Lo anterior es así, ya que, si la demanda fue publicada el </w:t>
      </w:r>
      <w:r w:rsidRPr="000E1DCE">
        <w:rPr>
          <w:rFonts w:ascii="Arial" w:hAnsi="Arial" w:cs="Arial"/>
          <w:b/>
          <w:sz w:val="28"/>
          <w:szCs w:val="28"/>
        </w:rPr>
        <w:t>nueve de julio</w:t>
      </w:r>
      <w:r w:rsidRPr="000E1DCE">
        <w:rPr>
          <w:rFonts w:ascii="Arial" w:hAnsi="Arial" w:cs="Arial"/>
          <w:sz w:val="28"/>
          <w:szCs w:val="28"/>
        </w:rPr>
        <w:t xml:space="preserve">, a las </w:t>
      </w:r>
      <w:r w:rsidRPr="000E1DCE">
        <w:rPr>
          <w:rFonts w:ascii="Arial" w:hAnsi="Arial" w:cs="Arial"/>
          <w:b/>
          <w:sz w:val="28"/>
          <w:szCs w:val="28"/>
        </w:rPr>
        <w:t>veintitrés horas con quince minutos</w:t>
      </w:r>
      <w:r w:rsidRPr="000E1DCE">
        <w:rPr>
          <w:rFonts w:ascii="Arial" w:hAnsi="Arial" w:cs="Arial"/>
          <w:sz w:val="28"/>
          <w:szCs w:val="28"/>
        </w:rPr>
        <w:t xml:space="preserve">, el plazo para la comparecencia de </w:t>
      </w:r>
      <w:r w:rsidRPr="000E1DCE">
        <w:rPr>
          <w:rFonts w:ascii="Arial" w:hAnsi="Arial" w:cs="Arial"/>
          <w:sz w:val="28"/>
          <w:szCs w:val="28"/>
        </w:rPr>
        <w:lastRenderedPageBreak/>
        <w:t xml:space="preserve">las partes terceras interesadas feneció a la misma hora del </w:t>
      </w:r>
      <w:r w:rsidRPr="000E1DCE">
        <w:rPr>
          <w:rFonts w:ascii="Arial" w:hAnsi="Arial" w:cs="Arial"/>
          <w:b/>
          <w:sz w:val="28"/>
          <w:szCs w:val="28"/>
        </w:rPr>
        <w:t>doce de julio siguiente</w:t>
      </w:r>
      <w:r w:rsidRPr="000E1DCE">
        <w:rPr>
          <w:rFonts w:ascii="Arial" w:hAnsi="Arial" w:cs="Arial"/>
          <w:sz w:val="28"/>
          <w:szCs w:val="28"/>
        </w:rPr>
        <w:t>.</w:t>
      </w:r>
    </w:p>
    <w:p w:rsidR="00282132" w:rsidRPr="000E1DCE" w:rsidRDefault="00060A39" w:rsidP="00060A3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Por ende, si el escrito fue presentado a las </w:t>
      </w:r>
      <w:r w:rsidRPr="000E1DCE">
        <w:rPr>
          <w:rFonts w:ascii="Arial" w:hAnsi="Arial" w:cs="Arial"/>
          <w:b/>
          <w:sz w:val="28"/>
          <w:szCs w:val="28"/>
        </w:rPr>
        <w:t>veintiún horas con treinta y cuatro minutos</w:t>
      </w:r>
      <w:r w:rsidRPr="000E1DCE">
        <w:rPr>
          <w:rFonts w:ascii="Arial" w:hAnsi="Arial" w:cs="Arial"/>
          <w:sz w:val="28"/>
          <w:szCs w:val="28"/>
        </w:rPr>
        <w:t xml:space="preserve"> del </w:t>
      </w:r>
      <w:r w:rsidRPr="000E1DCE">
        <w:rPr>
          <w:rFonts w:ascii="Arial" w:hAnsi="Arial" w:cs="Arial"/>
          <w:b/>
          <w:sz w:val="28"/>
          <w:szCs w:val="28"/>
        </w:rPr>
        <w:t>doce de julio</w:t>
      </w:r>
      <w:r w:rsidRPr="000E1DCE">
        <w:rPr>
          <w:rFonts w:ascii="Arial" w:hAnsi="Arial" w:cs="Arial"/>
          <w:sz w:val="28"/>
          <w:szCs w:val="28"/>
        </w:rPr>
        <w:t xml:space="preserve">, en el caso se estima que su comparecencia se realizó de </w:t>
      </w:r>
      <w:r w:rsidRPr="000E1DCE">
        <w:rPr>
          <w:rFonts w:ascii="Arial" w:hAnsi="Arial" w:cs="Arial"/>
          <w:b/>
          <w:sz w:val="28"/>
          <w:szCs w:val="28"/>
        </w:rPr>
        <w:t>manera oportuna</w:t>
      </w:r>
      <w:r w:rsidRPr="000E1DCE">
        <w:rPr>
          <w:rFonts w:ascii="Arial" w:hAnsi="Arial" w:cs="Arial"/>
          <w:sz w:val="28"/>
          <w:szCs w:val="28"/>
        </w:rPr>
        <w:t>.</w:t>
      </w:r>
    </w:p>
    <w:p w:rsidR="00AA14D6" w:rsidRPr="000E1DCE" w:rsidRDefault="00282132" w:rsidP="00AA14D6">
      <w:pPr>
        <w:widowControl w:val="0"/>
        <w:autoSpaceDE w:val="0"/>
        <w:autoSpaceDN w:val="0"/>
        <w:adjustRightInd w:val="0"/>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c. Legitimación</w:t>
      </w:r>
      <w:r w:rsidR="00E77109" w:rsidRPr="000E1DCE">
        <w:rPr>
          <w:rFonts w:ascii="Arial" w:hAnsi="Arial" w:cs="Arial"/>
          <w:b/>
          <w:sz w:val="28"/>
          <w:szCs w:val="28"/>
        </w:rPr>
        <w:t xml:space="preserve"> e interés jurídico</w:t>
      </w:r>
      <w:r w:rsidRPr="000E1DCE">
        <w:rPr>
          <w:rFonts w:ascii="Arial" w:hAnsi="Arial" w:cs="Arial"/>
          <w:b/>
          <w:sz w:val="28"/>
          <w:szCs w:val="28"/>
        </w:rPr>
        <w:t>.</w:t>
      </w:r>
      <w:r w:rsidRPr="000E1DCE">
        <w:rPr>
          <w:rFonts w:ascii="Arial" w:hAnsi="Arial" w:cs="Arial"/>
          <w:sz w:val="28"/>
          <w:szCs w:val="28"/>
        </w:rPr>
        <w:t xml:space="preserve"> </w:t>
      </w:r>
      <w:r w:rsidR="00AA14D6" w:rsidRPr="000E1DCE">
        <w:rPr>
          <w:rFonts w:ascii="Arial" w:hAnsi="Arial" w:cs="Arial"/>
          <w:sz w:val="28"/>
          <w:szCs w:val="28"/>
        </w:rPr>
        <w:t xml:space="preserve">En términos del artículo 43 fracción III de la </w:t>
      </w:r>
      <w:r w:rsidR="00AA14D6" w:rsidRPr="000E1DCE">
        <w:rPr>
          <w:rFonts w:ascii="Arial" w:hAnsi="Arial" w:cs="Arial"/>
          <w:i/>
          <w:sz w:val="28"/>
          <w:szCs w:val="28"/>
        </w:rPr>
        <w:t>Ley Procesal,</w:t>
      </w:r>
      <w:r w:rsidR="00AA14D6" w:rsidRPr="000E1DCE">
        <w:rPr>
          <w:rFonts w:ascii="Arial" w:eastAsia="Arial Unicode MS" w:hAnsi="Arial" w:cs="Arial"/>
          <w:sz w:val="28"/>
          <w:szCs w:val="28"/>
        </w:rPr>
        <w:t xml:space="preserve"> se tiene por reconocida la legitimación de la ciudadana </w:t>
      </w:r>
      <w:r w:rsidR="00AA14D6" w:rsidRPr="000E1DCE">
        <w:rPr>
          <w:rFonts w:ascii="Arial" w:hAnsi="Arial" w:cs="Arial"/>
          <w:b/>
          <w:bCs/>
          <w:sz w:val="28"/>
          <w:szCs w:val="28"/>
        </w:rPr>
        <w:t>Nitzia Lucero Rosas Chávez</w:t>
      </w:r>
      <w:r w:rsidR="00AA14D6" w:rsidRPr="000E1DCE">
        <w:rPr>
          <w:rFonts w:ascii="Arial" w:hAnsi="Arial" w:cs="Arial"/>
          <w:bCs/>
          <w:sz w:val="28"/>
          <w:szCs w:val="28"/>
        </w:rPr>
        <w:t xml:space="preserve"> en su calidad de</w:t>
      </w:r>
      <w:r w:rsidR="00AA14D6" w:rsidRPr="000E1DCE">
        <w:rPr>
          <w:rFonts w:ascii="Arial" w:eastAsia="Times New Roman" w:hAnsi="Arial" w:cs="Arial"/>
          <w:sz w:val="28"/>
          <w:szCs w:val="28"/>
          <w:lang w:eastAsia="es-MX"/>
        </w:rPr>
        <w:t xml:space="preserve"> Concejal electa por el principio de representación proporcional, postulada por el </w:t>
      </w:r>
      <w:r w:rsidR="00AA14D6" w:rsidRPr="000E1DCE">
        <w:rPr>
          <w:rFonts w:ascii="Arial" w:eastAsia="Times New Roman" w:hAnsi="Arial" w:cs="Arial"/>
          <w:i/>
          <w:sz w:val="28"/>
          <w:szCs w:val="28"/>
          <w:lang w:eastAsia="es-MX"/>
        </w:rPr>
        <w:t>PRI</w:t>
      </w:r>
      <w:r w:rsidR="00AA14D6" w:rsidRPr="000E1DCE">
        <w:rPr>
          <w:rFonts w:ascii="Arial" w:hAnsi="Arial" w:cs="Arial"/>
          <w:b/>
          <w:bCs/>
          <w:sz w:val="28"/>
          <w:szCs w:val="28"/>
        </w:rPr>
        <w:t xml:space="preserve">, </w:t>
      </w:r>
      <w:r w:rsidR="00AA14D6" w:rsidRPr="000E1DCE">
        <w:rPr>
          <w:rFonts w:ascii="Arial" w:hAnsi="Arial" w:cs="Arial"/>
          <w:bCs/>
          <w:sz w:val="28"/>
          <w:szCs w:val="28"/>
        </w:rPr>
        <w:t xml:space="preserve">como parte </w:t>
      </w:r>
      <w:r w:rsidR="00AA14D6" w:rsidRPr="000E1DCE">
        <w:rPr>
          <w:rFonts w:ascii="Arial" w:eastAsia="Arial Unicode MS" w:hAnsi="Arial" w:cs="Arial"/>
          <w:sz w:val="28"/>
          <w:szCs w:val="28"/>
        </w:rPr>
        <w:t>tercera interesada en el presente juicio.</w:t>
      </w:r>
      <w:r w:rsidRPr="000E1DCE">
        <w:rPr>
          <w:rFonts w:ascii="Arial" w:hAnsi="Arial" w:cs="Arial"/>
          <w:sz w:val="28"/>
          <w:szCs w:val="28"/>
        </w:rPr>
        <w:t xml:space="preserve"> </w:t>
      </w:r>
    </w:p>
    <w:p w:rsidR="00AA14D6" w:rsidRPr="000E1DCE" w:rsidRDefault="00AA14D6" w:rsidP="00AA14D6">
      <w:pPr>
        <w:widowControl w:val="0"/>
        <w:autoSpaceDE w:val="0"/>
        <w:autoSpaceDN w:val="0"/>
        <w:adjustRightInd w:val="0"/>
        <w:spacing w:before="100" w:beforeAutospacing="1" w:after="100" w:afterAutospacing="1" w:line="360" w:lineRule="auto"/>
        <w:jc w:val="both"/>
        <w:rPr>
          <w:rFonts w:ascii="Arial" w:eastAsia="Arial Unicode MS" w:hAnsi="Arial" w:cs="Arial"/>
          <w:sz w:val="28"/>
          <w:szCs w:val="28"/>
        </w:rPr>
      </w:pPr>
      <w:r w:rsidRPr="000E1DCE">
        <w:rPr>
          <w:rFonts w:ascii="Arial" w:hAnsi="Arial" w:cs="Arial"/>
          <w:sz w:val="28"/>
          <w:szCs w:val="28"/>
        </w:rPr>
        <w:t xml:space="preserve">Esto es así, </w:t>
      </w:r>
      <w:r w:rsidR="00282132" w:rsidRPr="000E1DCE">
        <w:rPr>
          <w:rFonts w:ascii="Arial" w:hAnsi="Arial" w:cs="Arial"/>
          <w:sz w:val="28"/>
          <w:szCs w:val="28"/>
        </w:rPr>
        <w:t>toda vez que</w:t>
      </w:r>
      <w:r w:rsidRPr="000E1DCE">
        <w:rPr>
          <w:rFonts w:ascii="Arial" w:hAnsi="Arial" w:cs="Arial"/>
          <w:sz w:val="28"/>
          <w:szCs w:val="28"/>
        </w:rPr>
        <w:t>,</w:t>
      </w:r>
      <w:r w:rsidR="00282132" w:rsidRPr="000E1DCE">
        <w:rPr>
          <w:rFonts w:ascii="Arial" w:hAnsi="Arial" w:cs="Arial"/>
          <w:sz w:val="28"/>
          <w:szCs w:val="28"/>
        </w:rPr>
        <w:t xml:space="preserve"> tiene un interés legítimo derivado de un derecho incompatible con el que solicita</w:t>
      </w:r>
      <w:r w:rsidR="00C44193" w:rsidRPr="000E1DCE">
        <w:rPr>
          <w:rFonts w:ascii="Arial" w:hAnsi="Arial" w:cs="Arial"/>
          <w:sz w:val="28"/>
          <w:szCs w:val="28"/>
        </w:rPr>
        <w:t xml:space="preserve"> el ciudadano</w:t>
      </w:r>
      <w:r w:rsidR="00C44193" w:rsidRPr="000E1DCE">
        <w:rPr>
          <w:rFonts w:ascii="Arial" w:hAnsi="Arial" w:cs="Arial"/>
          <w:b/>
          <w:sz w:val="28"/>
          <w:szCs w:val="28"/>
        </w:rPr>
        <w:t xml:space="preserve"> Ítalo Yair Rosas Poblano </w:t>
      </w:r>
      <w:r w:rsidR="00C44193" w:rsidRPr="000E1DCE">
        <w:rPr>
          <w:rFonts w:ascii="Arial" w:hAnsi="Arial" w:cs="Arial"/>
          <w:i/>
          <w:sz w:val="28"/>
          <w:szCs w:val="28"/>
        </w:rPr>
        <w:t>parte actora</w:t>
      </w:r>
      <w:r w:rsidR="00C44193" w:rsidRPr="000E1DCE">
        <w:rPr>
          <w:rFonts w:ascii="Arial" w:hAnsi="Arial" w:cs="Arial"/>
          <w:sz w:val="28"/>
          <w:szCs w:val="28"/>
        </w:rPr>
        <w:t xml:space="preserve"> en el juicio de la ciudadanía</w:t>
      </w:r>
      <w:r w:rsidR="00C44193" w:rsidRPr="000E1DCE">
        <w:rPr>
          <w:rFonts w:ascii="Arial" w:hAnsi="Arial" w:cs="Arial"/>
          <w:b/>
          <w:sz w:val="28"/>
          <w:szCs w:val="28"/>
        </w:rPr>
        <w:t xml:space="preserve"> TECDMX-JLDC-127/2018</w:t>
      </w:r>
      <w:r w:rsidR="00282132" w:rsidRPr="000E1DCE">
        <w:rPr>
          <w:rFonts w:ascii="Arial" w:hAnsi="Arial" w:cs="Arial"/>
          <w:sz w:val="28"/>
          <w:szCs w:val="28"/>
        </w:rPr>
        <w:t>, quien tiene como pretensión</w:t>
      </w:r>
      <w:r w:rsidR="00DA5FC1" w:rsidRPr="000E1DCE">
        <w:rPr>
          <w:rFonts w:ascii="Arial" w:hAnsi="Arial" w:cs="Arial"/>
          <w:sz w:val="28"/>
          <w:szCs w:val="28"/>
        </w:rPr>
        <w:t xml:space="preserve">, que se revoque el acuerdo </w:t>
      </w:r>
      <w:r w:rsidR="00DA5FC1" w:rsidRPr="000E1DCE">
        <w:rPr>
          <w:rFonts w:ascii="Arial" w:hAnsi="Arial" w:cs="Arial"/>
          <w:b/>
          <w:sz w:val="28"/>
          <w:szCs w:val="28"/>
        </w:rPr>
        <w:t>CD-25/ACU-16/18</w:t>
      </w:r>
      <w:r w:rsidR="00DA5FC1" w:rsidRPr="000E1DCE">
        <w:rPr>
          <w:rFonts w:ascii="Arial" w:hAnsi="Arial" w:cs="Arial"/>
          <w:sz w:val="28"/>
          <w:szCs w:val="28"/>
        </w:rPr>
        <w:t xml:space="preserve"> y se haga una nueva asignación en la que se le nombre como Concejal por el principio de representación proporcional, </w:t>
      </w:r>
      <w:r w:rsidRPr="000E1DCE">
        <w:rPr>
          <w:rFonts w:ascii="Arial" w:hAnsi="Arial" w:cs="Arial"/>
          <w:sz w:val="28"/>
          <w:szCs w:val="28"/>
        </w:rPr>
        <w:lastRenderedPageBreak/>
        <w:t>por lo cual, la determinación que se adopte en el presente fallo podría resultar contraria a sus intereses.</w:t>
      </w:r>
    </w:p>
    <w:p w:rsidR="007166CC" w:rsidRPr="000E1DCE" w:rsidRDefault="000863F1" w:rsidP="001C6161">
      <w:pPr>
        <w:spacing w:before="100" w:beforeAutospacing="1" w:after="100" w:afterAutospacing="1" w:line="360" w:lineRule="auto"/>
        <w:jc w:val="both"/>
        <w:rPr>
          <w:rFonts w:ascii="Arial" w:eastAsia="Times New Roman" w:hAnsi="Arial" w:cs="Arial"/>
          <w:b/>
          <w:bCs/>
          <w:i/>
          <w:sz w:val="28"/>
          <w:szCs w:val="28"/>
          <w:lang w:eastAsia="es-MX"/>
        </w:rPr>
      </w:pPr>
      <w:r w:rsidRPr="000E1DCE">
        <w:rPr>
          <w:rFonts w:ascii="Arial" w:eastAsia="Times New Roman" w:hAnsi="Arial" w:cs="Arial"/>
          <w:b/>
          <w:sz w:val="28"/>
          <w:szCs w:val="28"/>
          <w:lang w:eastAsia="es-ES"/>
        </w:rPr>
        <w:t>CUARTA</w:t>
      </w:r>
      <w:r w:rsidR="00282132" w:rsidRPr="000E1DCE">
        <w:rPr>
          <w:rFonts w:ascii="Arial" w:eastAsia="Times New Roman" w:hAnsi="Arial" w:cs="Arial"/>
          <w:b/>
          <w:sz w:val="28"/>
          <w:szCs w:val="28"/>
          <w:lang w:eastAsia="es-ES"/>
        </w:rPr>
        <w:t xml:space="preserve">. </w:t>
      </w:r>
      <w:r w:rsidR="007166CC" w:rsidRPr="000E1DCE">
        <w:rPr>
          <w:rFonts w:ascii="Arial" w:eastAsia="Times New Roman" w:hAnsi="Arial" w:cs="Arial"/>
          <w:b/>
          <w:sz w:val="28"/>
          <w:szCs w:val="28"/>
          <w:lang w:eastAsia="es-ES"/>
        </w:rPr>
        <w:t xml:space="preserve">Causales de Improcedencia. </w:t>
      </w:r>
      <w:r w:rsidR="007166CC" w:rsidRPr="000E1DCE">
        <w:rPr>
          <w:rFonts w:ascii="Arial" w:eastAsia="Times New Roman" w:hAnsi="Arial" w:cs="Arial"/>
          <w:sz w:val="28"/>
          <w:szCs w:val="28"/>
          <w:lang w:eastAsia="es-MX"/>
        </w:rPr>
        <w:t xml:space="preserve">Dado que el análisis de las causales de improcedencia es de oficio y en forma preferente, a continuación, se analiza si en el medio de impugnación que se resuelve se actualiza alguna, tal y como lo establece la Jurisprudencia, </w:t>
      </w:r>
      <w:r w:rsidR="007166CC" w:rsidRPr="000E1DCE">
        <w:rPr>
          <w:rFonts w:ascii="Arial" w:eastAsia="Times New Roman" w:hAnsi="Arial" w:cs="Arial"/>
          <w:b/>
          <w:sz w:val="28"/>
          <w:szCs w:val="28"/>
          <w:lang w:eastAsia="es-MX"/>
        </w:rPr>
        <w:t>J01/99</w:t>
      </w:r>
      <w:r w:rsidR="007166CC" w:rsidRPr="000E1DCE">
        <w:rPr>
          <w:rFonts w:ascii="Arial" w:eastAsia="Times New Roman" w:hAnsi="Arial" w:cs="Arial"/>
          <w:sz w:val="28"/>
          <w:szCs w:val="28"/>
          <w:lang w:eastAsia="es-MX"/>
        </w:rPr>
        <w:t xml:space="preserve"> de rubro: </w:t>
      </w:r>
      <w:r w:rsidR="007166CC" w:rsidRPr="000E1DCE">
        <w:rPr>
          <w:rFonts w:ascii="Arial" w:eastAsia="Times New Roman" w:hAnsi="Arial" w:cs="Arial"/>
          <w:i/>
          <w:sz w:val="28"/>
          <w:szCs w:val="28"/>
          <w:lang w:eastAsia="es-MX"/>
        </w:rPr>
        <w:t>“</w:t>
      </w:r>
      <w:r w:rsidR="007166CC" w:rsidRPr="000E1DCE">
        <w:rPr>
          <w:rFonts w:ascii="Arial" w:eastAsia="Times New Roman" w:hAnsi="Arial" w:cs="Arial"/>
          <w:b/>
          <w:i/>
          <w:sz w:val="28"/>
          <w:szCs w:val="28"/>
          <w:lang w:eastAsia="es-MX"/>
        </w:rPr>
        <w:t>I</w:t>
      </w:r>
      <w:r w:rsidR="007166CC" w:rsidRPr="000E1DCE">
        <w:rPr>
          <w:rFonts w:ascii="Arial" w:eastAsia="Times New Roman" w:hAnsi="Arial" w:cs="Arial"/>
          <w:b/>
          <w:bCs/>
          <w:i/>
          <w:sz w:val="28"/>
          <w:szCs w:val="28"/>
          <w:lang w:eastAsia="es-MX"/>
        </w:rPr>
        <w:t>MPROCEDENCIA, CAUSALES DE. SU ESTUDIO ES PREFERENTE Y DE OFICIO EN LOS MEDIOS DE IMPUGNACIÓN PREVISTOS EN EL CÓDIGO ELECTORAL DEL DISTRITO FEDERAL</w:t>
      </w:r>
      <w:r w:rsidR="007166CC" w:rsidRPr="000E1DCE">
        <w:rPr>
          <w:rFonts w:ascii="Arial" w:eastAsia="Times New Roman" w:hAnsi="Arial" w:cs="Arial"/>
          <w:b/>
          <w:bCs/>
          <w:i/>
          <w:sz w:val="28"/>
          <w:szCs w:val="28"/>
          <w:vertAlign w:val="superscript"/>
          <w:lang w:eastAsia="es-MX"/>
        </w:rPr>
        <w:footnoteReference w:id="20"/>
      </w:r>
      <w:r w:rsidR="007166CC" w:rsidRPr="000E1DCE">
        <w:rPr>
          <w:rFonts w:ascii="Arial" w:eastAsia="Times New Roman" w:hAnsi="Arial" w:cs="Arial"/>
          <w:b/>
          <w:bCs/>
          <w:i/>
          <w:sz w:val="28"/>
          <w:szCs w:val="28"/>
          <w:lang w:eastAsia="es-MX"/>
        </w:rPr>
        <w:t>.”</w:t>
      </w:r>
    </w:p>
    <w:p w:rsidR="007166CC" w:rsidRPr="000E1DCE" w:rsidRDefault="007166CC" w:rsidP="001C6161">
      <w:pPr>
        <w:spacing w:before="100" w:beforeAutospacing="1" w:after="100" w:afterAutospacing="1" w:line="360" w:lineRule="auto"/>
        <w:jc w:val="both"/>
        <w:rPr>
          <w:rFonts w:ascii="Arial" w:eastAsia="Calibri" w:hAnsi="Arial" w:cs="Arial"/>
          <w:sz w:val="28"/>
          <w:szCs w:val="28"/>
        </w:rPr>
      </w:pPr>
      <w:r w:rsidRPr="000E1DCE">
        <w:rPr>
          <w:rFonts w:ascii="Arial" w:eastAsia="Calibri" w:hAnsi="Arial" w:cs="Arial"/>
          <w:sz w:val="28"/>
          <w:szCs w:val="28"/>
        </w:rPr>
        <w:t xml:space="preserve">De </w:t>
      </w:r>
      <w:r w:rsidR="001C6161" w:rsidRPr="000E1DCE">
        <w:rPr>
          <w:rFonts w:ascii="Arial" w:eastAsia="Calibri" w:hAnsi="Arial" w:cs="Arial"/>
          <w:sz w:val="28"/>
          <w:szCs w:val="28"/>
        </w:rPr>
        <w:t>esta forma</w:t>
      </w:r>
      <w:r w:rsidRPr="000E1DCE">
        <w:rPr>
          <w:rFonts w:ascii="Arial" w:eastAsia="Calibri" w:hAnsi="Arial" w:cs="Arial"/>
          <w:sz w:val="28"/>
          <w:szCs w:val="28"/>
        </w:rPr>
        <w:t xml:space="preserve">, </w:t>
      </w:r>
      <w:r w:rsidR="001C6161" w:rsidRPr="000E1DCE">
        <w:rPr>
          <w:rFonts w:ascii="Arial" w:eastAsia="Calibri" w:hAnsi="Arial" w:cs="Arial"/>
          <w:sz w:val="28"/>
          <w:szCs w:val="28"/>
        </w:rPr>
        <w:t xml:space="preserve">la </w:t>
      </w:r>
      <w:r w:rsidR="001C6161" w:rsidRPr="000E1DCE">
        <w:rPr>
          <w:rFonts w:ascii="Arial" w:eastAsia="Calibri" w:hAnsi="Arial" w:cs="Arial"/>
          <w:i/>
          <w:sz w:val="28"/>
          <w:szCs w:val="28"/>
        </w:rPr>
        <w:t>autoridad responsable</w:t>
      </w:r>
      <w:r w:rsidR="001C6161" w:rsidRPr="000E1DCE">
        <w:rPr>
          <w:rFonts w:ascii="Arial" w:eastAsia="Calibri" w:hAnsi="Arial" w:cs="Arial"/>
          <w:sz w:val="28"/>
          <w:szCs w:val="28"/>
        </w:rPr>
        <w:t xml:space="preserve">, </w:t>
      </w:r>
      <w:r w:rsidRPr="000E1DCE">
        <w:rPr>
          <w:rFonts w:ascii="Arial" w:eastAsia="Calibri" w:hAnsi="Arial" w:cs="Arial"/>
          <w:sz w:val="28"/>
          <w:szCs w:val="28"/>
        </w:rPr>
        <w:t>al rendir su</w:t>
      </w:r>
      <w:r w:rsidR="00A67A4A" w:rsidRPr="000E1DCE">
        <w:rPr>
          <w:rFonts w:ascii="Arial" w:eastAsia="Calibri" w:hAnsi="Arial" w:cs="Arial"/>
          <w:sz w:val="28"/>
          <w:szCs w:val="28"/>
        </w:rPr>
        <w:t>s</w:t>
      </w:r>
      <w:r w:rsidRPr="000E1DCE">
        <w:rPr>
          <w:rFonts w:ascii="Arial" w:eastAsia="Calibri" w:hAnsi="Arial" w:cs="Arial"/>
          <w:sz w:val="28"/>
          <w:szCs w:val="28"/>
        </w:rPr>
        <w:t xml:space="preserve"> informe</w:t>
      </w:r>
      <w:r w:rsidR="00A67A4A" w:rsidRPr="000E1DCE">
        <w:rPr>
          <w:rFonts w:ascii="Arial" w:eastAsia="Calibri" w:hAnsi="Arial" w:cs="Arial"/>
          <w:sz w:val="28"/>
          <w:szCs w:val="28"/>
        </w:rPr>
        <w:t>s</w:t>
      </w:r>
      <w:r w:rsidRPr="000E1DCE">
        <w:rPr>
          <w:rFonts w:ascii="Arial" w:eastAsia="Calibri" w:hAnsi="Arial" w:cs="Arial"/>
          <w:sz w:val="28"/>
          <w:szCs w:val="28"/>
        </w:rPr>
        <w:t xml:space="preserve"> circunst</w:t>
      </w:r>
      <w:r w:rsidR="004757D8" w:rsidRPr="000E1DCE">
        <w:rPr>
          <w:rFonts w:ascii="Arial" w:eastAsia="Calibri" w:hAnsi="Arial" w:cs="Arial"/>
          <w:sz w:val="28"/>
          <w:szCs w:val="28"/>
        </w:rPr>
        <w:t>anciado</w:t>
      </w:r>
      <w:r w:rsidR="00A67A4A" w:rsidRPr="000E1DCE">
        <w:rPr>
          <w:rFonts w:ascii="Arial" w:eastAsia="Calibri" w:hAnsi="Arial" w:cs="Arial"/>
          <w:sz w:val="28"/>
          <w:szCs w:val="28"/>
        </w:rPr>
        <w:t>s</w:t>
      </w:r>
      <w:r w:rsidR="004757D8" w:rsidRPr="000E1DCE">
        <w:rPr>
          <w:rFonts w:ascii="Arial" w:eastAsia="Calibri" w:hAnsi="Arial" w:cs="Arial"/>
          <w:sz w:val="28"/>
          <w:szCs w:val="28"/>
        </w:rPr>
        <w:t>, hizo valer las causales</w:t>
      </w:r>
      <w:r w:rsidRPr="000E1DCE">
        <w:rPr>
          <w:rFonts w:ascii="Arial" w:eastAsia="Calibri" w:hAnsi="Arial" w:cs="Arial"/>
          <w:sz w:val="28"/>
          <w:szCs w:val="28"/>
        </w:rPr>
        <w:t xml:space="preserve"> de improcedencia previs</w:t>
      </w:r>
      <w:r w:rsidR="001C6161" w:rsidRPr="000E1DCE">
        <w:rPr>
          <w:rFonts w:ascii="Arial" w:eastAsia="Calibri" w:hAnsi="Arial" w:cs="Arial"/>
          <w:sz w:val="28"/>
          <w:szCs w:val="28"/>
        </w:rPr>
        <w:t>ta</w:t>
      </w:r>
      <w:r w:rsidR="00E04E77" w:rsidRPr="000E1DCE">
        <w:rPr>
          <w:rFonts w:ascii="Arial" w:eastAsia="Calibri" w:hAnsi="Arial" w:cs="Arial"/>
          <w:sz w:val="28"/>
          <w:szCs w:val="28"/>
        </w:rPr>
        <w:t>s</w:t>
      </w:r>
      <w:r w:rsidR="001C6161" w:rsidRPr="000E1DCE">
        <w:rPr>
          <w:rFonts w:ascii="Arial" w:eastAsia="Calibri" w:hAnsi="Arial" w:cs="Arial"/>
          <w:sz w:val="28"/>
          <w:szCs w:val="28"/>
        </w:rPr>
        <w:t xml:space="preserve"> en el artículo 49 fracciones II y III</w:t>
      </w:r>
      <w:r w:rsidRPr="000E1DCE">
        <w:rPr>
          <w:rFonts w:ascii="Arial" w:eastAsia="Calibri" w:hAnsi="Arial" w:cs="Arial"/>
          <w:sz w:val="28"/>
          <w:szCs w:val="28"/>
        </w:rPr>
        <w:t xml:space="preserve"> de la </w:t>
      </w:r>
      <w:r w:rsidRPr="000E1DCE">
        <w:rPr>
          <w:rFonts w:ascii="Arial" w:eastAsia="Calibri" w:hAnsi="Arial" w:cs="Arial"/>
          <w:i/>
          <w:sz w:val="28"/>
          <w:szCs w:val="28"/>
        </w:rPr>
        <w:t>Ley Procesal</w:t>
      </w:r>
      <w:r w:rsidRPr="000E1DCE">
        <w:rPr>
          <w:rFonts w:ascii="Arial" w:eastAsia="Calibri" w:hAnsi="Arial" w:cs="Arial"/>
          <w:sz w:val="28"/>
          <w:szCs w:val="28"/>
        </w:rPr>
        <w:t>, relativa</w:t>
      </w:r>
      <w:r w:rsidR="001C6161" w:rsidRPr="000E1DCE">
        <w:rPr>
          <w:rFonts w:ascii="Arial" w:eastAsia="Calibri" w:hAnsi="Arial" w:cs="Arial"/>
          <w:sz w:val="28"/>
          <w:szCs w:val="28"/>
        </w:rPr>
        <w:t>s</w:t>
      </w:r>
      <w:r w:rsidR="0039037C" w:rsidRPr="000E1DCE">
        <w:rPr>
          <w:rFonts w:ascii="Arial" w:eastAsia="Calibri" w:hAnsi="Arial" w:cs="Arial"/>
          <w:sz w:val="28"/>
          <w:szCs w:val="28"/>
        </w:rPr>
        <w:t xml:space="preserve"> a que la</w:t>
      </w:r>
      <w:r w:rsidR="00A67A4A" w:rsidRPr="000E1DCE">
        <w:rPr>
          <w:rFonts w:ascii="Arial" w:eastAsia="Calibri" w:hAnsi="Arial" w:cs="Arial"/>
          <w:sz w:val="28"/>
          <w:szCs w:val="28"/>
        </w:rPr>
        <w:t>s</w:t>
      </w:r>
      <w:r w:rsidR="0039037C" w:rsidRPr="000E1DCE">
        <w:rPr>
          <w:rFonts w:ascii="Arial" w:eastAsia="Calibri" w:hAnsi="Arial" w:cs="Arial"/>
          <w:sz w:val="28"/>
          <w:szCs w:val="28"/>
        </w:rPr>
        <w:t xml:space="preserve"> </w:t>
      </w:r>
      <w:r w:rsidR="0039037C" w:rsidRPr="000E1DCE">
        <w:rPr>
          <w:rFonts w:ascii="Arial" w:eastAsia="Calibri" w:hAnsi="Arial" w:cs="Arial"/>
          <w:i/>
          <w:sz w:val="28"/>
          <w:szCs w:val="28"/>
        </w:rPr>
        <w:t>parte</w:t>
      </w:r>
      <w:r w:rsidR="00A67A4A" w:rsidRPr="000E1DCE">
        <w:rPr>
          <w:rFonts w:ascii="Arial" w:eastAsia="Calibri" w:hAnsi="Arial" w:cs="Arial"/>
          <w:i/>
          <w:sz w:val="28"/>
          <w:szCs w:val="28"/>
        </w:rPr>
        <w:t>s</w:t>
      </w:r>
      <w:r w:rsidR="0039037C" w:rsidRPr="000E1DCE">
        <w:rPr>
          <w:rFonts w:ascii="Arial" w:eastAsia="Calibri" w:hAnsi="Arial" w:cs="Arial"/>
          <w:i/>
          <w:sz w:val="28"/>
          <w:szCs w:val="28"/>
        </w:rPr>
        <w:t xml:space="preserve"> actora</w:t>
      </w:r>
      <w:r w:rsidR="00A67A4A" w:rsidRPr="000E1DCE">
        <w:rPr>
          <w:rFonts w:ascii="Arial" w:eastAsia="Calibri" w:hAnsi="Arial" w:cs="Arial"/>
          <w:i/>
          <w:sz w:val="28"/>
          <w:szCs w:val="28"/>
        </w:rPr>
        <w:t>s</w:t>
      </w:r>
      <w:r w:rsidR="0039037C" w:rsidRPr="000E1DCE">
        <w:rPr>
          <w:rFonts w:ascii="Arial" w:eastAsia="Calibri" w:hAnsi="Arial" w:cs="Arial"/>
          <w:sz w:val="28"/>
          <w:szCs w:val="28"/>
        </w:rPr>
        <w:t xml:space="preserve"> pretende</w:t>
      </w:r>
      <w:r w:rsidR="00A67A4A" w:rsidRPr="000E1DCE">
        <w:rPr>
          <w:rFonts w:ascii="Arial" w:eastAsia="Calibri" w:hAnsi="Arial" w:cs="Arial"/>
          <w:sz w:val="28"/>
          <w:szCs w:val="28"/>
        </w:rPr>
        <w:t>n</w:t>
      </w:r>
      <w:r w:rsidR="0039037C" w:rsidRPr="000E1DCE">
        <w:rPr>
          <w:rFonts w:ascii="Arial" w:eastAsia="Calibri" w:hAnsi="Arial" w:cs="Arial"/>
          <w:sz w:val="28"/>
          <w:szCs w:val="28"/>
        </w:rPr>
        <w:t xml:space="preserve"> impugnar a</w:t>
      </w:r>
      <w:r w:rsidR="004757D8" w:rsidRPr="000E1DCE">
        <w:rPr>
          <w:rFonts w:ascii="Arial" w:eastAsia="Calibri" w:hAnsi="Arial" w:cs="Arial"/>
          <w:sz w:val="28"/>
          <w:szCs w:val="28"/>
        </w:rPr>
        <w:t xml:space="preserve">ctos o resoluciones </w:t>
      </w:r>
      <w:r w:rsidR="004757D8" w:rsidRPr="000E1DCE">
        <w:rPr>
          <w:rFonts w:ascii="Arial" w:eastAsia="Calibri" w:hAnsi="Arial" w:cs="Arial"/>
          <w:sz w:val="28"/>
          <w:szCs w:val="28"/>
        </w:rPr>
        <w:lastRenderedPageBreak/>
        <w:t>que se han</w:t>
      </w:r>
      <w:r w:rsidR="0039037C" w:rsidRPr="000E1DCE">
        <w:rPr>
          <w:rFonts w:ascii="Arial" w:eastAsia="Calibri" w:hAnsi="Arial" w:cs="Arial"/>
          <w:sz w:val="28"/>
          <w:szCs w:val="28"/>
        </w:rPr>
        <w:t xml:space="preserve"> consumado de modo irreparable y </w:t>
      </w:r>
      <w:r w:rsidR="004B34A5" w:rsidRPr="000E1DCE">
        <w:rPr>
          <w:rFonts w:ascii="Arial" w:eastAsia="Calibri" w:hAnsi="Arial" w:cs="Arial"/>
          <w:sz w:val="28"/>
          <w:szCs w:val="28"/>
        </w:rPr>
        <w:t xml:space="preserve">la relativa a que </w:t>
      </w:r>
      <w:r w:rsidR="00E04E77" w:rsidRPr="000E1DCE">
        <w:rPr>
          <w:rFonts w:ascii="Arial" w:eastAsia="Calibri" w:hAnsi="Arial" w:cs="Arial"/>
          <w:sz w:val="28"/>
          <w:szCs w:val="28"/>
        </w:rPr>
        <w:t>pretende</w:t>
      </w:r>
      <w:r w:rsidR="00A67A4A" w:rsidRPr="000E1DCE">
        <w:rPr>
          <w:rFonts w:ascii="Arial" w:eastAsia="Calibri" w:hAnsi="Arial" w:cs="Arial"/>
          <w:sz w:val="28"/>
          <w:szCs w:val="28"/>
        </w:rPr>
        <w:t>n</w:t>
      </w:r>
      <w:r w:rsidR="00E04E77" w:rsidRPr="000E1DCE">
        <w:rPr>
          <w:rFonts w:ascii="Arial" w:eastAsia="Calibri" w:hAnsi="Arial" w:cs="Arial"/>
          <w:sz w:val="28"/>
          <w:szCs w:val="28"/>
        </w:rPr>
        <w:t xml:space="preserve"> impugnar </w:t>
      </w:r>
      <w:r w:rsidR="004B34A5" w:rsidRPr="000E1DCE">
        <w:rPr>
          <w:rFonts w:ascii="Arial" w:eastAsia="Calibri" w:hAnsi="Arial" w:cs="Arial"/>
          <w:sz w:val="28"/>
          <w:szCs w:val="28"/>
        </w:rPr>
        <w:t xml:space="preserve">actos o resoluciones que </w:t>
      </w:r>
      <w:r w:rsidR="009B126F" w:rsidRPr="000E1DCE">
        <w:rPr>
          <w:rFonts w:ascii="Arial" w:eastAsia="Calibri" w:hAnsi="Arial" w:cs="Arial"/>
          <w:sz w:val="28"/>
          <w:szCs w:val="28"/>
        </w:rPr>
        <w:t>ha</w:t>
      </w:r>
      <w:r w:rsidR="00A67A4A" w:rsidRPr="000E1DCE">
        <w:rPr>
          <w:rFonts w:ascii="Arial" w:eastAsia="Calibri" w:hAnsi="Arial" w:cs="Arial"/>
          <w:sz w:val="28"/>
          <w:szCs w:val="28"/>
        </w:rPr>
        <w:t>n</w:t>
      </w:r>
      <w:r w:rsidR="004757D8" w:rsidRPr="000E1DCE">
        <w:rPr>
          <w:rFonts w:ascii="Arial" w:eastAsia="Calibri" w:hAnsi="Arial" w:cs="Arial"/>
          <w:sz w:val="28"/>
          <w:szCs w:val="28"/>
        </w:rPr>
        <w:t xml:space="preserve"> </w:t>
      </w:r>
      <w:r w:rsidR="004B34A5" w:rsidRPr="000E1DCE">
        <w:rPr>
          <w:rFonts w:ascii="Arial" w:eastAsia="Calibri" w:hAnsi="Arial" w:cs="Arial"/>
          <w:sz w:val="28"/>
          <w:szCs w:val="28"/>
        </w:rPr>
        <w:t>consentido expresamente</w:t>
      </w:r>
      <w:r w:rsidRPr="000E1DCE">
        <w:rPr>
          <w:rFonts w:ascii="Arial" w:eastAsia="Calibri" w:hAnsi="Arial" w:cs="Arial"/>
          <w:sz w:val="28"/>
          <w:szCs w:val="28"/>
        </w:rPr>
        <w:t>.</w:t>
      </w:r>
    </w:p>
    <w:p w:rsidR="004757D8" w:rsidRPr="000E1DCE" w:rsidRDefault="00082297" w:rsidP="00B34A18">
      <w:pPr>
        <w:spacing w:before="100" w:beforeAutospacing="1" w:after="100" w:afterAutospacing="1" w:line="360" w:lineRule="auto"/>
        <w:jc w:val="both"/>
        <w:rPr>
          <w:rFonts w:ascii="Arial" w:eastAsia="Calibri" w:hAnsi="Arial" w:cs="Arial"/>
          <w:sz w:val="28"/>
          <w:szCs w:val="28"/>
        </w:rPr>
      </w:pPr>
      <w:r w:rsidRPr="000E1DCE">
        <w:rPr>
          <w:rFonts w:ascii="Arial" w:eastAsia="Calibri" w:hAnsi="Arial" w:cs="Arial"/>
          <w:sz w:val="28"/>
          <w:szCs w:val="28"/>
        </w:rPr>
        <w:t>En el caso</w:t>
      </w:r>
      <w:r w:rsidR="004757D8" w:rsidRPr="000E1DCE">
        <w:rPr>
          <w:rFonts w:ascii="Arial" w:eastAsia="Calibri" w:hAnsi="Arial" w:cs="Arial"/>
          <w:sz w:val="28"/>
          <w:szCs w:val="28"/>
        </w:rPr>
        <w:t xml:space="preserve">, toda vez que, a decir de la responsable, el Consejo General del </w:t>
      </w:r>
      <w:r w:rsidR="004757D8" w:rsidRPr="000E1DCE">
        <w:rPr>
          <w:rFonts w:ascii="Arial" w:eastAsia="Calibri" w:hAnsi="Arial" w:cs="Arial"/>
          <w:i/>
          <w:sz w:val="28"/>
          <w:szCs w:val="28"/>
        </w:rPr>
        <w:t xml:space="preserve">Instituto Electoral, </w:t>
      </w:r>
      <w:r w:rsidR="00CC51CB" w:rsidRPr="000E1DCE">
        <w:rPr>
          <w:rFonts w:ascii="Arial" w:eastAsia="Calibri" w:hAnsi="Arial" w:cs="Arial"/>
          <w:sz w:val="28"/>
          <w:szCs w:val="28"/>
        </w:rPr>
        <w:t xml:space="preserve">emitió </w:t>
      </w:r>
      <w:r w:rsidR="0082686F" w:rsidRPr="000E1DCE">
        <w:rPr>
          <w:rFonts w:ascii="Arial" w:eastAsia="Calibri" w:hAnsi="Arial" w:cs="Arial"/>
          <w:sz w:val="28"/>
          <w:szCs w:val="28"/>
        </w:rPr>
        <w:t>el a</w:t>
      </w:r>
      <w:r w:rsidR="004757D8" w:rsidRPr="000E1DCE">
        <w:rPr>
          <w:rFonts w:ascii="Arial" w:eastAsia="Calibri" w:hAnsi="Arial" w:cs="Arial"/>
          <w:sz w:val="28"/>
          <w:szCs w:val="28"/>
        </w:rPr>
        <w:t xml:space="preserve">cuerdo </w:t>
      </w:r>
      <w:r w:rsidR="004757D8" w:rsidRPr="000E1DCE">
        <w:rPr>
          <w:rFonts w:ascii="Arial" w:eastAsia="Calibri" w:hAnsi="Arial" w:cs="Arial"/>
          <w:b/>
          <w:sz w:val="28"/>
          <w:szCs w:val="28"/>
        </w:rPr>
        <w:t>IECM-ACU-CG-279</w:t>
      </w:r>
      <w:r w:rsidR="00CC51CB" w:rsidRPr="000E1DCE">
        <w:rPr>
          <w:rFonts w:ascii="Arial" w:eastAsia="Calibri" w:hAnsi="Arial" w:cs="Arial"/>
          <w:b/>
          <w:sz w:val="28"/>
          <w:szCs w:val="28"/>
        </w:rPr>
        <w:t xml:space="preserve">/2018, </w:t>
      </w:r>
      <w:r w:rsidR="00CC51CB" w:rsidRPr="000E1DCE">
        <w:rPr>
          <w:rFonts w:ascii="Arial" w:eastAsia="Calibri" w:hAnsi="Arial" w:cs="Arial"/>
          <w:sz w:val="28"/>
          <w:szCs w:val="28"/>
        </w:rPr>
        <w:t>por medio del cual se aprobó el formato de Acuerdo que los Consejos Distritales cabeceras de demarcación, utilizarían para determinar y asignar las Concejalías electas por el principio de representación proporcional</w:t>
      </w:r>
      <w:r w:rsidR="0082686F" w:rsidRPr="000E1DCE">
        <w:rPr>
          <w:rFonts w:ascii="Arial" w:eastAsia="Calibri" w:hAnsi="Arial" w:cs="Arial"/>
          <w:sz w:val="28"/>
          <w:szCs w:val="28"/>
        </w:rPr>
        <w:t>, el cual</w:t>
      </w:r>
      <w:r w:rsidR="00BC3ED9" w:rsidRPr="000E1DCE">
        <w:rPr>
          <w:rFonts w:ascii="Arial" w:eastAsia="Calibri" w:hAnsi="Arial" w:cs="Arial"/>
          <w:sz w:val="28"/>
          <w:szCs w:val="28"/>
        </w:rPr>
        <w:t xml:space="preserve"> indica los pasos que se iban a</w:t>
      </w:r>
      <w:r w:rsidR="00CC51CB" w:rsidRPr="000E1DCE">
        <w:rPr>
          <w:rFonts w:ascii="Arial" w:eastAsia="Calibri" w:hAnsi="Arial" w:cs="Arial"/>
          <w:sz w:val="28"/>
          <w:szCs w:val="28"/>
        </w:rPr>
        <w:t xml:space="preserve"> seguir o el procedimiento para </w:t>
      </w:r>
      <w:r w:rsidR="00BC3ED9" w:rsidRPr="000E1DCE">
        <w:rPr>
          <w:rFonts w:ascii="Arial" w:eastAsia="Calibri" w:hAnsi="Arial" w:cs="Arial"/>
          <w:sz w:val="28"/>
          <w:szCs w:val="28"/>
        </w:rPr>
        <w:t>realizar la</w:t>
      </w:r>
      <w:r w:rsidR="00CC51CB" w:rsidRPr="000E1DCE">
        <w:rPr>
          <w:rFonts w:ascii="Arial" w:eastAsia="Calibri" w:hAnsi="Arial" w:cs="Arial"/>
          <w:sz w:val="28"/>
          <w:szCs w:val="28"/>
        </w:rPr>
        <w:t xml:space="preserve"> asignación de los referidos cargos.</w:t>
      </w:r>
    </w:p>
    <w:p w:rsidR="0068525C" w:rsidRPr="000E1DCE" w:rsidRDefault="00BC3ED9" w:rsidP="00B34A18">
      <w:pPr>
        <w:spacing w:before="100" w:beforeAutospacing="1" w:after="100" w:afterAutospacing="1" w:line="360" w:lineRule="auto"/>
        <w:jc w:val="both"/>
        <w:rPr>
          <w:rFonts w:ascii="Arial" w:eastAsia="Calibri" w:hAnsi="Arial" w:cs="Arial"/>
          <w:sz w:val="28"/>
          <w:szCs w:val="28"/>
        </w:rPr>
      </w:pPr>
      <w:r w:rsidRPr="000E1DCE">
        <w:rPr>
          <w:rFonts w:ascii="Arial" w:eastAsia="Calibri" w:hAnsi="Arial" w:cs="Arial"/>
          <w:sz w:val="28"/>
          <w:szCs w:val="28"/>
        </w:rPr>
        <w:t>Asimismo,</w:t>
      </w:r>
      <w:r w:rsidR="003D7680" w:rsidRPr="000E1DCE">
        <w:rPr>
          <w:rFonts w:ascii="Arial" w:eastAsia="Calibri" w:hAnsi="Arial" w:cs="Arial"/>
          <w:sz w:val="28"/>
          <w:szCs w:val="28"/>
        </w:rPr>
        <w:t xml:space="preserve"> </w:t>
      </w:r>
      <w:r w:rsidRPr="000E1DCE">
        <w:rPr>
          <w:rFonts w:ascii="Arial" w:eastAsia="Calibri" w:hAnsi="Arial" w:cs="Arial"/>
          <w:sz w:val="28"/>
          <w:szCs w:val="28"/>
        </w:rPr>
        <w:t>respecto al disenso de la</w:t>
      </w:r>
      <w:r w:rsidR="00A67A4A" w:rsidRPr="000E1DCE">
        <w:rPr>
          <w:rFonts w:ascii="Arial" w:eastAsia="Calibri" w:hAnsi="Arial" w:cs="Arial"/>
          <w:sz w:val="28"/>
          <w:szCs w:val="28"/>
        </w:rPr>
        <w:t>s</w:t>
      </w:r>
      <w:r w:rsidRPr="000E1DCE">
        <w:rPr>
          <w:rFonts w:ascii="Arial" w:eastAsia="Calibri" w:hAnsi="Arial" w:cs="Arial"/>
          <w:sz w:val="28"/>
          <w:szCs w:val="28"/>
        </w:rPr>
        <w:t xml:space="preserve"> </w:t>
      </w:r>
      <w:r w:rsidRPr="000E1DCE">
        <w:rPr>
          <w:rFonts w:ascii="Arial" w:eastAsia="Calibri" w:hAnsi="Arial" w:cs="Arial"/>
          <w:i/>
          <w:sz w:val="28"/>
          <w:szCs w:val="28"/>
        </w:rPr>
        <w:t>parte</w:t>
      </w:r>
      <w:r w:rsidR="00A67A4A" w:rsidRPr="000E1DCE">
        <w:rPr>
          <w:rFonts w:ascii="Arial" w:eastAsia="Calibri" w:hAnsi="Arial" w:cs="Arial"/>
          <w:i/>
          <w:sz w:val="28"/>
          <w:szCs w:val="28"/>
        </w:rPr>
        <w:t>s</w:t>
      </w:r>
      <w:r w:rsidRPr="000E1DCE">
        <w:rPr>
          <w:rFonts w:ascii="Arial" w:eastAsia="Calibri" w:hAnsi="Arial" w:cs="Arial"/>
          <w:i/>
          <w:sz w:val="28"/>
          <w:szCs w:val="28"/>
        </w:rPr>
        <w:t xml:space="preserve"> actora</w:t>
      </w:r>
      <w:r w:rsidR="00A67A4A" w:rsidRPr="000E1DCE">
        <w:rPr>
          <w:rFonts w:ascii="Arial" w:eastAsia="Calibri" w:hAnsi="Arial" w:cs="Arial"/>
          <w:i/>
          <w:sz w:val="28"/>
          <w:szCs w:val="28"/>
        </w:rPr>
        <w:t>s</w:t>
      </w:r>
      <w:r w:rsidRPr="000E1DCE">
        <w:rPr>
          <w:rFonts w:ascii="Arial" w:eastAsia="Calibri" w:hAnsi="Arial" w:cs="Arial"/>
          <w:sz w:val="28"/>
          <w:szCs w:val="28"/>
        </w:rPr>
        <w:t xml:space="preserve"> rela</w:t>
      </w:r>
      <w:r w:rsidR="00285EAF" w:rsidRPr="000E1DCE">
        <w:rPr>
          <w:rFonts w:ascii="Arial" w:eastAsia="Calibri" w:hAnsi="Arial" w:cs="Arial"/>
          <w:sz w:val="28"/>
          <w:szCs w:val="28"/>
        </w:rPr>
        <w:t xml:space="preserve">cionado con que </w:t>
      </w:r>
      <w:r w:rsidR="00674EDE" w:rsidRPr="000E1DCE">
        <w:rPr>
          <w:rFonts w:ascii="Arial" w:eastAsia="Calibri" w:hAnsi="Arial" w:cs="Arial"/>
          <w:sz w:val="28"/>
          <w:szCs w:val="28"/>
        </w:rPr>
        <w:t>a la C</w:t>
      </w:r>
      <w:r w:rsidRPr="000E1DCE">
        <w:rPr>
          <w:rFonts w:ascii="Arial" w:eastAsia="Calibri" w:hAnsi="Arial" w:cs="Arial"/>
          <w:sz w:val="28"/>
          <w:szCs w:val="28"/>
        </w:rPr>
        <w:t xml:space="preserve">oalición “Por la CDMX al Frente” </w:t>
      </w:r>
      <w:r w:rsidR="00285EAF" w:rsidRPr="000E1DCE">
        <w:rPr>
          <w:rFonts w:ascii="Arial" w:eastAsia="Calibri" w:hAnsi="Arial" w:cs="Arial"/>
          <w:sz w:val="28"/>
          <w:szCs w:val="28"/>
        </w:rPr>
        <w:t xml:space="preserve">se le debió haber considerado </w:t>
      </w:r>
      <w:r w:rsidRPr="000E1DCE">
        <w:rPr>
          <w:rFonts w:ascii="Arial" w:eastAsia="Calibri" w:hAnsi="Arial" w:cs="Arial"/>
          <w:sz w:val="28"/>
          <w:szCs w:val="28"/>
        </w:rPr>
        <w:t>como un solo ente para la distribución</w:t>
      </w:r>
      <w:r w:rsidR="0070132B" w:rsidRPr="000E1DCE">
        <w:rPr>
          <w:rFonts w:ascii="Arial" w:eastAsia="Calibri" w:hAnsi="Arial" w:cs="Arial"/>
          <w:sz w:val="28"/>
          <w:szCs w:val="28"/>
        </w:rPr>
        <w:t xml:space="preserve"> y asignación de C</w:t>
      </w:r>
      <w:r w:rsidR="003D7680" w:rsidRPr="000E1DCE">
        <w:rPr>
          <w:rFonts w:ascii="Arial" w:eastAsia="Calibri" w:hAnsi="Arial" w:cs="Arial"/>
          <w:sz w:val="28"/>
          <w:szCs w:val="28"/>
        </w:rPr>
        <w:t>oncej</w:t>
      </w:r>
      <w:r w:rsidR="0082686F" w:rsidRPr="000E1DCE">
        <w:rPr>
          <w:rFonts w:ascii="Arial" w:eastAsia="Calibri" w:hAnsi="Arial" w:cs="Arial"/>
          <w:sz w:val="28"/>
          <w:szCs w:val="28"/>
        </w:rPr>
        <w:t>alías, refiere</w:t>
      </w:r>
      <w:r w:rsidR="003D7680" w:rsidRPr="000E1DCE">
        <w:rPr>
          <w:rFonts w:ascii="Arial" w:eastAsia="Calibri" w:hAnsi="Arial" w:cs="Arial"/>
          <w:sz w:val="28"/>
          <w:szCs w:val="28"/>
        </w:rPr>
        <w:t xml:space="preserve"> </w:t>
      </w:r>
      <w:r w:rsidR="00285EAF" w:rsidRPr="000E1DCE">
        <w:rPr>
          <w:rFonts w:ascii="Arial" w:eastAsia="Calibri" w:hAnsi="Arial" w:cs="Arial"/>
          <w:sz w:val="28"/>
          <w:szCs w:val="28"/>
        </w:rPr>
        <w:t>de igual forma</w:t>
      </w:r>
      <w:r w:rsidR="003D7680" w:rsidRPr="000E1DCE">
        <w:rPr>
          <w:rFonts w:ascii="Arial" w:eastAsia="Calibri" w:hAnsi="Arial" w:cs="Arial"/>
          <w:sz w:val="28"/>
          <w:szCs w:val="28"/>
        </w:rPr>
        <w:t xml:space="preserve">, </w:t>
      </w:r>
      <w:r w:rsidR="0082686F" w:rsidRPr="000E1DCE">
        <w:rPr>
          <w:rFonts w:ascii="Arial" w:eastAsia="Calibri" w:hAnsi="Arial" w:cs="Arial"/>
          <w:sz w:val="28"/>
          <w:szCs w:val="28"/>
        </w:rPr>
        <w:t>que el citado</w:t>
      </w:r>
      <w:r w:rsidR="003D7680" w:rsidRPr="000E1DCE">
        <w:rPr>
          <w:rFonts w:ascii="Arial" w:eastAsia="Calibri" w:hAnsi="Arial" w:cs="Arial"/>
          <w:sz w:val="28"/>
          <w:szCs w:val="28"/>
        </w:rPr>
        <w:t xml:space="preserve"> Instituto</w:t>
      </w:r>
      <w:r w:rsidR="00285EAF" w:rsidRPr="000E1DCE">
        <w:rPr>
          <w:rFonts w:ascii="Arial" w:eastAsia="Calibri" w:hAnsi="Arial" w:cs="Arial"/>
          <w:i/>
          <w:sz w:val="28"/>
          <w:szCs w:val="28"/>
        </w:rPr>
        <w:t xml:space="preserve"> </w:t>
      </w:r>
      <w:r w:rsidR="0082686F" w:rsidRPr="000E1DCE">
        <w:rPr>
          <w:rFonts w:ascii="Arial" w:eastAsia="Calibri" w:hAnsi="Arial" w:cs="Arial"/>
          <w:sz w:val="28"/>
          <w:szCs w:val="28"/>
        </w:rPr>
        <w:t>el</w:t>
      </w:r>
      <w:r w:rsidR="00285EAF" w:rsidRPr="000E1DCE">
        <w:rPr>
          <w:rFonts w:ascii="Arial" w:eastAsia="Calibri" w:hAnsi="Arial" w:cs="Arial"/>
          <w:sz w:val="28"/>
          <w:szCs w:val="28"/>
        </w:rPr>
        <w:t xml:space="preserve"> diecinueve de abril, </w:t>
      </w:r>
      <w:r w:rsidR="003D7680" w:rsidRPr="000E1DCE">
        <w:rPr>
          <w:rFonts w:ascii="Arial" w:eastAsia="Calibri" w:hAnsi="Arial" w:cs="Arial"/>
          <w:sz w:val="28"/>
          <w:szCs w:val="28"/>
        </w:rPr>
        <w:t xml:space="preserve">aprobó el acuerdo </w:t>
      </w:r>
      <w:r w:rsidR="00285EAF" w:rsidRPr="000E1DCE">
        <w:rPr>
          <w:rFonts w:ascii="Arial" w:eastAsia="Calibri" w:hAnsi="Arial" w:cs="Arial"/>
          <w:b/>
          <w:sz w:val="28"/>
          <w:szCs w:val="28"/>
        </w:rPr>
        <w:t>IECM/ACU-CG-158/2018</w:t>
      </w:r>
      <w:r w:rsidR="00285EAF" w:rsidRPr="000E1DCE">
        <w:rPr>
          <w:rFonts w:ascii="Arial" w:eastAsia="Calibri" w:hAnsi="Arial" w:cs="Arial"/>
          <w:sz w:val="28"/>
          <w:szCs w:val="28"/>
        </w:rPr>
        <w:t xml:space="preserve">, </w:t>
      </w:r>
      <w:r w:rsidR="0082686F" w:rsidRPr="000E1DCE">
        <w:rPr>
          <w:rFonts w:ascii="Arial" w:eastAsia="Calibri" w:hAnsi="Arial" w:cs="Arial"/>
          <w:sz w:val="28"/>
          <w:szCs w:val="28"/>
        </w:rPr>
        <w:t xml:space="preserve">por el que </w:t>
      </w:r>
      <w:r w:rsidR="003D7680" w:rsidRPr="000E1DCE">
        <w:rPr>
          <w:rFonts w:ascii="Arial" w:eastAsia="Calibri" w:hAnsi="Arial" w:cs="Arial"/>
          <w:sz w:val="28"/>
          <w:szCs w:val="28"/>
        </w:rPr>
        <w:t>otorgó el registro de manera supletoria a las candidaturas para la elección de Alcal</w:t>
      </w:r>
      <w:r w:rsidR="003D7680" w:rsidRPr="000E1DCE">
        <w:rPr>
          <w:rFonts w:ascii="Arial" w:eastAsia="Calibri" w:hAnsi="Arial" w:cs="Arial"/>
          <w:sz w:val="28"/>
          <w:szCs w:val="28"/>
        </w:rPr>
        <w:lastRenderedPageBreak/>
        <w:t xml:space="preserve">días y Concejalías en las dieciséis demarcaciones territoriales de esta ciudad, </w:t>
      </w:r>
      <w:r w:rsidR="00285EAF" w:rsidRPr="000E1DCE">
        <w:rPr>
          <w:rFonts w:ascii="Arial" w:eastAsia="Calibri" w:hAnsi="Arial" w:cs="Arial"/>
          <w:sz w:val="28"/>
          <w:szCs w:val="28"/>
        </w:rPr>
        <w:t xml:space="preserve">postuladas por la referida </w:t>
      </w:r>
      <w:r w:rsidR="00674EDE" w:rsidRPr="000E1DCE">
        <w:rPr>
          <w:rFonts w:ascii="Arial" w:eastAsia="Calibri" w:hAnsi="Arial" w:cs="Arial"/>
          <w:sz w:val="28"/>
          <w:szCs w:val="28"/>
        </w:rPr>
        <w:t>C</w:t>
      </w:r>
      <w:r w:rsidR="00285EAF" w:rsidRPr="000E1DCE">
        <w:rPr>
          <w:rFonts w:ascii="Arial" w:eastAsia="Calibri" w:hAnsi="Arial" w:cs="Arial"/>
          <w:sz w:val="28"/>
          <w:szCs w:val="28"/>
        </w:rPr>
        <w:t xml:space="preserve">oalición, </w:t>
      </w:r>
      <w:r w:rsidR="0068525C" w:rsidRPr="000E1DCE">
        <w:rPr>
          <w:rFonts w:ascii="Arial" w:eastAsia="Calibri" w:hAnsi="Arial" w:cs="Arial"/>
          <w:sz w:val="28"/>
          <w:szCs w:val="28"/>
        </w:rPr>
        <w:t xml:space="preserve">haciendo la separación entre la acreditación de la figura de Alcaldía, Concejalías de Mayoría Relativa y Concejalías de Representación Proporcional, por cada uno de los partidos políticos que integran la referida coalición. </w:t>
      </w:r>
    </w:p>
    <w:p w:rsidR="0068525C" w:rsidRPr="000E1DCE" w:rsidRDefault="0068525C" w:rsidP="00B34A18">
      <w:pPr>
        <w:spacing w:before="100" w:beforeAutospacing="1" w:after="100" w:afterAutospacing="1" w:line="360" w:lineRule="auto"/>
        <w:jc w:val="both"/>
        <w:rPr>
          <w:rFonts w:ascii="Arial" w:eastAsia="Calibri" w:hAnsi="Arial" w:cs="Arial"/>
          <w:sz w:val="28"/>
          <w:szCs w:val="28"/>
        </w:rPr>
      </w:pPr>
      <w:r w:rsidRPr="000E1DCE">
        <w:rPr>
          <w:rFonts w:ascii="Arial" w:eastAsia="Calibri" w:hAnsi="Arial" w:cs="Arial"/>
          <w:sz w:val="28"/>
          <w:szCs w:val="28"/>
        </w:rPr>
        <w:t xml:space="preserve">Por </w:t>
      </w:r>
      <w:r w:rsidR="0082686F" w:rsidRPr="000E1DCE">
        <w:rPr>
          <w:rFonts w:ascii="Arial" w:eastAsia="Calibri" w:hAnsi="Arial" w:cs="Arial"/>
          <w:sz w:val="28"/>
          <w:szCs w:val="28"/>
        </w:rPr>
        <w:t>lo antes referido</w:t>
      </w:r>
      <w:r w:rsidRPr="000E1DCE">
        <w:rPr>
          <w:rFonts w:ascii="Arial" w:eastAsia="Calibri" w:hAnsi="Arial" w:cs="Arial"/>
          <w:sz w:val="28"/>
          <w:szCs w:val="28"/>
        </w:rPr>
        <w:t xml:space="preserve">, estima la </w:t>
      </w:r>
      <w:r w:rsidRPr="000E1DCE">
        <w:rPr>
          <w:rFonts w:ascii="Arial" w:eastAsia="Calibri" w:hAnsi="Arial" w:cs="Arial"/>
          <w:i/>
          <w:sz w:val="28"/>
          <w:szCs w:val="28"/>
        </w:rPr>
        <w:t>autoridad responsable</w:t>
      </w:r>
      <w:r w:rsidRPr="000E1DCE">
        <w:rPr>
          <w:rFonts w:ascii="Arial" w:eastAsia="Calibri" w:hAnsi="Arial" w:cs="Arial"/>
          <w:sz w:val="28"/>
          <w:szCs w:val="28"/>
        </w:rPr>
        <w:t xml:space="preserve"> que los acuerdos antes </w:t>
      </w:r>
      <w:r w:rsidR="0082686F" w:rsidRPr="000E1DCE">
        <w:rPr>
          <w:rFonts w:ascii="Arial" w:eastAsia="Calibri" w:hAnsi="Arial" w:cs="Arial"/>
          <w:sz w:val="28"/>
          <w:szCs w:val="28"/>
        </w:rPr>
        <w:t>citados,</w:t>
      </w:r>
      <w:r w:rsidRPr="000E1DCE">
        <w:rPr>
          <w:rFonts w:ascii="Arial" w:eastAsia="Calibri" w:hAnsi="Arial" w:cs="Arial"/>
          <w:sz w:val="28"/>
          <w:szCs w:val="28"/>
        </w:rPr>
        <w:t xml:space="preserve"> se han consumado de modo irreparable</w:t>
      </w:r>
      <w:r w:rsidR="005E3B73" w:rsidRPr="000E1DCE">
        <w:rPr>
          <w:rFonts w:ascii="Arial" w:eastAsia="Calibri" w:hAnsi="Arial" w:cs="Arial"/>
          <w:sz w:val="28"/>
          <w:szCs w:val="28"/>
        </w:rPr>
        <w:t xml:space="preserve"> y fueron consentidos expresamente</w:t>
      </w:r>
      <w:r w:rsidR="00A67A4A" w:rsidRPr="000E1DCE">
        <w:rPr>
          <w:rFonts w:ascii="Arial" w:eastAsia="Calibri" w:hAnsi="Arial" w:cs="Arial"/>
          <w:sz w:val="28"/>
          <w:szCs w:val="28"/>
        </w:rPr>
        <w:t xml:space="preserve"> por las </w:t>
      </w:r>
      <w:r w:rsidR="00A67A4A" w:rsidRPr="000E1DCE">
        <w:rPr>
          <w:rFonts w:ascii="Arial" w:eastAsia="Calibri" w:hAnsi="Arial" w:cs="Arial"/>
          <w:i/>
          <w:sz w:val="28"/>
          <w:szCs w:val="28"/>
        </w:rPr>
        <w:t>partes actoras</w:t>
      </w:r>
      <w:r w:rsidR="005E3B73" w:rsidRPr="000E1DCE">
        <w:rPr>
          <w:rFonts w:ascii="Arial" w:eastAsia="Calibri" w:hAnsi="Arial" w:cs="Arial"/>
          <w:sz w:val="28"/>
          <w:szCs w:val="28"/>
        </w:rPr>
        <w:t xml:space="preserve">, toda vez que, no existió la </w:t>
      </w:r>
      <w:r w:rsidR="0082686F" w:rsidRPr="000E1DCE">
        <w:rPr>
          <w:rFonts w:ascii="Arial" w:eastAsia="Calibri" w:hAnsi="Arial" w:cs="Arial"/>
          <w:sz w:val="28"/>
          <w:szCs w:val="28"/>
        </w:rPr>
        <w:t>interposición</w:t>
      </w:r>
      <w:r w:rsidR="005E3B73" w:rsidRPr="000E1DCE">
        <w:rPr>
          <w:rFonts w:ascii="Arial" w:eastAsia="Calibri" w:hAnsi="Arial" w:cs="Arial"/>
          <w:sz w:val="28"/>
          <w:szCs w:val="28"/>
        </w:rPr>
        <w:t xml:space="preserve"> de medio de impugn</w:t>
      </w:r>
      <w:r w:rsidR="00A67A4A" w:rsidRPr="000E1DCE">
        <w:rPr>
          <w:rFonts w:ascii="Arial" w:eastAsia="Calibri" w:hAnsi="Arial" w:cs="Arial"/>
          <w:sz w:val="28"/>
          <w:szCs w:val="28"/>
        </w:rPr>
        <w:t>ación alguno que controvirtiera</w:t>
      </w:r>
      <w:r w:rsidR="005E3B73" w:rsidRPr="000E1DCE">
        <w:rPr>
          <w:rFonts w:ascii="Arial" w:eastAsia="Calibri" w:hAnsi="Arial" w:cs="Arial"/>
          <w:sz w:val="28"/>
          <w:szCs w:val="28"/>
        </w:rPr>
        <w:t xml:space="preserve"> tales determinaciones.</w:t>
      </w:r>
    </w:p>
    <w:p w:rsidR="0070765B" w:rsidRPr="000E1DCE" w:rsidRDefault="00B17878" w:rsidP="0070765B">
      <w:pPr>
        <w:tabs>
          <w:tab w:val="left" w:pos="709"/>
        </w:tabs>
        <w:spacing w:line="360" w:lineRule="auto"/>
        <w:jc w:val="both"/>
        <w:rPr>
          <w:rFonts w:ascii="Arial" w:hAnsi="Arial" w:cs="Arial"/>
          <w:sz w:val="28"/>
          <w:szCs w:val="28"/>
          <w:lang w:eastAsia="es-MX"/>
        </w:rPr>
      </w:pPr>
      <w:r w:rsidRPr="000E1DCE">
        <w:rPr>
          <w:rFonts w:ascii="Arial" w:hAnsi="Arial" w:cs="Arial"/>
          <w:sz w:val="28"/>
          <w:szCs w:val="28"/>
          <w:lang w:eastAsia="es-MX"/>
        </w:rPr>
        <w:t>E</w:t>
      </w:r>
      <w:r w:rsidR="002C6F3E" w:rsidRPr="000E1DCE">
        <w:rPr>
          <w:rFonts w:ascii="Arial" w:hAnsi="Arial" w:cs="Arial"/>
          <w:sz w:val="28"/>
          <w:szCs w:val="28"/>
          <w:lang w:eastAsia="es-MX"/>
        </w:rPr>
        <w:t>n el caso</w:t>
      </w:r>
      <w:r w:rsidR="0070765B" w:rsidRPr="000E1DCE">
        <w:rPr>
          <w:rFonts w:ascii="Arial" w:hAnsi="Arial" w:cs="Arial"/>
          <w:sz w:val="28"/>
          <w:szCs w:val="28"/>
          <w:lang w:eastAsia="es-MX"/>
        </w:rPr>
        <w:t xml:space="preserve">, </w:t>
      </w:r>
      <w:r w:rsidR="00B91388" w:rsidRPr="000E1DCE">
        <w:rPr>
          <w:rFonts w:ascii="Arial" w:hAnsi="Arial" w:cs="Arial"/>
          <w:sz w:val="28"/>
          <w:szCs w:val="28"/>
          <w:lang w:eastAsia="es-MX"/>
        </w:rPr>
        <w:t>este órgano jurisdiccional</w:t>
      </w:r>
      <w:r w:rsidR="0070765B" w:rsidRPr="000E1DCE">
        <w:rPr>
          <w:rFonts w:ascii="Arial" w:hAnsi="Arial" w:cs="Arial"/>
          <w:sz w:val="28"/>
          <w:szCs w:val="28"/>
          <w:lang w:eastAsia="es-MX"/>
        </w:rPr>
        <w:t xml:space="preserve"> estima que</w:t>
      </w:r>
      <w:r w:rsidR="00B91388" w:rsidRPr="000E1DCE">
        <w:rPr>
          <w:rFonts w:ascii="Arial" w:hAnsi="Arial" w:cs="Arial"/>
          <w:sz w:val="28"/>
          <w:szCs w:val="28"/>
          <w:lang w:eastAsia="es-MX"/>
        </w:rPr>
        <w:t xml:space="preserve"> no le asiste la razón a la </w:t>
      </w:r>
      <w:r w:rsidR="00B91388" w:rsidRPr="000E1DCE">
        <w:rPr>
          <w:rFonts w:ascii="Arial" w:hAnsi="Arial" w:cs="Arial"/>
          <w:i/>
          <w:sz w:val="28"/>
          <w:szCs w:val="28"/>
          <w:lang w:eastAsia="es-MX"/>
        </w:rPr>
        <w:t>autoridad responsable</w:t>
      </w:r>
      <w:r w:rsidR="00B91388" w:rsidRPr="000E1DCE">
        <w:rPr>
          <w:rFonts w:ascii="Arial" w:hAnsi="Arial" w:cs="Arial"/>
          <w:sz w:val="28"/>
          <w:szCs w:val="28"/>
          <w:lang w:eastAsia="es-MX"/>
        </w:rPr>
        <w:t xml:space="preserve"> y en consecuencia deben desestimarse las </w:t>
      </w:r>
      <w:r w:rsidR="0070765B" w:rsidRPr="000E1DCE">
        <w:rPr>
          <w:rFonts w:ascii="Arial" w:hAnsi="Arial" w:cs="Arial"/>
          <w:sz w:val="28"/>
          <w:szCs w:val="28"/>
          <w:lang w:eastAsia="es-MX"/>
        </w:rPr>
        <w:t>causal</w:t>
      </w:r>
      <w:r w:rsidR="009C7B82" w:rsidRPr="000E1DCE">
        <w:rPr>
          <w:rFonts w:ascii="Arial" w:hAnsi="Arial" w:cs="Arial"/>
          <w:sz w:val="28"/>
          <w:szCs w:val="28"/>
          <w:lang w:eastAsia="es-MX"/>
        </w:rPr>
        <w:t>es</w:t>
      </w:r>
      <w:r w:rsidR="00B91388" w:rsidRPr="000E1DCE">
        <w:rPr>
          <w:rFonts w:ascii="Arial" w:hAnsi="Arial" w:cs="Arial"/>
          <w:sz w:val="28"/>
          <w:szCs w:val="28"/>
          <w:lang w:eastAsia="es-MX"/>
        </w:rPr>
        <w:t xml:space="preserve"> de improcedencia que hace valer,</w:t>
      </w:r>
      <w:r w:rsidRPr="000E1DCE">
        <w:rPr>
          <w:rFonts w:ascii="Arial" w:hAnsi="Arial" w:cs="Arial"/>
          <w:sz w:val="28"/>
          <w:szCs w:val="28"/>
          <w:lang w:eastAsia="es-MX"/>
        </w:rPr>
        <w:t xml:space="preserve"> en atención a las siguientes consideraciones:</w:t>
      </w:r>
    </w:p>
    <w:p w:rsidR="00A46D66" w:rsidRPr="000E1DCE" w:rsidRDefault="00A46D66" w:rsidP="00A73CB9">
      <w:pPr>
        <w:spacing w:before="100" w:beforeAutospacing="1" w:after="100" w:afterAutospacing="1" w:line="360" w:lineRule="auto"/>
        <w:ind w:right="-232"/>
        <w:jc w:val="both"/>
        <w:rPr>
          <w:rFonts w:ascii="Arial" w:hAnsi="Arial" w:cs="Arial"/>
          <w:sz w:val="28"/>
          <w:szCs w:val="28"/>
        </w:rPr>
      </w:pPr>
      <w:r w:rsidRPr="000E1DCE">
        <w:rPr>
          <w:rFonts w:ascii="Arial" w:hAnsi="Arial" w:cs="Arial"/>
          <w:sz w:val="28"/>
          <w:szCs w:val="28"/>
        </w:rPr>
        <w:t xml:space="preserve">En primer término, porque los acuerdos </w:t>
      </w:r>
      <w:r w:rsidRPr="000E1DCE">
        <w:rPr>
          <w:rFonts w:ascii="Arial" w:eastAsia="Calibri" w:hAnsi="Arial" w:cs="Arial"/>
          <w:b/>
          <w:sz w:val="28"/>
          <w:szCs w:val="28"/>
        </w:rPr>
        <w:t xml:space="preserve">IECM/ACU-CG-158/2018 </w:t>
      </w:r>
      <w:r w:rsidRPr="000E1DCE">
        <w:rPr>
          <w:rFonts w:ascii="Arial" w:eastAsia="Calibri" w:hAnsi="Arial" w:cs="Arial"/>
          <w:sz w:val="28"/>
          <w:szCs w:val="28"/>
        </w:rPr>
        <w:t xml:space="preserve">y </w:t>
      </w:r>
      <w:r w:rsidRPr="000E1DCE">
        <w:rPr>
          <w:rFonts w:ascii="Arial" w:eastAsia="Calibri" w:hAnsi="Arial" w:cs="Arial"/>
          <w:b/>
          <w:sz w:val="28"/>
          <w:szCs w:val="28"/>
        </w:rPr>
        <w:t xml:space="preserve">IECM-ACU-CG-279/2018, </w:t>
      </w:r>
      <w:r w:rsidRPr="000E1DCE">
        <w:rPr>
          <w:rFonts w:ascii="Arial" w:eastAsia="Calibri" w:hAnsi="Arial" w:cs="Arial"/>
          <w:sz w:val="28"/>
          <w:szCs w:val="28"/>
        </w:rPr>
        <w:t xml:space="preserve">si bien, se </w:t>
      </w:r>
      <w:r w:rsidRPr="000E1DCE">
        <w:rPr>
          <w:rFonts w:ascii="Arial" w:eastAsia="Calibri" w:hAnsi="Arial" w:cs="Arial"/>
          <w:sz w:val="28"/>
          <w:szCs w:val="28"/>
        </w:rPr>
        <w:lastRenderedPageBreak/>
        <w:t xml:space="preserve">encuentran relacionados con el </w:t>
      </w:r>
      <w:r w:rsidRPr="000E1DCE">
        <w:rPr>
          <w:rFonts w:ascii="Arial" w:eastAsia="Calibri" w:hAnsi="Arial" w:cs="Arial"/>
          <w:i/>
          <w:sz w:val="28"/>
          <w:szCs w:val="28"/>
        </w:rPr>
        <w:t>Acuerdo de asignación</w:t>
      </w:r>
      <w:r w:rsidRPr="000E1DCE">
        <w:rPr>
          <w:rFonts w:ascii="Arial" w:eastAsia="Calibri" w:hAnsi="Arial" w:cs="Arial"/>
          <w:sz w:val="28"/>
          <w:szCs w:val="28"/>
        </w:rPr>
        <w:t xml:space="preserve">, </w:t>
      </w:r>
      <w:r w:rsidR="009B126F" w:rsidRPr="000E1DCE">
        <w:rPr>
          <w:rFonts w:ascii="Arial" w:eastAsia="Calibri" w:hAnsi="Arial" w:cs="Arial"/>
          <w:sz w:val="28"/>
          <w:szCs w:val="28"/>
        </w:rPr>
        <w:t xml:space="preserve">son diversos al </w:t>
      </w:r>
      <w:r w:rsidR="00F56FDF" w:rsidRPr="000E1DCE">
        <w:rPr>
          <w:rFonts w:ascii="Arial" w:hAnsi="Arial" w:cs="Arial"/>
          <w:i/>
          <w:sz w:val="28"/>
          <w:szCs w:val="28"/>
        </w:rPr>
        <w:t>A</w:t>
      </w:r>
      <w:r w:rsidR="00E75347" w:rsidRPr="000E1DCE">
        <w:rPr>
          <w:rFonts w:ascii="Arial" w:hAnsi="Arial" w:cs="Arial"/>
          <w:i/>
          <w:sz w:val="28"/>
          <w:szCs w:val="28"/>
        </w:rPr>
        <w:t>cuerdo impugnado</w:t>
      </w:r>
      <w:r w:rsidR="009B126F" w:rsidRPr="000E1DCE">
        <w:rPr>
          <w:rFonts w:ascii="Arial" w:hAnsi="Arial" w:cs="Arial"/>
          <w:i/>
          <w:sz w:val="28"/>
          <w:szCs w:val="28"/>
        </w:rPr>
        <w:t xml:space="preserve">, </w:t>
      </w:r>
      <w:r w:rsidR="009B126F" w:rsidRPr="000E1DCE">
        <w:rPr>
          <w:rFonts w:ascii="Arial" w:hAnsi="Arial" w:cs="Arial"/>
          <w:sz w:val="28"/>
          <w:szCs w:val="28"/>
        </w:rPr>
        <w:t>por lo que este último es el que le</w:t>
      </w:r>
      <w:r w:rsidR="0057351C" w:rsidRPr="000E1DCE">
        <w:rPr>
          <w:rFonts w:ascii="Arial" w:hAnsi="Arial" w:cs="Arial"/>
          <w:sz w:val="28"/>
          <w:szCs w:val="28"/>
        </w:rPr>
        <w:t>s</w:t>
      </w:r>
      <w:r w:rsidR="009B126F" w:rsidRPr="000E1DCE">
        <w:rPr>
          <w:rFonts w:ascii="Arial" w:hAnsi="Arial" w:cs="Arial"/>
          <w:sz w:val="28"/>
          <w:szCs w:val="28"/>
        </w:rPr>
        <w:t xml:space="preserve"> genera afectación.</w:t>
      </w:r>
    </w:p>
    <w:p w:rsidR="0004613A" w:rsidRPr="000E1DCE" w:rsidRDefault="00A46D66" w:rsidP="00A73CB9">
      <w:pPr>
        <w:spacing w:before="100" w:beforeAutospacing="1" w:after="100" w:afterAutospacing="1" w:line="360" w:lineRule="auto"/>
        <w:ind w:right="-232"/>
        <w:jc w:val="both"/>
        <w:rPr>
          <w:rFonts w:ascii="Arial" w:hAnsi="Arial" w:cs="Arial"/>
          <w:sz w:val="28"/>
          <w:szCs w:val="28"/>
        </w:rPr>
      </w:pPr>
      <w:r w:rsidRPr="000E1DCE">
        <w:rPr>
          <w:rFonts w:ascii="Arial" w:hAnsi="Arial" w:cs="Arial"/>
          <w:sz w:val="28"/>
          <w:szCs w:val="28"/>
        </w:rPr>
        <w:t xml:space="preserve">Ahora bien, el </w:t>
      </w:r>
      <w:r w:rsidRPr="000E1DCE">
        <w:rPr>
          <w:rFonts w:ascii="Arial" w:hAnsi="Arial" w:cs="Arial"/>
          <w:i/>
          <w:sz w:val="28"/>
          <w:szCs w:val="28"/>
        </w:rPr>
        <w:t xml:space="preserve">Acuerdo de asignación </w:t>
      </w:r>
      <w:r w:rsidR="0057351C" w:rsidRPr="000E1DCE">
        <w:rPr>
          <w:rFonts w:ascii="Arial" w:hAnsi="Arial" w:cs="Arial"/>
          <w:sz w:val="28"/>
          <w:szCs w:val="28"/>
        </w:rPr>
        <w:t>del que se duelen</w:t>
      </w:r>
      <w:r w:rsidRPr="000E1DCE">
        <w:rPr>
          <w:rFonts w:ascii="Arial" w:hAnsi="Arial" w:cs="Arial"/>
          <w:sz w:val="28"/>
          <w:szCs w:val="28"/>
        </w:rPr>
        <w:t xml:space="preserve"> la</w:t>
      </w:r>
      <w:r w:rsidR="0057351C"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57351C" w:rsidRPr="000E1DCE">
        <w:rPr>
          <w:rFonts w:ascii="Arial" w:hAnsi="Arial" w:cs="Arial"/>
          <w:i/>
          <w:sz w:val="28"/>
          <w:szCs w:val="28"/>
        </w:rPr>
        <w:t>s</w:t>
      </w:r>
      <w:r w:rsidRPr="000E1DCE">
        <w:rPr>
          <w:rFonts w:ascii="Arial" w:hAnsi="Arial" w:cs="Arial"/>
          <w:i/>
          <w:sz w:val="28"/>
          <w:szCs w:val="28"/>
        </w:rPr>
        <w:t xml:space="preserve"> actora</w:t>
      </w:r>
      <w:r w:rsidR="0057351C" w:rsidRPr="000E1DCE">
        <w:rPr>
          <w:rFonts w:ascii="Arial" w:hAnsi="Arial" w:cs="Arial"/>
          <w:i/>
          <w:sz w:val="28"/>
          <w:szCs w:val="28"/>
        </w:rPr>
        <w:t>s</w:t>
      </w:r>
      <w:r w:rsidRPr="000E1DCE">
        <w:rPr>
          <w:rFonts w:ascii="Arial" w:hAnsi="Arial" w:cs="Arial"/>
          <w:i/>
          <w:sz w:val="28"/>
          <w:szCs w:val="28"/>
        </w:rPr>
        <w:t xml:space="preserve">, </w:t>
      </w:r>
      <w:r w:rsidRPr="000E1DCE">
        <w:rPr>
          <w:rFonts w:ascii="Arial" w:hAnsi="Arial" w:cs="Arial"/>
          <w:sz w:val="28"/>
          <w:szCs w:val="28"/>
        </w:rPr>
        <w:t xml:space="preserve">contrario a lo afirmado por la </w:t>
      </w:r>
      <w:r w:rsidRPr="000E1DCE">
        <w:rPr>
          <w:rFonts w:ascii="Arial" w:hAnsi="Arial" w:cs="Arial"/>
          <w:i/>
          <w:sz w:val="28"/>
          <w:szCs w:val="28"/>
        </w:rPr>
        <w:t>autoridad responsable</w:t>
      </w:r>
      <w:r w:rsidRPr="000E1DCE">
        <w:rPr>
          <w:rFonts w:ascii="Arial" w:hAnsi="Arial" w:cs="Arial"/>
          <w:sz w:val="28"/>
          <w:szCs w:val="28"/>
        </w:rPr>
        <w:t>,</w:t>
      </w:r>
      <w:r w:rsidR="00E75347" w:rsidRPr="000E1DCE">
        <w:rPr>
          <w:rFonts w:ascii="Arial" w:hAnsi="Arial" w:cs="Arial"/>
          <w:sz w:val="28"/>
          <w:szCs w:val="28"/>
        </w:rPr>
        <w:t xml:space="preserve"> aún no se ha consumado de modo irreparable, esto es así, tomando en consideración que a través del juicio que se resuelve, </w:t>
      </w:r>
      <w:r w:rsidR="0082686F" w:rsidRPr="000E1DCE">
        <w:rPr>
          <w:rFonts w:ascii="Arial" w:hAnsi="Arial" w:cs="Arial"/>
          <w:sz w:val="28"/>
          <w:szCs w:val="28"/>
        </w:rPr>
        <w:t xml:space="preserve">este </w:t>
      </w:r>
      <w:r w:rsidR="00E75347" w:rsidRPr="000E1DCE">
        <w:rPr>
          <w:rFonts w:ascii="Arial" w:hAnsi="Arial" w:cs="Arial"/>
          <w:i/>
          <w:sz w:val="28"/>
          <w:szCs w:val="28"/>
        </w:rPr>
        <w:t>Tribunal Electoral</w:t>
      </w:r>
      <w:r w:rsidR="00E75347" w:rsidRPr="000E1DCE">
        <w:rPr>
          <w:rFonts w:ascii="Arial" w:hAnsi="Arial" w:cs="Arial"/>
          <w:sz w:val="28"/>
          <w:szCs w:val="28"/>
        </w:rPr>
        <w:t xml:space="preserve"> aún podría modificar</w:t>
      </w:r>
      <w:r w:rsidR="0082686F" w:rsidRPr="000E1DCE">
        <w:rPr>
          <w:rFonts w:ascii="Arial" w:hAnsi="Arial" w:cs="Arial"/>
          <w:sz w:val="28"/>
          <w:szCs w:val="28"/>
        </w:rPr>
        <w:t>lo</w:t>
      </w:r>
      <w:r w:rsidR="00E75347" w:rsidRPr="000E1DCE">
        <w:rPr>
          <w:rFonts w:ascii="Arial" w:hAnsi="Arial" w:cs="Arial"/>
          <w:sz w:val="28"/>
          <w:szCs w:val="28"/>
        </w:rPr>
        <w:t xml:space="preserve"> o revocar</w:t>
      </w:r>
      <w:r w:rsidR="0082686F" w:rsidRPr="000E1DCE">
        <w:rPr>
          <w:rFonts w:ascii="Arial" w:hAnsi="Arial" w:cs="Arial"/>
          <w:sz w:val="28"/>
          <w:szCs w:val="28"/>
        </w:rPr>
        <w:t>lo</w:t>
      </w:r>
      <w:r w:rsidR="00E75347" w:rsidRPr="000E1DCE">
        <w:rPr>
          <w:rFonts w:ascii="Arial" w:hAnsi="Arial" w:cs="Arial"/>
          <w:sz w:val="28"/>
          <w:szCs w:val="28"/>
        </w:rPr>
        <w:t xml:space="preserve"> </w:t>
      </w:r>
      <w:r w:rsidR="0004613A" w:rsidRPr="000E1DCE">
        <w:rPr>
          <w:rFonts w:ascii="Arial" w:hAnsi="Arial" w:cs="Arial"/>
          <w:sz w:val="28"/>
          <w:szCs w:val="28"/>
        </w:rPr>
        <w:t xml:space="preserve">tal y como lo establece </w:t>
      </w:r>
      <w:r w:rsidR="00E75347" w:rsidRPr="000E1DCE">
        <w:rPr>
          <w:rFonts w:ascii="Arial" w:hAnsi="Arial" w:cs="Arial"/>
          <w:sz w:val="28"/>
          <w:szCs w:val="28"/>
        </w:rPr>
        <w:t xml:space="preserve">el artículo 91 fracciones II y III de la </w:t>
      </w:r>
      <w:r w:rsidR="00E75347" w:rsidRPr="000E1DCE">
        <w:rPr>
          <w:rFonts w:ascii="Arial" w:hAnsi="Arial" w:cs="Arial"/>
          <w:i/>
          <w:sz w:val="28"/>
          <w:szCs w:val="28"/>
        </w:rPr>
        <w:t>Ley Procesal</w:t>
      </w:r>
      <w:r w:rsidR="00E75347" w:rsidRPr="000E1DCE">
        <w:rPr>
          <w:rFonts w:ascii="Arial" w:hAnsi="Arial" w:cs="Arial"/>
          <w:sz w:val="28"/>
          <w:szCs w:val="28"/>
        </w:rPr>
        <w:t xml:space="preserve">. </w:t>
      </w:r>
    </w:p>
    <w:p w:rsidR="00E75347" w:rsidRPr="000E1DCE" w:rsidRDefault="00F56FDF" w:rsidP="00A73CB9">
      <w:pPr>
        <w:spacing w:before="100" w:beforeAutospacing="1" w:after="100" w:afterAutospacing="1" w:line="360" w:lineRule="auto"/>
        <w:ind w:right="-232"/>
        <w:jc w:val="both"/>
        <w:rPr>
          <w:rFonts w:ascii="Arial" w:hAnsi="Arial" w:cs="Arial"/>
          <w:sz w:val="28"/>
          <w:szCs w:val="28"/>
        </w:rPr>
      </w:pPr>
      <w:r w:rsidRPr="000E1DCE">
        <w:rPr>
          <w:rFonts w:ascii="Arial" w:hAnsi="Arial" w:cs="Arial"/>
          <w:sz w:val="28"/>
          <w:szCs w:val="28"/>
        </w:rPr>
        <w:t>De esta manera</w:t>
      </w:r>
      <w:r w:rsidR="0004613A" w:rsidRPr="000E1DCE">
        <w:rPr>
          <w:rFonts w:ascii="Arial" w:hAnsi="Arial" w:cs="Arial"/>
          <w:sz w:val="28"/>
          <w:szCs w:val="28"/>
        </w:rPr>
        <w:t>, tomando en consideración que del estudio que se haga a los planteamientos</w:t>
      </w:r>
      <w:r w:rsidR="0082686F" w:rsidRPr="000E1DCE">
        <w:rPr>
          <w:rFonts w:ascii="Arial" w:hAnsi="Arial" w:cs="Arial"/>
          <w:sz w:val="28"/>
          <w:szCs w:val="28"/>
        </w:rPr>
        <w:t xml:space="preserve"> expuestos</w:t>
      </w:r>
      <w:r w:rsidR="0004613A" w:rsidRPr="000E1DCE">
        <w:rPr>
          <w:rFonts w:ascii="Arial" w:hAnsi="Arial" w:cs="Arial"/>
          <w:sz w:val="28"/>
          <w:szCs w:val="28"/>
        </w:rPr>
        <w:t xml:space="preserve"> de la</w:t>
      </w:r>
      <w:r w:rsidR="0057351C" w:rsidRPr="000E1DCE">
        <w:rPr>
          <w:rFonts w:ascii="Arial" w:hAnsi="Arial" w:cs="Arial"/>
          <w:sz w:val="28"/>
          <w:szCs w:val="28"/>
        </w:rPr>
        <w:t>s</w:t>
      </w:r>
      <w:r w:rsidR="0004613A" w:rsidRPr="000E1DCE">
        <w:rPr>
          <w:rFonts w:ascii="Arial" w:hAnsi="Arial" w:cs="Arial"/>
          <w:sz w:val="28"/>
          <w:szCs w:val="28"/>
        </w:rPr>
        <w:t xml:space="preserve"> </w:t>
      </w:r>
      <w:r w:rsidR="0004613A" w:rsidRPr="000E1DCE">
        <w:rPr>
          <w:rFonts w:ascii="Arial" w:hAnsi="Arial" w:cs="Arial"/>
          <w:i/>
          <w:sz w:val="28"/>
          <w:szCs w:val="28"/>
        </w:rPr>
        <w:t>parte</w:t>
      </w:r>
      <w:r w:rsidR="0057351C" w:rsidRPr="000E1DCE">
        <w:rPr>
          <w:rFonts w:ascii="Arial" w:hAnsi="Arial" w:cs="Arial"/>
          <w:i/>
          <w:sz w:val="28"/>
          <w:szCs w:val="28"/>
        </w:rPr>
        <w:t>s</w:t>
      </w:r>
      <w:r w:rsidR="0004613A" w:rsidRPr="000E1DCE">
        <w:rPr>
          <w:rFonts w:ascii="Arial" w:hAnsi="Arial" w:cs="Arial"/>
          <w:i/>
          <w:sz w:val="28"/>
          <w:szCs w:val="28"/>
        </w:rPr>
        <w:t xml:space="preserve"> actora</w:t>
      </w:r>
      <w:r w:rsidR="0057351C" w:rsidRPr="000E1DCE">
        <w:rPr>
          <w:rFonts w:ascii="Arial" w:hAnsi="Arial" w:cs="Arial"/>
          <w:i/>
          <w:sz w:val="28"/>
          <w:szCs w:val="28"/>
        </w:rPr>
        <w:t>s</w:t>
      </w:r>
      <w:r w:rsidR="0004613A" w:rsidRPr="000E1DCE">
        <w:rPr>
          <w:rFonts w:ascii="Arial" w:hAnsi="Arial" w:cs="Arial"/>
          <w:i/>
          <w:sz w:val="28"/>
          <w:szCs w:val="28"/>
        </w:rPr>
        <w:t xml:space="preserve">, </w:t>
      </w:r>
      <w:r w:rsidR="0004613A" w:rsidRPr="000E1DCE">
        <w:rPr>
          <w:rFonts w:ascii="Arial" w:hAnsi="Arial" w:cs="Arial"/>
          <w:sz w:val="28"/>
          <w:szCs w:val="28"/>
        </w:rPr>
        <w:t xml:space="preserve">podría </w:t>
      </w:r>
      <w:r w:rsidRPr="000E1DCE">
        <w:rPr>
          <w:rFonts w:ascii="Arial" w:hAnsi="Arial" w:cs="Arial"/>
          <w:sz w:val="28"/>
          <w:szCs w:val="28"/>
        </w:rPr>
        <w:t>cambiar</w:t>
      </w:r>
      <w:r w:rsidR="00E75347" w:rsidRPr="000E1DCE">
        <w:rPr>
          <w:rFonts w:ascii="Arial" w:hAnsi="Arial" w:cs="Arial"/>
          <w:sz w:val="28"/>
          <w:szCs w:val="28"/>
        </w:rPr>
        <w:t xml:space="preserve"> la asignación de Concejalías de representación proporcional </w:t>
      </w:r>
      <w:r w:rsidR="0004613A" w:rsidRPr="000E1DCE">
        <w:rPr>
          <w:rFonts w:ascii="Arial" w:hAnsi="Arial" w:cs="Arial"/>
          <w:sz w:val="28"/>
          <w:szCs w:val="28"/>
        </w:rPr>
        <w:t xml:space="preserve">que llevó a cabo la </w:t>
      </w:r>
      <w:r w:rsidR="0004613A" w:rsidRPr="000E1DCE">
        <w:rPr>
          <w:rFonts w:ascii="Arial" w:hAnsi="Arial" w:cs="Arial"/>
          <w:i/>
          <w:sz w:val="28"/>
          <w:szCs w:val="28"/>
        </w:rPr>
        <w:t>autoridad responsable</w:t>
      </w:r>
      <w:r w:rsidR="0004613A" w:rsidRPr="000E1DCE">
        <w:rPr>
          <w:rFonts w:ascii="Arial" w:hAnsi="Arial" w:cs="Arial"/>
          <w:sz w:val="28"/>
          <w:szCs w:val="28"/>
        </w:rPr>
        <w:t xml:space="preserve"> en la demarcaci</w:t>
      </w:r>
      <w:r w:rsidR="00A46D66" w:rsidRPr="000E1DCE">
        <w:rPr>
          <w:rFonts w:ascii="Arial" w:hAnsi="Arial" w:cs="Arial"/>
          <w:sz w:val="28"/>
          <w:szCs w:val="28"/>
        </w:rPr>
        <w:t>ón territorial de Xochimilco</w:t>
      </w:r>
      <w:r w:rsidR="00E75347" w:rsidRPr="000E1DCE">
        <w:rPr>
          <w:rFonts w:ascii="Arial" w:hAnsi="Arial" w:cs="Arial"/>
          <w:sz w:val="28"/>
          <w:szCs w:val="28"/>
        </w:rPr>
        <w:t xml:space="preserve">, </w:t>
      </w:r>
      <w:r w:rsidR="0004613A" w:rsidRPr="000E1DCE">
        <w:rPr>
          <w:rFonts w:ascii="Arial" w:hAnsi="Arial" w:cs="Arial"/>
          <w:sz w:val="28"/>
          <w:szCs w:val="28"/>
        </w:rPr>
        <w:t xml:space="preserve">se estima que </w:t>
      </w:r>
      <w:r w:rsidR="00E75347" w:rsidRPr="000E1DCE">
        <w:rPr>
          <w:rFonts w:ascii="Arial" w:hAnsi="Arial" w:cs="Arial"/>
          <w:color w:val="000000"/>
          <w:sz w:val="28"/>
          <w:szCs w:val="28"/>
        </w:rPr>
        <w:t>es posible</w:t>
      </w:r>
      <w:r w:rsidR="00A46D66" w:rsidRPr="000E1DCE">
        <w:rPr>
          <w:rFonts w:ascii="Arial" w:hAnsi="Arial" w:cs="Arial"/>
          <w:color w:val="000000"/>
          <w:sz w:val="28"/>
          <w:szCs w:val="28"/>
        </w:rPr>
        <w:t>, en caso de asistirle</w:t>
      </w:r>
      <w:r w:rsidR="0057351C" w:rsidRPr="000E1DCE">
        <w:rPr>
          <w:rFonts w:ascii="Arial" w:hAnsi="Arial" w:cs="Arial"/>
          <w:color w:val="000000"/>
          <w:sz w:val="28"/>
          <w:szCs w:val="28"/>
        </w:rPr>
        <w:t>s</w:t>
      </w:r>
      <w:r w:rsidR="00A46D66" w:rsidRPr="000E1DCE">
        <w:rPr>
          <w:rFonts w:ascii="Arial" w:hAnsi="Arial" w:cs="Arial"/>
          <w:color w:val="000000"/>
          <w:sz w:val="28"/>
          <w:szCs w:val="28"/>
        </w:rPr>
        <w:t xml:space="preserve"> la razón,</w:t>
      </w:r>
      <w:r w:rsidR="00E75347" w:rsidRPr="000E1DCE">
        <w:rPr>
          <w:rFonts w:ascii="Arial" w:hAnsi="Arial" w:cs="Arial"/>
          <w:color w:val="000000"/>
          <w:sz w:val="28"/>
          <w:szCs w:val="28"/>
        </w:rPr>
        <w:t xml:space="preserve"> </w:t>
      </w:r>
      <w:r w:rsidR="0004613A" w:rsidRPr="000E1DCE">
        <w:rPr>
          <w:rFonts w:ascii="Arial" w:hAnsi="Arial" w:cs="Arial"/>
          <w:color w:val="000000"/>
          <w:sz w:val="28"/>
          <w:szCs w:val="28"/>
        </w:rPr>
        <w:t>restablecer</w:t>
      </w:r>
      <w:r w:rsidR="00E75347" w:rsidRPr="000E1DCE">
        <w:rPr>
          <w:rFonts w:ascii="Arial" w:hAnsi="Arial" w:cs="Arial"/>
          <w:color w:val="000000"/>
          <w:sz w:val="28"/>
          <w:szCs w:val="28"/>
        </w:rPr>
        <w:t xml:space="preserve"> el orden jurídico que se considera transgredido y</w:t>
      </w:r>
      <w:r w:rsidR="00E75347" w:rsidRPr="000E1DCE">
        <w:rPr>
          <w:rFonts w:ascii="Arial" w:hAnsi="Arial" w:cs="Arial"/>
          <w:sz w:val="28"/>
          <w:szCs w:val="28"/>
        </w:rPr>
        <w:t xml:space="preserve"> restituir a la</w:t>
      </w:r>
      <w:r w:rsidR="0057351C" w:rsidRPr="000E1DCE">
        <w:rPr>
          <w:rFonts w:ascii="Arial" w:hAnsi="Arial" w:cs="Arial"/>
          <w:sz w:val="28"/>
          <w:szCs w:val="28"/>
        </w:rPr>
        <w:t>s</w:t>
      </w:r>
      <w:r w:rsidR="00E75347" w:rsidRPr="000E1DCE">
        <w:rPr>
          <w:rFonts w:ascii="Arial" w:hAnsi="Arial" w:cs="Arial"/>
          <w:sz w:val="28"/>
          <w:szCs w:val="28"/>
        </w:rPr>
        <w:t xml:space="preserve"> </w:t>
      </w:r>
      <w:r w:rsidR="00E75347" w:rsidRPr="000E1DCE">
        <w:rPr>
          <w:rFonts w:ascii="Arial" w:hAnsi="Arial" w:cs="Arial"/>
          <w:i/>
          <w:sz w:val="28"/>
          <w:szCs w:val="28"/>
        </w:rPr>
        <w:t>parte</w:t>
      </w:r>
      <w:r w:rsidR="0057351C" w:rsidRPr="000E1DCE">
        <w:rPr>
          <w:rFonts w:ascii="Arial" w:hAnsi="Arial" w:cs="Arial"/>
          <w:i/>
          <w:sz w:val="28"/>
          <w:szCs w:val="28"/>
        </w:rPr>
        <w:t>s</w:t>
      </w:r>
      <w:r w:rsidR="00E75347" w:rsidRPr="000E1DCE">
        <w:rPr>
          <w:rFonts w:ascii="Arial" w:hAnsi="Arial" w:cs="Arial"/>
          <w:i/>
          <w:sz w:val="28"/>
          <w:szCs w:val="28"/>
        </w:rPr>
        <w:t xml:space="preserve"> actora</w:t>
      </w:r>
      <w:r w:rsidR="0057351C" w:rsidRPr="000E1DCE">
        <w:rPr>
          <w:rFonts w:ascii="Arial" w:hAnsi="Arial" w:cs="Arial"/>
          <w:i/>
          <w:sz w:val="28"/>
          <w:szCs w:val="28"/>
        </w:rPr>
        <w:t>s</w:t>
      </w:r>
      <w:r w:rsidR="00E75347" w:rsidRPr="000E1DCE">
        <w:rPr>
          <w:rFonts w:ascii="Arial" w:hAnsi="Arial" w:cs="Arial"/>
          <w:sz w:val="28"/>
          <w:szCs w:val="28"/>
        </w:rPr>
        <w:t xml:space="preserve"> en el uso y goce del derecho que </w:t>
      </w:r>
      <w:r w:rsidR="0004613A" w:rsidRPr="000E1DCE">
        <w:rPr>
          <w:rFonts w:ascii="Arial" w:hAnsi="Arial" w:cs="Arial"/>
          <w:sz w:val="28"/>
          <w:szCs w:val="28"/>
        </w:rPr>
        <w:t>estima</w:t>
      </w:r>
      <w:r w:rsidR="0057351C" w:rsidRPr="000E1DCE">
        <w:rPr>
          <w:rFonts w:ascii="Arial" w:hAnsi="Arial" w:cs="Arial"/>
          <w:sz w:val="28"/>
          <w:szCs w:val="28"/>
        </w:rPr>
        <w:t>n</w:t>
      </w:r>
      <w:r w:rsidR="0004613A" w:rsidRPr="000E1DCE">
        <w:rPr>
          <w:rFonts w:ascii="Arial" w:hAnsi="Arial" w:cs="Arial"/>
          <w:sz w:val="28"/>
          <w:szCs w:val="28"/>
        </w:rPr>
        <w:t xml:space="preserve"> transgredido</w:t>
      </w:r>
      <w:r w:rsidR="00E75347" w:rsidRPr="000E1DCE">
        <w:rPr>
          <w:rFonts w:ascii="Arial" w:hAnsi="Arial" w:cs="Arial"/>
          <w:sz w:val="28"/>
          <w:szCs w:val="28"/>
        </w:rPr>
        <w:t>.</w:t>
      </w:r>
    </w:p>
    <w:p w:rsidR="00F906E7" w:rsidRPr="000E1DCE" w:rsidRDefault="00A46D66" w:rsidP="00F906E7">
      <w:pPr>
        <w:spacing w:line="360" w:lineRule="auto"/>
        <w:jc w:val="both"/>
        <w:rPr>
          <w:rFonts w:ascii="Arial" w:hAnsi="Arial" w:cs="Arial"/>
          <w:sz w:val="28"/>
          <w:szCs w:val="28"/>
        </w:rPr>
      </w:pPr>
      <w:r w:rsidRPr="000E1DCE">
        <w:rPr>
          <w:rFonts w:ascii="Arial" w:hAnsi="Arial" w:cs="Arial"/>
          <w:sz w:val="28"/>
          <w:szCs w:val="28"/>
        </w:rPr>
        <w:lastRenderedPageBreak/>
        <w:t xml:space="preserve">En este sentido, en razón de que </w:t>
      </w:r>
      <w:r w:rsidR="00DB5C8D" w:rsidRPr="000E1DCE">
        <w:rPr>
          <w:rFonts w:ascii="Arial" w:hAnsi="Arial" w:cs="Arial"/>
          <w:sz w:val="28"/>
          <w:szCs w:val="28"/>
        </w:rPr>
        <w:t>los acuerdos</w:t>
      </w:r>
      <w:r w:rsidR="00F906E7" w:rsidRPr="000E1DCE">
        <w:rPr>
          <w:rFonts w:ascii="Arial" w:hAnsi="Arial" w:cs="Arial"/>
          <w:sz w:val="28"/>
          <w:szCs w:val="28"/>
        </w:rPr>
        <w:t xml:space="preserve"> </w:t>
      </w:r>
      <w:r w:rsidR="00DB5C8D" w:rsidRPr="000E1DCE">
        <w:rPr>
          <w:rFonts w:ascii="Arial" w:hAnsi="Arial" w:cs="Arial"/>
          <w:sz w:val="28"/>
          <w:szCs w:val="28"/>
        </w:rPr>
        <w:t>referidos</w:t>
      </w:r>
      <w:r w:rsidR="007D3984" w:rsidRPr="000E1DCE">
        <w:rPr>
          <w:rFonts w:ascii="Arial" w:hAnsi="Arial" w:cs="Arial"/>
          <w:sz w:val="28"/>
          <w:szCs w:val="28"/>
        </w:rPr>
        <w:t xml:space="preserve"> por las </w:t>
      </w:r>
      <w:r w:rsidRPr="000E1DCE">
        <w:rPr>
          <w:rFonts w:ascii="Arial" w:hAnsi="Arial" w:cs="Arial"/>
          <w:i/>
          <w:sz w:val="28"/>
          <w:szCs w:val="28"/>
        </w:rPr>
        <w:t>parte</w:t>
      </w:r>
      <w:r w:rsidR="007D3984" w:rsidRPr="000E1DCE">
        <w:rPr>
          <w:rFonts w:ascii="Arial" w:hAnsi="Arial" w:cs="Arial"/>
          <w:i/>
          <w:sz w:val="28"/>
          <w:szCs w:val="28"/>
        </w:rPr>
        <w:t>s</w:t>
      </w:r>
      <w:r w:rsidRPr="000E1DCE">
        <w:rPr>
          <w:rFonts w:ascii="Arial" w:hAnsi="Arial" w:cs="Arial"/>
          <w:i/>
          <w:sz w:val="28"/>
          <w:szCs w:val="28"/>
        </w:rPr>
        <w:t xml:space="preserve"> actora</w:t>
      </w:r>
      <w:r w:rsidR="007D3984" w:rsidRPr="000E1DCE">
        <w:rPr>
          <w:rFonts w:ascii="Arial" w:hAnsi="Arial" w:cs="Arial"/>
          <w:i/>
          <w:sz w:val="28"/>
          <w:szCs w:val="28"/>
        </w:rPr>
        <w:t>s</w:t>
      </w:r>
      <w:r w:rsidR="00F906E7" w:rsidRPr="000E1DCE">
        <w:rPr>
          <w:rFonts w:ascii="Arial" w:hAnsi="Arial" w:cs="Arial"/>
          <w:sz w:val="28"/>
          <w:szCs w:val="28"/>
        </w:rPr>
        <w:t xml:space="preserve"> se tratan de actos</w:t>
      </w:r>
      <w:r w:rsidR="00DB5C8D" w:rsidRPr="000E1DCE">
        <w:rPr>
          <w:rFonts w:ascii="Arial" w:hAnsi="Arial" w:cs="Arial"/>
          <w:sz w:val="28"/>
          <w:szCs w:val="28"/>
        </w:rPr>
        <w:t xml:space="preserve"> previos</w:t>
      </w:r>
      <w:r w:rsidR="00F906E7" w:rsidRPr="000E1DCE">
        <w:rPr>
          <w:rFonts w:ascii="Arial" w:hAnsi="Arial" w:cs="Arial"/>
          <w:sz w:val="28"/>
          <w:szCs w:val="28"/>
        </w:rPr>
        <w:t xml:space="preserve"> distintos </w:t>
      </w:r>
      <w:r w:rsidR="00DB5C8D" w:rsidRPr="000E1DCE">
        <w:rPr>
          <w:rFonts w:ascii="Arial" w:hAnsi="Arial" w:cs="Arial"/>
          <w:sz w:val="28"/>
          <w:szCs w:val="28"/>
        </w:rPr>
        <w:t>a</w:t>
      </w:r>
      <w:r w:rsidRPr="000E1DCE">
        <w:rPr>
          <w:rFonts w:ascii="Arial" w:hAnsi="Arial" w:cs="Arial"/>
          <w:sz w:val="28"/>
          <w:szCs w:val="28"/>
        </w:rPr>
        <w:t>l</w:t>
      </w:r>
      <w:r w:rsidR="00DB5C8D" w:rsidRPr="000E1DCE">
        <w:rPr>
          <w:rFonts w:ascii="Arial" w:hAnsi="Arial" w:cs="Arial"/>
          <w:sz w:val="28"/>
          <w:szCs w:val="28"/>
        </w:rPr>
        <w:t xml:space="preserve"> que esencialmente controvierte</w:t>
      </w:r>
      <w:r w:rsidR="007D3984" w:rsidRPr="000E1DCE">
        <w:rPr>
          <w:rFonts w:ascii="Arial" w:hAnsi="Arial" w:cs="Arial"/>
          <w:sz w:val="28"/>
          <w:szCs w:val="28"/>
        </w:rPr>
        <w:t>n</w:t>
      </w:r>
      <w:r w:rsidR="00C74629" w:rsidRPr="000E1DCE">
        <w:rPr>
          <w:rFonts w:ascii="Arial" w:hAnsi="Arial" w:cs="Arial"/>
          <w:sz w:val="28"/>
          <w:szCs w:val="28"/>
        </w:rPr>
        <w:t xml:space="preserve">, </w:t>
      </w:r>
      <w:r w:rsidRPr="000E1DCE">
        <w:rPr>
          <w:rFonts w:ascii="Arial" w:hAnsi="Arial" w:cs="Arial"/>
          <w:sz w:val="28"/>
          <w:szCs w:val="28"/>
        </w:rPr>
        <w:t>no es posible considerar que el mismo se ha consenti</w:t>
      </w:r>
      <w:r w:rsidR="001D1F0C" w:rsidRPr="000E1DCE">
        <w:rPr>
          <w:rFonts w:ascii="Arial" w:hAnsi="Arial" w:cs="Arial"/>
          <w:sz w:val="28"/>
          <w:szCs w:val="28"/>
        </w:rPr>
        <w:t>do expresamente o bien, se torne</w:t>
      </w:r>
      <w:r w:rsidRPr="000E1DCE">
        <w:rPr>
          <w:rFonts w:ascii="Arial" w:hAnsi="Arial" w:cs="Arial"/>
          <w:sz w:val="28"/>
          <w:szCs w:val="28"/>
        </w:rPr>
        <w:t xml:space="preserve"> irreparable</w:t>
      </w:r>
      <w:r w:rsidR="00C74629" w:rsidRPr="000E1DCE">
        <w:rPr>
          <w:rFonts w:ascii="Arial" w:hAnsi="Arial" w:cs="Arial"/>
          <w:sz w:val="28"/>
          <w:szCs w:val="28"/>
        </w:rPr>
        <w:t xml:space="preserve">, de ahí que como se ha hecho referencia, se desestimen las causales de improcedencia hechas valer por el </w:t>
      </w:r>
      <w:r w:rsidR="00C74629" w:rsidRPr="000E1DCE">
        <w:rPr>
          <w:rFonts w:ascii="Arial" w:hAnsi="Arial" w:cs="Arial"/>
          <w:i/>
          <w:sz w:val="28"/>
          <w:szCs w:val="28"/>
        </w:rPr>
        <w:t>Instituto Electoral.</w:t>
      </w:r>
    </w:p>
    <w:p w:rsidR="001860F4" w:rsidRPr="000E1DCE" w:rsidRDefault="000863F1" w:rsidP="00C11587">
      <w:pPr>
        <w:spacing w:before="100" w:beforeAutospacing="1" w:after="100" w:afterAutospacing="1" w:line="360" w:lineRule="auto"/>
        <w:jc w:val="both"/>
        <w:rPr>
          <w:rFonts w:ascii="Arial" w:hAnsi="Arial" w:cs="Arial"/>
          <w:sz w:val="28"/>
          <w:szCs w:val="28"/>
          <w:lang w:val="es-MX"/>
        </w:rPr>
      </w:pPr>
      <w:r w:rsidRPr="000E1DCE">
        <w:rPr>
          <w:rFonts w:ascii="Arial" w:eastAsia="Times New Roman" w:hAnsi="Arial" w:cs="Arial"/>
          <w:b/>
          <w:sz w:val="28"/>
          <w:szCs w:val="28"/>
          <w:lang w:eastAsia="es-MX"/>
        </w:rPr>
        <w:t>QUINTA</w:t>
      </w:r>
      <w:r w:rsidR="00532665" w:rsidRPr="000E1DCE">
        <w:rPr>
          <w:rFonts w:ascii="Arial" w:eastAsia="Times New Roman" w:hAnsi="Arial" w:cs="Arial"/>
          <w:b/>
          <w:sz w:val="28"/>
          <w:szCs w:val="28"/>
          <w:lang w:eastAsia="es-MX"/>
        </w:rPr>
        <w:t>.</w:t>
      </w:r>
      <w:r w:rsidR="00C11587" w:rsidRPr="000E1DCE">
        <w:rPr>
          <w:rFonts w:ascii="Arial" w:hAnsi="Arial" w:cs="Arial"/>
          <w:b/>
          <w:sz w:val="28"/>
          <w:szCs w:val="28"/>
          <w:lang w:val="es-MX"/>
        </w:rPr>
        <w:t xml:space="preserve"> </w:t>
      </w:r>
      <w:r w:rsidR="00E77109" w:rsidRPr="000E1DCE">
        <w:rPr>
          <w:rFonts w:ascii="Arial" w:hAnsi="Arial" w:cs="Arial"/>
          <w:b/>
          <w:sz w:val="28"/>
          <w:szCs w:val="28"/>
          <w:lang w:eastAsia="es-MX"/>
        </w:rPr>
        <w:t>Requisitos de procedencia</w:t>
      </w:r>
      <w:r w:rsidR="00265B56" w:rsidRPr="000E1DCE">
        <w:rPr>
          <w:rFonts w:ascii="Arial" w:hAnsi="Arial" w:cs="Arial"/>
          <w:b/>
          <w:sz w:val="28"/>
          <w:szCs w:val="28"/>
        </w:rPr>
        <w:t xml:space="preserve">. </w:t>
      </w:r>
      <w:r w:rsidR="00265B56" w:rsidRPr="000E1DCE">
        <w:rPr>
          <w:rFonts w:ascii="Arial" w:hAnsi="Arial" w:cs="Arial"/>
          <w:sz w:val="28"/>
          <w:szCs w:val="28"/>
        </w:rPr>
        <w:t xml:space="preserve">Este </w:t>
      </w:r>
      <w:r w:rsidR="00265B56" w:rsidRPr="000E1DCE">
        <w:rPr>
          <w:rFonts w:ascii="Arial" w:hAnsi="Arial" w:cs="Arial"/>
          <w:i/>
          <w:sz w:val="28"/>
          <w:szCs w:val="28"/>
        </w:rPr>
        <w:t xml:space="preserve">Tribunal Electoral </w:t>
      </w:r>
      <w:r w:rsidR="007D3984" w:rsidRPr="000E1DCE">
        <w:rPr>
          <w:rFonts w:ascii="Arial" w:hAnsi="Arial" w:cs="Arial"/>
          <w:sz w:val="28"/>
          <w:szCs w:val="28"/>
        </w:rPr>
        <w:t>procede a analizar si los</w:t>
      </w:r>
      <w:r w:rsidR="00265B56" w:rsidRPr="000E1DCE">
        <w:rPr>
          <w:rFonts w:ascii="Arial" w:hAnsi="Arial" w:cs="Arial"/>
          <w:sz w:val="28"/>
          <w:szCs w:val="28"/>
        </w:rPr>
        <w:t xml:space="preserve"> medio</w:t>
      </w:r>
      <w:r w:rsidR="007D3984" w:rsidRPr="000E1DCE">
        <w:rPr>
          <w:rFonts w:ascii="Arial" w:hAnsi="Arial" w:cs="Arial"/>
          <w:sz w:val="28"/>
          <w:szCs w:val="28"/>
        </w:rPr>
        <w:t>s</w:t>
      </w:r>
      <w:r w:rsidR="00265B56" w:rsidRPr="000E1DCE">
        <w:rPr>
          <w:rFonts w:ascii="Arial" w:hAnsi="Arial" w:cs="Arial"/>
          <w:sz w:val="28"/>
          <w:szCs w:val="28"/>
        </w:rPr>
        <w:t xml:space="preserve"> de impugnación en estudio, reúne</w:t>
      </w:r>
      <w:r w:rsidR="007D3984" w:rsidRPr="000E1DCE">
        <w:rPr>
          <w:rFonts w:ascii="Arial" w:hAnsi="Arial" w:cs="Arial"/>
          <w:sz w:val="28"/>
          <w:szCs w:val="28"/>
        </w:rPr>
        <w:t>n</w:t>
      </w:r>
      <w:r w:rsidR="00265B56" w:rsidRPr="000E1DCE">
        <w:rPr>
          <w:rFonts w:ascii="Arial" w:hAnsi="Arial" w:cs="Arial"/>
          <w:sz w:val="28"/>
          <w:szCs w:val="28"/>
        </w:rPr>
        <w:t xml:space="preserve"> los requisitos de procedencia.</w:t>
      </w:r>
    </w:p>
    <w:p w:rsidR="001860F4" w:rsidRPr="000E1DCE" w:rsidRDefault="001860F4" w:rsidP="00280C5A">
      <w:pPr>
        <w:pStyle w:val="NormalWeb"/>
        <w:spacing w:line="360" w:lineRule="auto"/>
        <w:jc w:val="both"/>
        <w:rPr>
          <w:rFonts w:ascii="Arial" w:hAnsi="Arial" w:cs="Arial"/>
          <w:sz w:val="28"/>
          <w:szCs w:val="28"/>
        </w:rPr>
      </w:pPr>
      <w:r w:rsidRPr="000E1DCE">
        <w:rPr>
          <w:rFonts w:ascii="Arial" w:hAnsi="Arial" w:cs="Arial"/>
          <w:b/>
          <w:bCs/>
          <w:sz w:val="28"/>
          <w:szCs w:val="28"/>
        </w:rPr>
        <w:t>a. Forma.</w:t>
      </w:r>
      <w:r w:rsidRPr="000E1DCE">
        <w:rPr>
          <w:rFonts w:ascii="Arial" w:hAnsi="Arial" w:cs="Arial"/>
          <w:bCs/>
          <w:sz w:val="28"/>
          <w:szCs w:val="28"/>
        </w:rPr>
        <w:t xml:space="preserve"> </w:t>
      </w:r>
      <w:r w:rsidRPr="000E1DCE">
        <w:rPr>
          <w:rFonts w:ascii="Arial" w:hAnsi="Arial" w:cs="Arial"/>
          <w:sz w:val="28"/>
          <w:szCs w:val="28"/>
        </w:rPr>
        <w:t>La</w:t>
      </w:r>
      <w:r w:rsidR="007D3984" w:rsidRPr="000E1DCE">
        <w:rPr>
          <w:rFonts w:ascii="Arial" w:hAnsi="Arial" w:cs="Arial"/>
          <w:sz w:val="28"/>
          <w:szCs w:val="28"/>
        </w:rPr>
        <w:t>s</w:t>
      </w:r>
      <w:r w:rsidRPr="000E1DCE">
        <w:rPr>
          <w:rFonts w:ascii="Arial" w:hAnsi="Arial" w:cs="Arial"/>
          <w:sz w:val="28"/>
          <w:szCs w:val="28"/>
        </w:rPr>
        <w:t xml:space="preserve"> demanda</w:t>
      </w:r>
      <w:r w:rsidR="007D3984" w:rsidRPr="000E1DCE">
        <w:rPr>
          <w:rFonts w:ascii="Arial" w:hAnsi="Arial" w:cs="Arial"/>
          <w:sz w:val="28"/>
          <w:szCs w:val="28"/>
        </w:rPr>
        <w:t>s</w:t>
      </w:r>
      <w:r w:rsidRPr="000E1DCE">
        <w:rPr>
          <w:rFonts w:ascii="Arial" w:hAnsi="Arial" w:cs="Arial"/>
          <w:sz w:val="28"/>
          <w:szCs w:val="28"/>
        </w:rPr>
        <w:t xml:space="preserve"> cumple</w:t>
      </w:r>
      <w:r w:rsidR="007D3984" w:rsidRPr="000E1DCE">
        <w:rPr>
          <w:rFonts w:ascii="Arial" w:hAnsi="Arial" w:cs="Arial"/>
          <w:sz w:val="28"/>
          <w:szCs w:val="28"/>
        </w:rPr>
        <w:t>n</w:t>
      </w:r>
      <w:r w:rsidRPr="000E1DCE">
        <w:rPr>
          <w:rFonts w:ascii="Arial" w:hAnsi="Arial" w:cs="Arial"/>
          <w:sz w:val="28"/>
          <w:szCs w:val="28"/>
        </w:rPr>
        <w:t xml:space="preserve"> con los requisitos del artículo 47 de la </w:t>
      </w:r>
      <w:r w:rsidRPr="000E1DCE">
        <w:rPr>
          <w:rFonts w:ascii="Arial" w:hAnsi="Arial" w:cs="Arial"/>
          <w:i/>
          <w:sz w:val="28"/>
          <w:szCs w:val="28"/>
        </w:rPr>
        <w:t>Ley Procesal</w:t>
      </w:r>
      <w:r w:rsidRPr="000E1DCE">
        <w:rPr>
          <w:rFonts w:ascii="Arial" w:hAnsi="Arial" w:cs="Arial"/>
          <w:bCs/>
          <w:sz w:val="28"/>
          <w:szCs w:val="28"/>
        </w:rPr>
        <w:t>, toda vez que la</w:t>
      </w:r>
      <w:r w:rsidR="007D3984" w:rsidRPr="000E1DCE">
        <w:rPr>
          <w:rFonts w:ascii="Arial" w:hAnsi="Arial" w:cs="Arial"/>
          <w:bCs/>
          <w:sz w:val="28"/>
          <w:szCs w:val="28"/>
        </w:rPr>
        <w:t>s mismas se presentaron</w:t>
      </w:r>
      <w:r w:rsidRPr="000E1DCE">
        <w:rPr>
          <w:rFonts w:ascii="Arial" w:hAnsi="Arial" w:cs="Arial"/>
          <w:bCs/>
          <w:sz w:val="28"/>
          <w:szCs w:val="28"/>
        </w:rPr>
        <w:t xml:space="preserve"> por escrito; se hace constar el nombre d</w:t>
      </w:r>
      <w:r w:rsidRPr="000E1DCE">
        <w:rPr>
          <w:rFonts w:ascii="Arial" w:hAnsi="Arial" w:cs="Arial"/>
          <w:sz w:val="28"/>
          <w:szCs w:val="28"/>
        </w:rPr>
        <w:t>e la</w:t>
      </w:r>
      <w:r w:rsidR="007D3984"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7D3984" w:rsidRPr="000E1DCE">
        <w:rPr>
          <w:rFonts w:ascii="Arial" w:hAnsi="Arial" w:cs="Arial"/>
          <w:i/>
          <w:sz w:val="28"/>
          <w:szCs w:val="28"/>
        </w:rPr>
        <w:t>s</w:t>
      </w:r>
      <w:r w:rsidRPr="000E1DCE">
        <w:rPr>
          <w:rFonts w:ascii="Arial" w:hAnsi="Arial" w:cs="Arial"/>
          <w:sz w:val="28"/>
          <w:szCs w:val="28"/>
        </w:rPr>
        <w:t xml:space="preserve"> </w:t>
      </w:r>
      <w:r w:rsidRPr="000E1DCE">
        <w:rPr>
          <w:rFonts w:ascii="Arial" w:hAnsi="Arial" w:cs="Arial"/>
          <w:i/>
          <w:sz w:val="28"/>
          <w:szCs w:val="28"/>
        </w:rPr>
        <w:t>actora</w:t>
      </w:r>
      <w:r w:rsidR="007D3984" w:rsidRPr="000E1DCE">
        <w:rPr>
          <w:rFonts w:ascii="Arial" w:hAnsi="Arial" w:cs="Arial"/>
          <w:i/>
          <w:sz w:val="28"/>
          <w:szCs w:val="28"/>
        </w:rPr>
        <w:t>s</w:t>
      </w:r>
      <w:r w:rsidRPr="000E1DCE">
        <w:rPr>
          <w:rFonts w:ascii="Arial" w:hAnsi="Arial" w:cs="Arial"/>
          <w:bCs/>
          <w:sz w:val="28"/>
          <w:szCs w:val="28"/>
        </w:rPr>
        <w:t>; se identifica</w:t>
      </w:r>
      <w:r w:rsidR="00031B0F" w:rsidRPr="000E1DCE">
        <w:rPr>
          <w:rFonts w:ascii="Arial" w:hAnsi="Arial" w:cs="Arial"/>
          <w:bCs/>
          <w:sz w:val="28"/>
          <w:szCs w:val="28"/>
        </w:rPr>
        <w:t>n</w:t>
      </w:r>
      <w:r w:rsidR="004F10B8" w:rsidRPr="000E1DCE">
        <w:rPr>
          <w:rFonts w:ascii="Arial" w:hAnsi="Arial" w:cs="Arial"/>
          <w:bCs/>
          <w:sz w:val="28"/>
          <w:szCs w:val="28"/>
        </w:rPr>
        <w:t xml:space="preserve"> los </w:t>
      </w:r>
      <w:r w:rsidRPr="000E1DCE">
        <w:rPr>
          <w:rFonts w:ascii="Arial" w:hAnsi="Arial" w:cs="Arial"/>
          <w:bCs/>
          <w:sz w:val="28"/>
          <w:szCs w:val="28"/>
        </w:rPr>
        <w:t>acto</w:t>
      </w:r>
      <w:r w:rsidR="004F10B8" w:rsidRPr="000E1DCE">
        <w:rPr>
          <w:rFonts w:ascii="Arial" w:hAnsi="Arial" w:cs="Arial"/>
          <w:bCs/>
          <w:sz w:val="28"/>
          <w:szCs w:val="28"/>
        </w:rPr>
        <w:t>s</w:t>
      </w:r>
      <w:r w:rsidRPr="000E1DCE">
        <w:rPr>
          <w:rFonts w:ascii="Arial" w:hAnsi="Arial" w:cs="Arial"/>
          <w:bCs/>
          <w:sz w:val="28"/>
          <w:szCs w:val="28"/>
        </w:rPr>
        <w:t xml:space="preserve"> impugnado</w:t>
      </w:r>
      <w:r w:rsidR="004F10B8" w:rsidRPr="000E1DCE">
        <w:rPr>
          <w:rFonts w:ascii="Arial" w:hAnsi="Arial" w:cs="Arial"/>
          <w:bCs/>
          <w:sz w:val="28"/>
          <w:szCs w:val="28"/>
        </w:rPr>
        <w:t>s</w:t>
      </w:r>
      <w:r w:rsidRPr="000E1DCE">
        <w:rPr>
          <w:rFonts w:ascii="Arial" w:hAnsi="Arial" w:cs="Arial"/>
          <w:bCs/>
          <w:sz w:val="28"/>
          <w:szCs w:val="28"/>
        </w:rPr>
        <w:t>, y se enuncian los hechos y agravios en los que basa</w:t>
      </w:r>
      <w:r w:rsidR="007D3984" w:rsidRPr="000E1DCE">
        <w:rPr>
          <w:rFonts w:ascii="Arial" w:hAnsi="Arial" w:cs="Arial"/>
          <w:bCs/>
          <w:sz w:val="28"/>
          <w:szCs w:val="28"/>
        </w:rPr>
        <w:t>n</w:t>
      </w:r>
      <w:r w:rsidRPr="000E1DCE">
        <w:rPr>
          <w:rFonts w:ascii="Arial" w:hAnsi="Arial" w:cs="Arial"/>
          <w:bCs/>
          <w:sz w:val="28"/>
          <w:szCs w:val="28"/>
        </w:rPr>
        <w:t xml:space="preserve"> su impugnación; </w:t>
      </w:r>
      <w:r w:rsidR="00FA33F5" w:rsidRPr="000E1DCE">
        <w:rPr>
          <w:rFonts w:ascii="Arial" w:hAnsi="Arial" w:cs="Arial"/>
          <w:bCs/>
          <w:sz w:val="28"/>
          <w:szCs w:val="28"/>
        </w:rPr>
        <w:t>así como</w:t>
      </w:r>
      <w:r w:rsidR="002F0D6A" w:rsidRPr="000E1DCE">
        <w:rPr>
          <w:rFonts w:ascii="Arial" w:hAnsi="Arial" w:cs="Arial"/>
          <w:bCs/>
          <w:sz w:val="28"/>
          <w:szCs w:val="28"/>
        </w:rPr>
        <w:t>,</w:t>
      </w:r>
      <w:r w:rsidR="00FA33F5" w:rsidRPr="000E1DCE">
        <w:rPr>
          <w:rFonts w:ascii="Arial" w:hAnsi="Arial" w:cs="Arial"/>
          <w:bCs/>
          <w:sz w:val="28"/>
          <w:szCs w:val="28"/>
        </w:rPr>
        <w:t xml:space="preserve"> </w:t>
      </w:r>
      <w:r w:rsidRPr="000E1DCE">
        <w:rPr>
          <w:rFonts w:ascii="Arial" w:hAnsi="Arial" w:cs="Arial"/>
          <w:bCs/>
          <w:sz w:val="28"/>
          <w:szCs w:val="28"/>
        </w:rPr>
        <w:t>la</w:t>
      </w:r>
      <w:r w:rsidR="007D3984" w:rsidRPr="000E1DCE">
        <w:rPr>
          <w:rFonts w:ascii="Arial" w:hAnsi="Arial" w:cs="Arial"/>
          <w:bCs/>
          <w:sz w:val="28"/>
          <w:szCs w:val="28"/>
        </w:rPr>
        <w:t>s</w:t>
      </w:r>
      <w:r w:rsidRPr="000E1DCE">
        <w:rPr>
          <w:rFonts w:ascii="Arial" w:hAnsi="Arial" w:cs="Arial"/>
          <w:bCs/>
          <w:sz w:val="28"/>
          <w:szCs w:val="28"/>
        </w:rPr>
        <w:t xml:space="preserve"> firma</w:t>
      </w:r>
      <w:r w:rsidR="007D3984" w:rsidRPr="000E1DCE">
        <w:rPr>
          <w:rFonts w:ascii="Arial" w:hAnsi="Arial" w:cs="Arial"/>
          <w:bCs/>
          <w:sz w:val="28"/>
          <w:szCs w:val="28"/>
        </w:rPr>
        <w:t>s</w:t>
      </w:r>
      <w:r w:rsidRPr="000E1DCE">
        <w:rPr>
          <w:rFonts w:ascii="Arial" w:hAnsi="Arial" w:cs="Arial"/>
          <w:bCs/>
          <w:sz w:val="28"/>
          <w:szCs w:val="28"/>
        </w:rPr>
        <w:t xml:space="preserve"> de quien</w:t>
      </w:r>
      <w:r w:rsidR="007D3984" w:rsidRPr="000E1DCE">
        <w:rPr>
          <w:rFonts w:ascii="Arial" w:hAnsi="Arial" w:cs="Arial"/>
          <w:bCs/>
          <w:sz w:val="28"/>
          <w:szCs w:val="28"/>
        </w:rPr>
        <w:t>es</w:t>
      </w:r>
      <w:r w:rsidRPr="000E1DCE">
        <w:rPr>
          <w:rFonts w:ascii="Arial" w:hAnsi="Arial" w:cs="Arial"/>
          <w:bCs/>
          <w:sz w:val="28"/>
          <w:szCs w:val="28"/>
        </w:rPr>
        <w:t xml:space="preserve"> promueve</w:t>
      </w:r>
      <w:r w:rsidR="007D3984" w:rsidRPr="000E1DCE">
        <w:rPr>
          <w:rFonts w:ascii="Arial" w:hAnsi="Arial" w:cs="Arial"/>
          <w:bCs/>
          <w:sz w:val="28"/>
          <w:szCs w:val="28"/>
        </w:rPr>
        <w:t>n</w:t>
      </w:r>
      <w:r w:rsidRPr="000E1DCE">
        <w:rPr>
          <w:rFonts w:ascii="Arial" w:hAnsi="Arial" w:cs="Arial"/>
          <w:bCs/>
          <w:sz w:val="28"/>
          <w:szCs w:val="28"/>
        </w:rPr>
        <w:t>.</w:t>
      </w:r>
    </w:p>
    <w:p w:rsidR="00207322" w:rsidRPr="000E1DCE" w:rsidRDefault="001860F4" w:rsidP="00280C5A">
      <w:pPr>
        <w:pStyle w:val="Prrafodelista"/>
        <w:spacing w:before="100" w:beforeAutospacing="1" w:after="100" w:afterAutospacing="1" w:line="360" w:lineRule="auto"/>
        <w:ind w:left="0"/>
        <w:contextualSpacing w:val="0"/>
        <w:jc w:val="both"/>
        <w:rPr>
          <w:rFonts w:ascii="Arial" w:hAnsi="Arial" w:cs="Arial"/>
          <w:sz w:val="28"/>
          <w:szCs w:val="28"/>
        </w:rPr>
      </w:pPr>
      <w:r w:rsidRPr="000E1DCE">
        <w:rPr>
          <w:rFonts w:ascii="Arial" w:hAnsi="Arial" w:cs="Arial"/>
          <w:b/>
          <w:sz w:val="28"/>
          <w:szCs w:val="28"/>
        </w:rPr>
        <w:t xml:space="preserve">b. Oportunidad. </w:t>
      </w:r>
      <w:r w:rsidRPr="000E1DCE">
        <w:rPr>
          <w:rFonts w:ascii="Arial" w:hAnsi="Arial" w:cs="Arial"/>
          <w:sz w:val="28"/>
          <w:szCs w:val="28"/>
        </w:rPr>
        <w:t>De las constancias que obran en autos, se advierte que</w:t>
      </w:r>
      <w:r w:rsidR="004F10B8" w:rsidRPr="000E1DCE">
        <w:rPr>
          <w:rFonts w:ascii="Arial" w:hAnsi="Arial" w:cs="Arial"/>
          <w:sz w:val="28"/>
          <w:szCs w:val="28"/>
        </w:rPr>
        <w:t>,</w:t>
      </w:r>
      <w:r w:rsidR="00D01713" w:rsidRPr="000E1DCE">
        <w:rPr>
          <w:rFonts w:ascii="Arial" w:hAnsi="Arial" w:cs="Arial"/>
          <w:sz w:val="28"/>
          <w:szCs w:val="28"/>
        </w:rPr>
        <w:t xml:space="preserve"> </w:t>
      </w:r>
      <w:r w:rsidRPr="000E1DCE">
        <w:rPr>
          <w:rFonts w:ascii="Arial" w:hAnsi="Arial" w:cs="Arial"/>
          <w:bCs/>
          <w:sz w:val="28"/>
          <w:szCs w:val="28"/>
        </w:rPr>
        <w:t>l</w:t>
      </w:r>
      <w:r w:rsidR="00D01713" w:rsidRPr="000E1DCE">
        <w:rPr>
          <w:rFonts w:ascii="Arial" w:hAnsi="Arial" w:cs="Arial"/>
          <w:bCs/>
          <w:sz w:val="28"/>
          <w:szCs w:val="28"/>
        </w:rPr>
        <w:t>os</w:t>
      </w:r>
      <w:r w:rsidRPr="000E1DCE">
        <w:rPr>
          <w:rFonts w:ascii="Arial" w:hAnsi="Arial" w:cs="Arial"/>
          <w:bCs/>
          <w:sz w:val="28"/>
          <w:szCs w:val="28"/>
        </w:rPr>
        <w:t xml:space="preserve"> juicio</w:t>
      </w:r>
      <w:r w:rsidR="00D01713" w:rsidRPr="000E1DCE">
        <w:rPr>
          <w:rFonts w:ascii="Arial" w:hAnsi="Arial" w:cs="Arial"/>
          <w:bCs/>
          <w:sz w:val="28"/>
          <w:szCs w:val="28"/>
        </w:rPr>
        <w:t>s</w:t>
      </w:r>
      <w:r w:rsidRPr="000E1DCE">
        <w:rPr>
          <w:rFonts w:ascii="Arial" w:hAnsi="Arial" w:cs="Arial"/>
          <w:bCs/>
          <w:sz w:val="28"/>
          <w:szCs w:val="28"/>
        </w:rPr>
        <w:t xml:space="preserve"> de la ciudadanía </w:t>
      </w:r>
      <w:r w:rsidRPr="000E1DCE">
        <w:rPr>
          <w:rFonts w:ascii="Arial" w:hAnsi="Arial" w:cs="Arial"/>
          <w:bCs/>
          <w:sz w:val="28"/>
          <w:szCs w:val="28"/>
        </w:rPr>
        <w:lastRenderedPageBreak/>
        <w:t>que se resuelve</w:t>
      </w:r>
      <w:r w:rsidR="00D01713" w:rsidRPr="000E1DCE">
        <w:rPr>
          <w:rFonts w:ascii="Arial" w:hAnsi="Arial" w:cs="Arial"/>
          <w:bCs/>
          <w:sz w:val="28"/>
          <w:szCs w:val="28"/>
        </w:rPr>
        <w:t>n</w:t>
      </w:r>
      <w:r w:rsidRPr="000E1DCE">
        <w:rPr>
          <w:rFonts w:ascii="Arial" w:hAnsi="Arial" w:cs="Arial"/>
          <w:bCs/>
          <w:sz w:val="28"/>
          <w:szCs w:val="28"/>
        </w:rPr>
        <w:t xml:space="preserve">, </w:t>
      </w:r>
      <w:r w:rsidR="00D01713" w:rsidRPr="000E1DCE">
        <w:rPr>
          <w:rFonts w:ascii="Arial" w:hAnsi="Arial" w:cs="Arial"/>
          <w:sz w:val="28"/>
          <w:szCs w:val="28"/>
        </w:rPr>
        <w:t>se promovieron</w:t>
      </w:r>
      <w:r w:rsidR="004F10B8" w:rsidRPr="000E1DCE">
        <w:rPr>
          <w:rFonts w:ascii="Arial" w:hAnsi="Arial" w:cs="Arial"/>
          <w:sz w:val="28"/>
          <w:szCs w:val="28"/>
        </w:rPr>
        <w:t xml:space="preserve"> de man</w:t>
      </w:r>
      <w:r w:rsidR="00286470" w:rsidRPr="000E1DCE">
        <w:rPr>
          <w:rFonts w:ascii="Arial" w:hAnsi="Arial" w:cs="Arial"/>
          <w:sz w:val="28"/>
          <w:szCs w:val="28"/>
        </w:rPr>
        <w:t>era oportuna</w:t>
      </w:r>
      <w:r w:rsidR="00207322" w:rsidRPr="000E1DCE">
        <w:rPr>
          <w:rStyle w:val="Cuerpodeltexto2Cursiva"/>
          <w:i w:val="0"/>
          <w:color w:val="000000" w:themeColor="text1"/>
          <w:sz w:val="28"/>
          <w:szCs w:val="28"/>
        </w:rPr>
        <w:t>,</w:t>
      </w:r>
      <w:r w:rsidR="00207322" w:rsidRPr="000E1DCE">
        <w:rPr>
          <w:rStyle w:val="Cuerpodeltexto2Cursiva"/>
          <w:b/>
          <w:i w:val="0"/>
          <w:color w:val="000000" w:themeColor="text1"/>
          <w:sz w:val="28"/>
          <w:szCs w:val="28"/>
        </w:rPr>
        <w:t xml:space="preserve"> </w:t>
      </w:r>
      <w:r w:rsidR="00D01713" w:rsidRPr="000E1DCE">
        <w:rPr>
          <w:rFonts w:ascii="Arial" w:hAnsi="Arial" w:cs="Arial"/>
          <w:sz w:val="28"/>
          <w:szCs w:val="28"/>
        </w:rPr>
        <w:t>toda vez que, se presentaron</w:t>
      </w:r>
      <w:r w:rsidRPr="000E1DCE">
        <w:rPr>
          <w:rFonts w:ascii="Arial" w:hAnsi="Arial" w:cs="Arial"/>
          <w:sz w:val="28"/>
          <w:szCs w:val="28"/>
        </w:rPr>
        <w:t xml:space="preserve"> dentro del plazo de cuatro días naturales previsto en el artículo 42 de la </w:t>
      </w:r>
      <w:r w:rsidRPr="000E1DCE">
        <w:rPr>
          <w:rFonts w:ascii="Arial" w:hAnsi="Arial" w:cs="Arial"/>
          <w:i/>
          <w:sz w:val="28"/>
          <w:szCs w:val="28"/>
        </w:rPr>
        <w:t>Ley Procesal</w:t>
      </w:r>
      <w:r w:rsidR="00D01713" w:rsidRPr="000E1DCE">
        <w:rPr>
          <w:rFonts w:ascii="Arial" w:hAnsi="Arial" w:cs="Arial"/>
          <w:sz w:val="28"/>
          <w:szCs w:val="28"/>
        </w:rPr>
        <w:t>, al tratarse de</w:t>
      </w:r>
      <w:r w:rsidRPr="000E1DCE">
        <w:rPr>
          <w:rFonts w:ascii="Arial" w:hAnsi="Arial" w:cs="Arial"/>
          <w:sz w:val="28"/>
          <w:szCs w:val="28"/>
        </w:rPr>
        <w:t xml:space="preserve"> asunto</w:t>
      </w:r>
      <w:r w:rsidR="00D01713" w:rsidRPr="000E1DCE">
        <w:rPr>
          <w:rFonts w:ascii="Arial" w:hAnsi="Arial" w:cs="Arial"/>
          <w:sz w:val="28"/>
          <w:szCs w:val="28"/>
        </w:rPr>
        <w:t>s</w:t>
      </w:r>
      <w:r w:rsidRPr="000E1DCE">
        <w:rPr>
          <w:rFonts w:ascii="Arial" w:hAnsi="Arial" w:cs="Arial"/>
          <w:sz w:val="28"/>
          <w:szCs w:val="28"/>
        </w:rPr>
        <w:t xml:space="preserve"> vinculado</w:t>
      </w:r>
      <w:r w:rsidR="00D01713" w:rsidRPr="000E1DCE">
        <w:rPr>
          <w:rFonts w:ascii="Arial" w:hAnsi="Arial" w:cs="Arial"/>
          <w:sz w:val="28"/>
          <w:szCs w:val="28"/>
        </w:rPr>
        <w:t>s</w:t>
      </w:r>
      <w:r w:rsidRPr="000E1DCE">
        <w:rPr>
          <w:rFonts w:ascii="Arial" w:hAnsi="Arial" w:cs="Arial"/>
          <w:sz w:val="28"/>
          <w:szCs w:val="28"/>
        </w:rPr>
        <w:t xml:space="preserve"> con el proceso electoral en curso</w:t>
      </w:r>
      <w:r w:rsidR="00207322" w:rsidRPr="000E1DCE">
        <w:rPr>
          <w:rFonts w:ascii="Arial" w:hAnsi="Arial" w:cs="Arial"/>
          <w:sz w:val="28"/>
          <w:szCs w:val="28"/>
        </w:rPr>
        <w:t>.</w:t>
      </w:r>
    </w:p>
    <w:p w:rsidR="001860F4" w:rsidRPr="000E1DCE" w:rsidRDefault="00207322" w:rsidP="00280C5A">
      <w:pPr>
        <w:pStyle w:val="Prrafodelista"/>
        <w:spacing w:before="100" w:beforeAutospacing="1" w:after="100" w:afterAutospacing="1" w:line="360" w:lineRule="auto"/>
        <w:ind w:left="0"/>
        <w:contextualSpacing w:val="0"/>
        <w:jc w:val="both"/>
        <w:rPr>
          <w:rFonts w:ascii="Arial" w:hAnsi="Arial" w:cs="Arial"/>
          <w:sz w:val="28"/>
          <w:szCs w:val="28"/>
        </w:rPr>
      </w:pPr>
      <w:r w:rsidRPr="000E1DCE">
        <w:rPr>
          <w:rFonts w:ascii="Arial" w:hAnsi="Arial" w:cs="Arial"/>
          <w:sz w:val="28"/>
          <w:szCs w:val="28"/>
        </w:rPr>
        <w:t>L</w:t>
      </w:r>
      <w:r w:rsidR="001860F4" w:rsidRPr="000E1DCE">
        <w:rPr>
          <w:rFonts w:ascii="Arial" w:hAnsi="Arial" w:cs="Arial"/>
          <w:sz w:val="28"/>
          <w:szCs w:val="28"/>
        </w:rPr>
        <w:t>o anterior</w:t>
      </w:r>
      <w:r w:rsidR="00031B0F" w:rsidRPr="000E1DCE">
        <w:rPr>
          <w:rFonts w:ascii="Arial" w:hAnsi="Arial" w:cs="Arial"/>
          <w:sz w:val="28"/>
          <w:szCs w:val="28"/>
        </w:rPr>
        <w:t xml:space="preserve"> es así</w:t>
      </w:r>
      <w:r w:rsidR="001860F4" w:rsidRPr="000E1DCE">
        <w:rPr>
          <w:rFonts w:ascii="Arial" w:hAnsi="Arial" w:cs="Arial"/>
          <w:sz w:val="28"/>
          <w:szCs w:val="28"/>
        </w:rPr>
        <w:t xml:space="preserve">, toda vez que de las constancias que obran en autos, se observa que </w:t>
      </w:r>
      <w:r w:rsidR="00E95CAF" w:rsidRPr="000E1DCE">
        <w:rPr>
          <w:rFonts w:ascii="Arial" w:hAnsi="Arial" w:cs="Arial"/>
          <w:sz w:val="28"/>
          <w:szCs w:val="28"/>
        </w:rPr>
        <w:t xml:space="preserve">el </w:t>
      </w:r>
      <w:r w:rsidR="00031B0F" w:rsidRPr="000E1DCE">
        <w:rPr>
          <w:rFonts w:ascii="Arial" w:hAnsi="Arial" w:cs="Arial"/>
          <w:i/>
          <w:sz w:val="28"/>
          <w:szCs w:val="28"/>
        </w:rPr>
        <w:t>A</w:t>
      </w:r>
      <w:r w:rsidR="00E95CAF" w:rsidRPr="000E1DCE">
        <w:rPr>
          <w:rFonts w:ascii="Arial" w:hAnsi="Arial" w:cs="Arial"/>
          <w:i/>
          <w:sz w:val="28"/>
          <w:szCs w:val="28"/>
        </w:rPr>
        <w:t>cuerdo impugnado</w:t>
      </w:r>
      <w:r w:rsidR="00E95CAF" w:rsidRPr="000E1DCE">
        <w:rPr>
          <w:rFonts w:ascii="Arial" w:hAnsi="Arial" w:cs="Arial"/>
          <w:sz w:val="28"/>
          <w:szCs w:val="28"/>
        </w:rPr>
        <w:t xml:space="preserve"> fue </w:t>
      </w:r>
      <w:r w:rsidR="00144B92" w:rsidRPr="000E1DCE">
        <w:rPr>
          <w:rFonts w:ascii="Arial" w:hAnsi="Arial" w:cs="Arial"/>
          <w:sz w:val="28"/>
          <w:szCs w:val="28"/>
        </w:rPr>
        <w:t>emitido</w:t>
      </w:r>
      <w:r w:rsidR="00E95CAF" w:rsidRPr="000E1DCE">
        <w:rPr>
          <w:rFonts w:ascii="Arial" w:hAnsi="Arial" w:cs="Arial"/>
          <w:sz w:val="28"/>
          <w:szCs w:val="28"/>
        </w:rPr>
        <w:t xml:space="preserve"> por la </w:t>
      </w:r>
      <w:r w:rsidR="00E95CAF" w:rsidRPr="000E1DCE">
        <w:rPr>
          <w:rFonts w:ascii="Arial" w:hAnsi="Arial" w:cs="Arial"/>
          <w:i/>
          <w:sz w:val="28"/>
          <w:szCs w:val="28"/>
        </w:rPr>
        <w:t>autoridad responsable</w:t>
      </w:r>
      <w:r w:rsidR="00E95CAF" w:rsidRPr="000E1DCE">
        <w:rPr>
          <w:rFonts w:ascii="Arial" w:hAnsi="Arial" w:cs="Arial"/>
          <w:sz w:val="28"/>
          <w:szCs w:val="28"/>
        </w:rPr>
        <w:t xml:space="preserve"> el </w:t>
      </w:r>
      <w:r w:rsidR="00E95CAF" w:rsidRPr="000E1DCE">
        <w:rPr>
          <w:rFonts w:ascii="Arial" w:hAnsi="Arial" w:cs="Arial"/>
          <w:b/>
          <w:sz w:val="28"/>
          <w:szCs w:val="28"/>
        </w:rPr>
        <w:t>cinco de julio</w:t>
      </w:r>
      <w:r w:rsidR="00144B92" w:rsidRPr="000E1DCE">
        <w:rPr>
          <w:rFonts w:ascii="Arial" w:hAnsi="Arial" w:cs="Arial"/>
          <w:sz w:val="28"/>
          <w:szCs w:val="28"/>
        </w:rPr>
        <w:t>, d</w:t>
      </w:r>
      <w:r w:rsidR="001860F4" w:rsidRPr="000E1DCE">
        <w:rPr>
          <w:rFonts w:ascii="Arial" w:hAnsi="Arial" w:cs="Arial"/>
          <w:sz w:val="28"/>
          <w:szCs w:val="28"/>
        </w:rPr>
        <w:t>e esta manera, el</w:t>
      </w:r>
      <w:r w:rsidR="00490D7C" w:rsidRPr="000E1DCE">
        <w:rPr>
          <w:rFonts w:ascii="Arial" w:hAnsi="Arial" w:cs="Arial"/>
          <w:sz w:val="28"/>
          <w:szCs w:val="28"/>
        </w:rPr>
        <w:t xml:space="preserve"> plazo de cuatro días </w:t>
      </w:r>
      <w:r w:rsidR="00144B92" w:rsidRPr="000E1DCE">
        <w:rPr>
          <w:rFonts w:ascii="Arial" w:hAnsi="Arial" w:cs="Arial"/>
          <w:sz w:val="28"/>
          <w:szCs w:val="28"/>
        </w:rPr>
        <w:t>para la presentación de la</w:t>
      </w:r>
      <w:r w:rsidR="00D01713" w:rsidRPr="000E1DCE">
        <w:rPr>
          <w:rFonts w:ascii="Arial" w:hAnsi="Arial" w:cs="Arial"/>
          <w:sz w:val="28"/>
          <w:szCs w:val="28"/>
        </w:rPr>
        <w:t>s</w:t>
      </w:r>
      <w:r w:rsidR="00144B92" w:rsidRPr="000E1DCE">
        <w:rPr>
          <w:rFonts w:ascii="Arial" w:hAnsi="Arial" w:cs="Arial"/>
          <w:sz w:val="28"/>
          <w:szCs w:val="28"/>
        </w:rPr>
        <w:t xml:space="preserve"> demanda</w:t>
      </w:r>
      <w:r w:rsidR="00D01713" w:rsidRPr="000E1DCE">
        <w:rPr>
          <w:rFonts w:ascii="Arial" w:hAnsi="Arial" w:cs="Arial"/>
          <w:sz w:val="28"/>
          <w:szCs w:val="28"/>
        </w:rPr>
        <w:t>s</w:t>
      </w:r>
      <w:r w:rsidR="00144B92" w:rsidRPr="000E1DCE">
        <w:rPr>
          <w:rFonts w:ascii="Arial" w:hAnsi="Arial" w:cs="Arial"/>
          <w:sz w:val="28"/>
          <w:szCs w:val="28"/>
        </w:rPr>
        <w:t xml:space="preserve"> </w:t>
      </w:r>
      <w:r w:rsidR="001D1F0C" w:rsidRPr="000E1DCE">
        <w:rPr>
          <w:rFonts w:ascii="Arial" w:hAnsi="Arial" w:cs="Arial"/>
          <w:sz w:val="28"/>
          <w:szCs w:val="28"/>
        </w:rPr>
        <w:t>corrió</w:t>
      </w:r>
      <w:r w:rsidR="00490D7C" w:rsidRPr="000E1DCE">
        <w:rPr>
          <w:rFonts w:ascii="Arial" w:hAnsi="Arial" w:cs="Arial"/>
          <w:sz w:val="28"/>
          <w:szCs w:val="28"/>
        </w:rPr>
        <w:t xml:space="preserve"> </w:t>
      </w:r>
      <w:r w:rsidR="00144B92" w:rsidRPr="000E1DCE">
        <w:rPr>
          <w:rFonts w:ascii="Arial" w:hAnsi="Arial" w:cs="Arial"/>
          <w:sz w:val="28"/>
          <w:szCs w:val="28"/>
        </w:rPr>
        <w:t>d</w:t>
      </w:r>
      <w:r w:rsidR="001860F4" w:rsidRPr="000E1DCE">
        <w:rPr>
          <w:rFonts w:ascii="Arial" w:hAnsi="Arial" w:cs="Arial"/>
          <w:sz w:val="28"/>
          <w:szCs w:val="28"/>
        </w:rPr>
        <w:t xml:space="preserve">el </w:t>
      </w:r>
      <w:r w:rsidR="00144B92" w:rsidRPr="000E1DCE">
        <w:rPr>
          <w:rFonts w:ascii="Arial" w:hAnsi="Arial" w:cs="Arial"/>
          <w:b/>
          <w:sz w:val="28"/>
          <w:szCs w:val="28"/>
        </w:rPr>
        <w:t>seis al nueve de julio</w:t>
      </w:r>
      <w:r w:rsidR="00144B92" w:rsidRPr="000E1DCE">
        <w:rPr>
          <w:rFonts w:ascii="Arial" w:hAnsi="Arial" w:cs="Arial"/>
          <w:sz w:val="28"/>
          <w:szCs w:val="28"/>
        </w:rPr>
        <w:t xml:space="preserve"> siguientes</w:t>
      </w:r>
      <w:r w:rsidR="001860F4" w:rsidRPr="000E1DCE">
        <w:rPr>
          <w:rFonts w:ascii="Arial" w:hAnsi="Arial" w:cs="Arial"/>
          <w:sz w:val="28"/>
          <w:szCs w:val="28"/>
        </w:rPr>
        <w:t xml:space="preserve">. Por lo </w:t>
      </w:r>
      <w:r w:rsidR="00490D7C" w:rsidRPr="000E1DCE">
        <w:rPr>
          <w:rFonts w:ascii="Arial" w:hAnsi="Arial" w:cs="Arial"/>
          <w:sz w:val="28"/>
          <w:szCs w:val="28"/>
        </w:rPr>
        <w:t>que, si la</w:t>
      </w:r>
      <w:r w:rsidR="00D01713" w:rsidRPr="000E1DCE">
        <w:rPr>
          <w:rFonts w:ascii="Arial" w:hAnsi="Arial" w:cs="Arial"/>
          <w:sz w:val="28"/>
          <w:szCs w:val="28"/>
        </w:rPr>
        <w:t>s</w:t>
      </w:r>
      <w:r w:rsidR="00ED5E23" w:rsidRPr="000E1DCE">
        <w:rPr>
          <w:rFonts w:ascii="Arial" w:hAnsi="Arial" w:cs="Arial"/>
          <w:sz w:val="28"/>
          <w:szCs w:val="28"/>
        </w:rPr>
        <w:t xml:space="preserve"> demanda</w:t>
      </w:r>
      <w:r w:rsidR="00D01713" w:rsidRPr="000E1DCE">
        <w:rPr>
          <w:rFonts w:ascii="Arial" w:hAnsi="Arial" w:cs="Arial"/>
          <w:sz w:val="28"/>
          <w:szCs w:val="28"/>
        </w:rPr>
        <w:t>s fueron</w:t>
      </w:r>
      <w:r w:rsidR="00ED5E23" w:rsidRPr="000E1DCE">
        <w:rPr>
          <w:rFonts w:ascii="Arial" w:hAnsi="Arial" w:cs="Arial"/>
          <w:sz w:val="28"/>
          <w:szCs w:val="28"/>
        </w:rPr>
        <w:t xml:space="preserve"> promovida</w:t>
      </w:r>
      <w:r w:rsidR="00D01713" w:rsidRPr="000E1DCE">
        <w:rPr>
          <w:rFonts w:ascii="Arial" w:hAnsi="Arial" w:cs="Arial"/>
          <w:sz w:val="28"/>
          <w:szCs w:val="28"/>
        </w:rPr>
        <w:t>s</w:t>
      </w:r>
      <w:r w:rsidR="00ED5E23" w:rsidRPr="000E1DCE">
        <w:rPr>
          <w:rFonts w:ascii="Arial" w:hAnsi="Arial" w:cs="Arial"/>
          <w:sz w:val="28"/>
          <w:szCs w:val="28"/>
        </w:rPr>
        <w:t xml:space="preserve"> el </w:t>
      </w:r>
      <w:r w:rsidR="00144B92" w:rsidRPr="000E1DCE">
        <w:rPr>
          <w:rFonts w:ascii="Arial" w:hAnsi="Arial" w:cs="Arial"/>
          <w:b/>
          <w:sz w:val="28"/>
          <w:szCs w:val="28"/>
        </w:rPr>
        <w:t>nueve</w:t>
      </w:r>
      <w:r w:rsidR="00ED5E23" w:rsidRPr="000E1DCE">
        <w:rPr>
          <w:rFonts w:ascii="Arial" w:hAnsi="Arial" w:cs="Arial"/>
          <w:b/>
          <w:sz w:val="28"/>
          <w:szCs w:val="28"/>
        </w:rPr>
        <w:t xml:space="preserve"> de </w:t>
      </w:r>
      <w:r w:rsidR="00144B92" w:rsidRPr="000E1DCE">
        <w:rPr>
          <w:rFonts w:ascii="Arial" w:hAnsi="Arial" w:cs="Arial"/>
          <w:b/>
          <w:sz w:val="28"/>
          <w:szCs w:val="28"/>
        </w:rPr>
        <w:t>julio</w:t>
      </w:r>
      <w:r w:rsidR="001860F4" w:rsidRPr="000E1DCE">
        <w:rPr>
          <w:rFonts w:ascii="Arial" w:hAnsi="Arial" w:cs="Arial"/>
          <w:sz w:val="28"/>
          <w:szCs w:val="28"/>
        </w:rPr>
        <w:t>, resulta evidente que su presentación fue oportuna.</w:t>
      </w:r>
    </w:p>
    <w:p w:rsidR="00490D7C" w:rsidRPr="000E1DCE" w:rsidRDefault="001860F4" w:rsidP="00280C5A">
      <w:pPr>
        <w:pStyle w:val="Prrafodelista"/>
        <w:spacing w:before="100" w:beforeAutospacing="1" w:after="100" w:afterAutospacing="1" w:line="360" w:lineRule="auto"/>
        <w:ind w:left="0"/>
        <w:contextualSpacing w:val="0"/>
        <w:jc w:val="both"/>
        <w:rPr>
          <w:rFonts w:ascii="Arial" w:hAnsi="Arial" w:cs="Arial"/>
          <w:spacing w:val="6"/>
          <w:sz w:val="28"/>
          <w:szCs w:val="28"/>
        </w:rPr>
      </w:pPr>
      <w:r w:rsidRPr="000E1DCE">
        <w:rPr>
          <w:rFonts w:ascii="Arial" w:hAnsi="Arial" w:cs="Arial"/>
          <w:b/>
          <w:sz w:val="28"/>
          <w:szCs w:val="28"/>
        </w:rPr>
        <w:t>c. Legitimación</w:t>
      </w:r>
      <w:r w:rsidR="00490D7C" w:rsidRPr="000E1DCE">
        <w:rPr>
          <w:rFonts w:ascii="Arial" w:hAnsi="Arial" w:cs="Arial"/>
          <w:b/>
          <w:sz w:val="28"/>
          <w:szCs w:val="28"/>
        </w:rPr>
        <w:t xml:space="preserve">. </w:t>
      </w:r>
      <w:r w:rsidR="00490D7C" w:rsidRPr="000E1DCE">
        <w:rPr>
          <w:rFonts w:ascii="Arial" w:hAnsi="Arial" w:cs="Arial"/>
          <w:sz w:val="28"/>
          <w:szCs w:val="28"/>
          <w:lang w:eastAsia="es-MX"/>
        </w:rPr>
        <w:t>Este requisito se</w:t>
      </w:r>
      <w:r w:rsidR="00D01713" w:rsidRPr="000E1DCE">
        <w:rPr>
          <w:rFonts w:ascii="Arial" w:hAnsi="Arial" w:cs="Arial"/>
          <w:sz w:val="28"/>
          <w:szCs w:val="28"/>
          <w:lang w:eastAsia="es-MX"/>
        </w:rPr>
        <w:t xml:space="preserve"> cumple en la especie, ya que los</w:t>
      </w:r>
      <w:r w:rsidR="00490D7C" w:rsidRPr="000E1DCE">
        <w:rPr>
          <w:rFonts w:ascii="Arial" w:hAnsi="Arial" w:cs="Arial"/>
          <w:sz w:val="28"/>
          <w:szCs w:val="28"/>
          <w:lang w:eastAsia="es-MX"/>
        </w:rPr>
        <w:t xml:space="preserve"> medio</w:t>
      </w:r>
      <w:r w:rsidR="00D01713" w:rsidRPr="000E1DCE">
        <w:rPr>
          <w:rFonts w:ascii="Arial" w:hAnsi="Arial" w:cs="Arial"/>
          <w:sz w:val="28"/>
          <w:szCs w:val="28"/>
          <w:lang w:eastAsia="es-MX"/>
        </w:rPr>
        <w:t>s</w:t>
      </w:r>
      <w:r w:rsidR="00490D7C" w:rsidRPr="000E1DCE">
        <w:rPr>
          <w:rFonts w:ascii="Arial" w:hAnsi="Arial" w:cs="Arial"/>
          <w:sz w:val="28"/>
          <w:szCs w:val="28"/>
          <w:lang w:eastAsia="es-MX"/>
        </w:rPr>
        <w:t xml:space="preserve"> de impugnación fue</w:t>
      </w:r>
      <w:r w:rsidR="00D01713" w:rsidRPr="000E1DCE">
        <w:rPr>
          <w:rFonts w:ascii="Arial" w:hAnsi="Arial" w:cs="Arial"/>
          <w:sz w:val="28"/>
          <w:szCs w:val="28"/>
          <w:lang w:eastAsia="es-MX"/>
        </w:rPr>
        <w:t>ron</w:t>
      </w:r>
      <w:r w:rsidR="00490D7C" w:rsidRPr="000E1DCE">
        <w:rPr>
          <w:rFonts w:ascii="Arial" w:hAnsi="Arial" w:cs="Arial"/>
          <w:sz w:val="28"/>
          <w:szCs w:val="28"/>
          <w:lang w:eastAsia="es-MX"/>
        </w:rPr>
        <w:t xml:space="preserve"> promovido</w:t>
      </w:r>
      <w:r w:rsidR="00D01713" w:rsidRPr="000E1DCE">
        <w:rPr>
          <w:rFonts w:ascii="Arial" w:hAnsi="Arial" w:cs="Arial"/>
          <w:sz w:val="28"/>
          <w:szCs w:val="28"/>
          <w:lang w:eastAsia="es-MX"/>
        </w:rPr>
        <w:t>s</w:t>
      </w:r>
      <w:r w:rsidR="00490D7C" w:rsidRPr="000E1DCE">
        <w:rPr>
          <w:rFonts w:ascii="Arial" w:hAnsi="Arial" w:cs="Arial"/>
          <w:sz w:val="28"/>
          <w:szCs w:val="28"/>
          <w:lang w:eastAsia="es-MX"/>
        </w:rPr>
        <w:t xml:space="preserve"> por la</w:t>
      </w:r>
      <w:r w:rsidR="00D01713" w:rsidRPr="000E1DCE">
        <w:rPr>
          <w:rFonts w:ascii="Arial" w:hAnsi="Arial" w:cs="Arial"/>
          <w:sz w:val="28"/>
          <w:szCs w:val="28"/>
          <w:lang w:eastAsia="es-MX"/>
        </w:rPr>
        <w:t>s</w:t>
      </w:r>
      <w:r w:rsidR="00490D7C" w:rsidRPr="000E1DCE">
        <w:rPr>
          <w:rFonts w:ascii="Arial" w:hAnsi="Arial" w:cs="Arial"/>
          <w:sz w:val="28"/>
          <w:szCs w:val="28"/>
          <w:lang w:eastAsia="es-MX"/>
        </w:rPr>
        <w:t xml:space="preserve"> </w:t>
      </w:r>
      <w:r w:rsidR="00490D7C" w:rsidRPr="000E1DCE">
        <w:rPr>
          <w:rFonts w:ascii="Arial" w:hAnsi="Arial" w:cs="Arial"/>
          <w:i/>
          <w:sz w:val="28"/>
          <w:szCs w:val="28"/>
          <w:lang w:eastAsia="es-MX"/>
        </w:rPr>
        <w:t>parte</w:t>
      </w:r>
      <w:r w:rsidR="00D01713" w:rsidRPr="000E1DCE">
        <w:rPr>
          <w:rFonts w:ascii="Arial" w:hAnsi="Arial" w:cs="Arial"/>
          <w:i/>
          <w:sz w:val="28"/>
          <w:szCs w:val="28"/>
          <w:lang w:eastAsia="es-MX"/>
        </w:rPr>
        <w:t>s</w:t>
      </w:r>
      <w:r w:rsidR="00490D7C" w:rsidRPr="000E1DCE">
        <w:rPr>
          <w:rFonts w:ascii="Arial" w:hAnsi="Arial" w:cs="Arial"/>
          <w:i/>
          <w:sz w:val="28"/>
          <w:szCs w:val="28"/>
          <w:lang w:eastAsia="es-MX"/>
        </w:rPr>
        <w:t xml:space="preserve"> actora</w:t>
      </w:r>
      <w:r w:rsidR="00D01713" w:rsidRPr="000E1DCE">
        <w:rPr>
          <w:rFonts w:ascii="Arial" w:hAnsi="Arial" w:cs="Arial"/>
          <w:i/>
          <w:sz w:val="28"/>
          <w:szCs w:val="28"/>
          <w:lang w:eastAsia="es-MX"/>
        </w:rPr>
        <w:t>s</w:t>
      </w:r>
      <w:r w:rsidR="00490D7C" w:rsidRPr="000E1DCE">
        <w:rPr>
          <w:rFonts w:ascii="Arial" w:hAnsi="Arial" w:cs="Arial"/>
          <w:sz w:val="28"/>
          <w:szCs w:val="28"/>
          <w:lang w:eastAsia="es-MX"/>
        </w:rPr>
        <w:t xml:space="preserve">, por propio derecho, en su calidad de </w:t>
      </w:r>
      <w:r w:rsidR="00BD6674" w:rsidRPr="000E1DCE">
        <w:rPr>
          <w:rFonts w:ascii="Arial" w:hAnsi="Arial" w:cs="Arial"/>
          <w:sz w:val="28"/>
          <w:szCs w:val="28"/>
          <w:lang w:eastAsia="es-MX"/>
        </w:rPr>
        <w:t>candidat</w:t>
      </w:r>
      <w:r w:rsidR="00674EDE" w:rsidRPr="000E1DCE">
        <w:rPr>
          <w:rFonts w:ascii="Arial" w:hAnsi="Arial" w:cs="Arial"/>
          <w:sz w:val="28"/>
          <w:szCs w:val="28"/>
          <w:lang w:eastAsia="es-MX"/>
        </w:rPr>
        <w:t>o a Concejal de la fórmula uno</w:t>
      </w:r>
      <w:r w:rsidR="00BD6674" w:rsidRPr="000E1DCE">
        <w:rPr>
          <w:rFonts w:ascii="Arial" w:hAnsi="Arial" w:cs="Arial"/>
          <w:sz w:val="28"/>
          <w:szCs w:val="28"/>
          <w:lang w:eastAsia="es-MX"/>
        </w:rPr>
        <w:t xml:space="preserve"> por el </w:t>
      </w:r>
      <w:r w:rsidR="00BD6674" w:rsidRPr="000E1DCE">
        <w:rPr>
          <w:rFonts w:ascii="Arial" w:hAnsi="Arial" w:cs="Arial"/>
          <w:i/>
          <w:sz w:val="28"/>
          <w:szCs w:val="28"/>
          <w:lang w:eastAsia="es-MX"/>
        </w:rPr>
        <w:t>PRI</w:t>
      </w:r>
      <w:r w:rsidR="00D01713" w:rsidRPr="000E1DCE">
        <w:rPr>
          <w:rFonts w:ascii="Arial" w:hAnsi="Arial" w:cs="Arial"/>
          <w:sz w:val="28"/>
          <w:szCs w:val="28"/>
          <w:lang w:eastAsia="es-MX"/>
        </w:rPr>
        <w:t>, así como</w:t>
      </w:r>
      <w:r w:rsidR="00674EDE" w:rsidRPr="000E1DCE">
        <w:rPr>
          <w:rFonts w:ascii="Arial" w:hAnsi="Arial" w:cs="Arial"/>
          <w:sz w:val="28"/>
          <w:szCs w:val="28"/>
          <w:lang w:eastAsia="es-MX"/>
        </w:rPr>
        <w:t>,</w:t>
      </w:r>
      <w:r w:rsidR="00D01713" w:rsidRPr="000E1DCE">
        <w:rPr>
          <w:rFonts w:ascii="Arial" w:hAnsi="Arial" w:cs="Arial"/>
          <w:sz w:val="28"/>
          <w:szCs w:val="28"/>
          <w:lang w:eastAsia="es-MX"/>
        </w:rPr>
        <w:t xml:space="preserve"> en su calidad de candidat</w:t>
      </w:r>
      <w:r w:rsidR="00674EDE" w:rsidRPr="000E1DCE">
        <w:rPr>
          <w:rFonts w:ascii="Arial" w:hAnsi="Arial" w:cs="Arial"/>
          <w:sz w:val="28"/>
          <w:szCs w:val="28"/>
          <w:lang w:eastAsia="es-MX"/>
        </w:rPr>
        <w:t>a a Concejal de la fórmula dos</w:t>
      </w:r>
      <w:r w:rsidR="00D01713" w:rsidRPr="000E1DCE">
        <w:rPr>
          <w:rFonts w:ascii="Arial" w:hAnsi="Arial" w:cs="Arial"/>
          <w:sz w:val="28"/>
          <w:szCs w:val="28"/>
          <w:lang w:eastAsia="es-MX"/>
        </w:rPr>
        <w:t xml:space="preserve"> por el </w:t>
      </w:r>
      <w:r w:rsidR="00D01713" w:rsidRPr="000E1DCE">
        <w:rPr>
          <w:rFonts w:ascii="Arial" w:hAnsi="Arial" w:cs="Arial"/>
          <w:i/>
          <w:sz w:val="28"/>
          <w:szCs w:val="28"/>
          <w:lang w:eastAsia="es-MX"/>
        </w:rPr>
        <w:t xml:space="preserve">PRD, </w:t>
      </w:r>
      <w:r w:rsidR="00D01713" w:rsidRPr="000E1DCE">
        <w:rPr>
          <w:rFonts w:ascii="Arial" w:hAnsi="Arial" w:cs="Arial"/>
          <w:sz w:val="28"/>
          <w:szCs w:val="28"/>
          <w:lang w:eastAsia="es-MX"/>
        </w:rPr>
        <w:t>ambas</w:t>
      </w:r>
      <w:r w:rsidR="00674EDE" w:rsidRPr="000E1DCE">
        <w:rPr>
          <w:rFonts w:ascii="Arial" w:hAnsi="Arial" w:cs="Arial"/>
          <w:sz w:val="28"/>
          <w:szCs w:val="28"/>
          <w:lang w:eastAsia="es-MX"/>
        </w:rPr>
        <w:t xml:space="preserve"> candidaturas postuladas </w:t>
      </w:r>
      <w:r w:rsidR="001D1F0C" w:rsidRPr="000E1DCE">
        <w:rPr>
          <w:rFonts w:ascii="Arial" w:hAnsi="Arial" w:cs="Arial"/>
          <w:sz w:val="28"/>
          <w:szCs w:val="28"/>
          <w:lang w:eastAsia="es-MX"/>
        </w:rPr>
        <w:t>en la dema</w:t>
      </w:r>
      <w:r w:rsidR="00783D1E" w:rsidRPr="000E1DCE">
        <w:rPr>
          <w:rFonts w:ascii="Arial" w:hAnsi="Arial" w:cs="Arial"/>
          <w:sz w:val="28"/>
          <w:szCs w:val="28"/>
          <w:lang w:eastAsia="es-MX"/>
        </w:rPr>
        <w:t>r</w:t>
      </w:r>
      <w:r w:rsidR="001D1F0C" w:rsidRPr="000E1DCE">
        <w:rPr>
          <w:rFonts w:ascii="Arial" w:hAnsi="Arial" w:cs="Arial"/>
          <w:sz w:val="28"/>
          <w:szCs w:val="28"/>
          <w:lang w:eastAsia="es-MX"/>
        </w:rPr>
        <w:t>c</w:t>
      </w:r>
      <w:r w:rsidR="00783D1E" w:rsidRPr="000E1DCE">
        <w:rPr>
          <w:rFonts w:ascii="Arial" w:hAnsi="Arial" w:cs="Arial"/>
          <w:sz w:val="28"/>
          <w:szCs w:val="28"/>
          <w:lang w:eastAsia="es-MX"/>
        </w:rPr>
        <w:t>ación</w:t>
      </w:r>
      <w:r w:rsidR="00674EDE" w:rsidRPr="000E1DCE">
        <w:rPr>
          <w:rFonts w:ascii="Arial" w:hAnsi="Arial" w:cs="Arial"/>
          <w:sz w:val="28"/>
          <w:szCs w:val="28"/>
          <w:lang w:eastAsia="es-MX"/>
        </w:rPr>
        <w:t xml:space="preserve"> territorial Xochimilco</w:t>
      </w:r>
      <w:r w:rsidR="00D01713" w:rsidRPr="000E1DCE">
        <w:rPr>
          <w:rFonts w:ascii="Arial" w:hAnsi="Arial" w:cs="Arial"/>
          <w:sz w:val="28"/>
          <w:szCs w:val="28"/>
          <w:lang w:eastAsia="es-MX"/>
        </w:rPr>
        <w:t>,</w:t>
      </w:r>
      <w:r w:rsidR="00D01713" w:rsidRPr="000E1DCE">
        <w:rPr>
          <w:rFonts w:ascii="Arial" w:hAnsi="Arial" w:cs="Arial"/>
          <w:spacing w:val="6"/>
          <w:sz w:val="28"/>
          <w:szCs w:val="28"/>
        </w:rPr>
        <w:t xml:space="preserve"> </w:t>
      </w:r>
      <w:r w:rsidR="00490D7C" w:rsidRPr="000E1DCE">
        <w:rPr>
          <w:rFonts w:ascii="Arial" w:hAnsi="Arial" w:cs="Arial"/>
          <w:spacing w:val="6"/>
          <w:sz w:val="28"/>
          <w:szCs w:val="28"/>
        </w:rPr>
        <w:t xml:space="preserve">en términos de lo que disponen los artículos 43 fracción I y 46 fracción II de la </w:t>
      </w:r>
      <w:r w:rsidR="00490D7C" w:rsidRPr="000E1DCE">
        <w:rPr>
          <w:rFonts w:ascii="Arial" w:hAnsi="Arial" w:cs="Arial"/>
          <w:i/>
          <w:spacing w:val="6"/>
          <w:sz w:val="28"/>
          <w:szCs w:val="28"/>
        </w:rPr>
        <w:t>Ley Procesal.</w:t>
      </w:r>
    </w:p>
    <w:p w:rsidR="00490D7C" w:rsidRPr="000E1DCE" w:rsidRDefault="00490D7C" w:rsidP="00280C5A">
      <w:pPr>
        <w:pStyle w:val="Prrafodelista"/>
        <w:spacing w:before="100" w:beforeAutospacing="1" w:after="100" w:afterAutospacing="1" w:line="360" w:lineRule="auto"/>
        <w:ind w:left="0"/>
        <w:contextualSpacing w:val="0"/>
        <w:jc w:val="both"/>
        <w:rPr>
          <w:rFonts w:ascii="Arial" w:hAnsi="Arial" w:cs="Arial"/>
          <w:spacing w:val="6"/>
          <w:sz w:val="28"/>
          <w:szCs w:val="28"/>
        </w:rPr>
      </w:pPr>
      <w:r w:rsidRPr="000E1DCE">
        <w:rPr>
          <w:rFonts w:ascii="Arial" w:hAnsi="Arial" w:cs="Arial"/>
          <w:spacing w:val="6"/>
          <w:sz w:val="28"/>
          <w:szCs w:val="28"/>
        </w:rPr>
        <w:lastRenderedPageBreak/>
        <w:t>A</w:t>
      </w:r>
      <w:r w:rsidR="004B2421" w:rsidRPr="000E1DCE">
        <w:rPr>
          <w:rFonts w:ascii="Arial" w:hAnsi="Arial" w:cs="Arial"/>
          <w:spacing w:val="6"/>
          <w:sz w:val="28"/>
          <w:szCs w:val="28"/>
        </w:rPr>
        <w:t xml:space="preserve">unado a lo anterior, </w:t>
      </w:r>
      <w:r w:rsidRPr="000E1DCE">
        <w:rPr>
          <w:rFonts w:ascii="Arial" w:hAnsi="Arial" w:cs="Arial"/>
          <w:spacing w:val="6"/>
          <w:sz w:val="28"/>
          <w:szCs w:val="28"/>
        </w:rPr>
        <w:t xml:space="preserve">debe señalarse que </w:t>
      </w:r>
      <w:r w:rsidR="00873E37" w:rsidRPr="000E1DCE">
        <w:rPr>
          <w:rFonts w:ascii="Arial" w:hAnsi="Arial" w:cs="Arial"/>
          <w:spacing w:val="6"/>
          <w:sz w:val="28"/>
          <w:szCs w:val="28"/>
        </w:rPr>
        <w:t xml:space="preserve">el </w:t>
      </w:r>
      <w:r w:rsidR="00873E37" w:rsidRPr="000E1DCE">
        <w:rPr>
          <w:rFonts w:ascii="Arial" w:hAnsi="Arial" w:cs="Arial"/>
          <w:i/>
          <w:spacing w:val="6"/>
          <w:sz w:val="28"/>
          <w:szCs w:val="28"/>
        </w:rPr>
        <w:t xml:space="preserve">Instituto Electoral </w:t>
      </w:r>
      <w:r w:rsidR="00963DBB" w:rsidRPr="000E1DCE">
        <w:rPr>
          <w:rFonts w:ascii="Arial" w:hAnsi="Arial" w:cs="Arial"/>
          <w:spacing w:val="6"/>
          <w:sz w:val="28"/>
          <w:szCs w:val="28"/>
        </w:rPr>
        <w:t>al rendir los respectivos</w:t>
      </w:r>
      <w:r w:rsidRPr="000E1DCE">
        <w:rPr>
          <w:rFonts w:ascii="Arial" w:hAnsi="Arial" w:cs="Arial"/>
          <w:spacing w:val="6"/>
          <w:sz w:val="28"/>
          <w:szCs w:val="28"/>
        </w:rPr>
        <w:t xml:space="preserve"> informe</w:t>
      </w:r>
      <w:r w:rsidR="00963DBB" w:rsidRPr="000E1DCE">
        <w:rPr>
          <w:rFonts w:ascii="Arial" w:hAnsi="Arial" w:cs="Arial"/>
          <w:spacing w:val="6"/>
          <w:sz w:val="28"/>
          <w:szCs w:val="28"/>
        </w:rPr>
        <w:t>s</w:t>
      </w:r>
      <w:r w:rsidRPr="000E1DCE">
        <w:rPr>
          <w:rFonts w:ascii="Arial" w:hAnsi="Arial" w:cs="Arial"/>
          <w:spacing w:val="6"/>
          <w:sz w:val="28"/>
          <w:szCs w:val="28"/>
        </w:rPr>
        <w:t xml:space="preserve"> circunstanciado</w:t>
      </w:r>
      <w:r w:rsidR="00963DBB" w:rsidRPr="000E1DCE">
        <w:rPr>
          <w:rFonts w:ascii="Arial" w:hAnsi="Arial" w:cs="Arial"/>
          <w:spacing w:val="6"/>
          <w:sz w:val="28"/>
          <w:szCs w:val="28"/>
        </w:rPr>
        <w:t>s</w:t>
      </w:r>
      <w:r w:rsidRPr="000E1DCE">
        <w:rPr>
          <w:rFonts w:ascii="Arial" w:hAnsi="Arial" w:cs="Arial"/>
          <w:spacing w:val="6"/>
          <w:sz w:val="28"/>
          <w:szCs w:val="28"/>
        </w:rPr>
        <w:t xml:space="preserve"> le</w:t>
      </w:r>
      <w:r w:rsidR="00963DBB" w:rsidRPr="000E1DCE">
        <w:rPr>
          <w:rFonts w:ascii="Arial" w:hAnsi="Arial" w:cs="Arial"/>
          <w:spacing w:val="6"/>
          <w:sz w:val="28"/>
          <w:szCs w:val="28"/>
        </w:rPr>
        <w:t>s</w:t>
      </w:r>
      <w:r w:rsidRPr="000E1DCE">
        <w:rPr>
          <w:rFonts w:ascii="Arial" w:hAnsi="Arial" w:cs="Arial"/>
          <w:spacing w:val="6"/>
          <w:sz w:val="28"/>
          <w:szCs w:val="28"/>
        </w:rPr>
        <w:t xml:space="preserve"> reconoció tal carácter.</w:t>
      </w:r>
    </w:p>
    <w:p w:rsidR="00783D1E" w:rsidRPr="000E1DCE" w:rsidRDefault="004B2421" w:rsidP="00783D1E">
      <w:pPr>
        <w:pStyle w:val="Textonotapie"/>
        <w:spacing w:line="360" w:lineRule="auto"/>
        <w:jc w:val="both"/>
        <w:rPr>
          <w:rFonts w:ascii="Arial" w:hAnsi="Arial" w:cs="Arial"/>
          <w:bCs/>
          <w:sz w:val="28"/>
          <w:szCs w:val="28"/>
        </w:rPr>
      </w:pPr>
      <w:r w:rsidRPr="000E1DCE">
        <w:rPr>
          <w:rFonts w:ascii="Arial" w:hAnsi="Arial" w:cs="Arial"/>
          <w:b/>
          <w:sz w:val="28"/>
          <w:szCs w:val="28"/>
        </w:rPr>
        <w:t>d.</w:t>
      </w:r>
      <w:r w:rsidR="001065D3" w:rsidRPr="000E1DCE">
        <w:rPr>
          <w:rFonts w:ascii="Arial" w:hAnsi="Arial" w:cs="Arial"/>
          <w:b/>
          <w:sz w:val="28"/>
          <w:szCs w:val="28"/>
        </w:rPr>
        <w:t xml:space="preserve"> I</w:t>
      </w:r>
      <w:r w:rsidR="001860F4" w:rsidRPr="000E1DCE">
        <w:rPr>
          <w:rFonts w:ascii="Arial" w:hAnsi="Arial" w:cs="Arial"/>
          <w:b/>
          <w:sz w:val="28"/>
          <w:szCs w:val="28"/>
        </w:rPr>
        <w:t xml:space="preserve">nterés jurídico. </w:t>
      </w:r>
      <w:r w:rsidR="00783D1E" w:rsidRPr="000E1DCE">
        <w:rPr>
          <w:rFonts w:ascii="Arial" w:hAnsi="Arial" w:cs="Arial"/>
          <w:sz w:val="28"/>
          <w:szCs w:val="28"/>
        </w:rPr>
        <w:t xml:space="preserve">En términos de lo previsto en el artículo </w:t>
      </w:r>
      <w:r w:rsidR="00783D1E" w:rsidRPr="000E1DCE">
        <w:rPr>
          <w:rFonts w:ascii="Arial" w:hAnsi="Arial" w:cs="Arial"/>
          <w:bCs/>
          <w:sz w:val="28"/>
          <w:szCs w:val="28"/>
        </w:rPr>
        <w:t>123 fracción V del citado ordenamiento, l</w:t>
      </w:r>
      <w:r w:rsidRPr="000E1DCE">
        <w:rPr>
          <w:rFonts w:ascii="Arial" w:hAnsi="Arial" w:cs="Arial"/>
          <w:sz w:val="28"/>
          <w:szCs w:val="28"/>
        </w:rPr>
        <w:t>a</w:t>
      </w:r>
      <w:r w:rsidR="00BE2285"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BE2285" w:rsidRPr="000E1DCE">
        <w:rPr>
          <w:rFonts w:ascii="Arial" w:hAnsi="Arial" w:cs="Arial"/>
          <w:i/>
          <w:sz w:val="28"/>
          <w:szCs w:val="28"/>
        </w:rPr>
        <w:t>s</w:t>
      </w:r>
      <w:r w:rsidRPr="000E1DCE">
        <w:rPr>
          <w:rFonts w:ascii="Arial" w:hAnsi="Arial" w:cs="Arial"/>
          <w:i/>
          <w:sz w:val="28"/>
          <w:szCs w:val="28"/>
        </w:rPr>
        <w:t xml:space="preserve"> actora</w:t>
      </w:r>
      <w:r w:rsidR="00BE2285" w:rsidRPr="000E1DCE">
        <w:rPr>
          <w:rFonts w:ascii="Arial" w:hAnsi="Arial" w:cs="Arial"/>
          <w:i/>
          <w:sz w:val="28"/>
          <w:szCs w:val="28"/>
        </w:rPr>
        <w:t>s</w:t>
      </w:r>
      <w:r w:rsidRPr="000E1DCE">
        <w:rPr>
          <w:rFonts w:ascii="Arial" w:hAnsi="Arial" w:cs="Arial"/>
          <w:sz w:val="28"/>
          <w:szCs w:val="28"/>
        </w:rPr>
        <w:t xml:space="preserve"> tiene</w:t>
      </w:r>
      <w:r w:rsidR="00BE2285" w:rsidRPr="000E1DCE">
        <w:rPr>
          <w:rFonts w:ascii="Arial" w:hAnsi="Arial" w:cs="Arial"/>
          <w:sz w:val="28"/>
          <w:szCs w:val="28"/>
        </w:rPr>
        <w:t>n</w:t>
      </w:r>
      <w:r w:rsidRPr="000E1DCE">
        <w:rPr>
          <w:rFonts w:ascii="Arial" w:hAnsi="Arial" w:cs="Arial"/>
          <w:sz w:val="28"/>
          <w:szCs w:val="28"/>
        </w:rPr>
        <w:t xml:space="preserve"> i</w:t>
      </w:r>
      <w:r w:rsidR="00BE2285" w:rsidRPr="000E1DCE">
        <w:rPr>
          <w:rFonts w:ascii="Arial" w:hAnsi="Arial" w:cs="Arial"/>
          <w:sz w:val="28"/>
          <w:szCs w:val="28"/>
        </w:rPr>
        <w:t>nterés jurídico para promover los</w:t>
      </w:r>
      <w:r w:rsidRPr="000E1DCE">
        <w:rPr>
          <w:rFonts w:ascii="Arial" w:hAnsi="Arial" w:cs="Arial"/>
          <w:sz w:val="28"/>
          <w:szCs w:val="28"/>
        </w:rPr>
        <w:t xml:space="preserve"> presente</w:t>
      </w:r>
      <w:r w:rsidR="00BE2285" w:rsidRPr="000E1DCE">
        <w:rPr>
          <w:rFonts w:ascii="Arial" w:hAnsi="Arial" w:cs="Arial"/>
          <w:sz w:val="28"/>
          <w:szCs w:val="28"/>
        </w:rPr>
        <w:t>s</w:t>
      </w:r>
      <w:r w:rsidRPr="000E1DCE">
        <w:rPr>
          <w:rFonts w:ascii="Arial" w:hAnsi="Arial" w:cs="Arial"/>
          <w:sz w:val="28"/>
          <w:szCs w:val="28"/>
        </w:rPr>
        <w:t xml:space="preserve"> juicio</w:t>
      </w:r>
      <w:r w:rsidR="00BE2285" w:rsidRPr="000E1DCE">
        <w:rPr>
          <w:rFonts w:ascii="Arial" w:hAnsi="Arial" w:cs="Arial"/>
          <w:sz w:val="28"/>
          <w:szCs w:val="28"/>
        </w:rPr>
        <w:t>s</w:t>
      </w:r>
      <w:r w:rsidR="00783D1E" w:rsidRPr="000E1DCE">
        <w:rPr>
          <w:rFonts w:ascii="Arial" w:hAnsi="Arial" w:cs="Arial"/>
          <w:bCs/>
          <w:sz w:val="28"/>
          <w:szCs w:val="28"/>
        </w:rPr>
        <w:t xml:space="preserve"> ya que</w:t>
      </w:r>
      <w:r w:rsidR="00BE2285" w:rsidRPr="000E1DCE">
        <w:rPr>
          <w:rFonts w:ascii="Arial" w:hAnsi="Arial" w:cs="Arial"/>
          <w:bCs/>
          <w:sz w:val="28"/>
          <w:szCs w:val="28"/>
        </w:rPr>
        <w:t xml:space="preserve"> se trata de un candidato y una candidata,</w:t>
      </w:r>
      <w:r w:rsidR="00783D1E" w:rsidRPr="000E1DCE">
        <w:rPr>
          <w:rFonts w:ascii="Arial" w:hAnsi="Arial" w:cs="Arial"/>
          <w:bCs/>
          <w:sz w:val="28"/>
          <w:szCs w:val="28"/>
        </w:rPr>
        <w:t xml:space="preserve"> a Concejal</w:t>
      </w:r>
      <w:r w:rsidR="00BE2285" w:rsidRPr="000E1DCE">
        <w:rPr>
          <w:rFonts w:ascii="Arial" w:hAnsi="Arial" w:cs="Arial"/>
          <w:bCs/>
          <w:sz w:val="28"/>
          <w:szCs w:val="28"/>
        </w:rPr>
        <w:t>es</w:t>
      </w:r>
      <w:r w:rsidR="00783D1E" w:rsidRPr="000E1DCE">
        <w:rPr>
          <w:rFonts w:ascii="Arial" w:hAnsi="Arial" w:cs="Arial"/>
          <w:bCs/>
          <w:sz w:val="28"/>
          <w:szCs w:val="28"/>
        </w:rPr>
        <w:t xml:space="preserve"> que no fue</w:t>
      </w:r>
      <w:r w:rsidR="00BE2285" w:rsidRPr="000E1DCE">
        <w:rPr>
          <w:rFonts w:ascii="Arial" w:hAnsi="Arial" w:cs="Arial"/>
          <w:bCs/>
          <w:sz w:val="28"/>
          <w:szCs w:val="28"/>
        </w:rPr>
        <w:t>ron</w:t>
      </w:r>
      <w:r w:rsidR="00783D1E" w:rsidRPr="000E1DCE">
        <w:rPr>
          <w:rFonts w:ascii="Arial" w:hAnsi="Arial" w:cs="Arial"/>
          <w:bCs/>
          <w:sz w:val="28"/>
          <w:szCs w:val="28"/>
        </w:rPr>
        <w:t xml:space="preserve"> asignado</w:t>
      </w:r>
      <w:r w:rsidR="00BE2285" w:rsidRPr="000E1DCE">
        <w:rPr>
          <w:rFonts w:ascii="Arial" w:hAnsi="Arial" w:cs="Arial"/>
          <w:bCs/>
          <w:sz w:val="28"/>
          <w:szCs w:val="28"/>
        </w:rPr>
        <w:t>s</w:t>
      </w:r>
      <w:r w:rsidR="00783D1E" w:rsidRPr="000E1DCE">
        <w:rPr>
          <w:rFonts w:ascii="Arial" w:hAnsi="Arial" w:cs="Arial"/>
          <w:bCs/>
          <w:sz w:val="28"/>
          <w:szCs w:val="28"/>
        </w:rPr>
        <w:t xml:space="preserve"> para integrar la Alcaldía de Xochimilco, y estima</w:t>
      </w:r>
      <w:r w:rsidR="00BE2285" w:rsidRPr="000E1DCE">
        <w:rPr>
          <w:rFonts w:ascii="Arial" w:hAnsi="Arial" w:cs="Arial"/>
          <w:bCs/>
          <w:sz w:val="28"/>
          <w:szCs w:val="28"/>
        </w:rPr>
        <w:t>n</w:t>
      </w:r>
      <w:r w:rsidR="0070132B" w:rsidRPr="000E1DCE">
        <w:rPr>
          <w:rFonts w:ascii="Arial" w:hAnsi="Arial" w:cs="Arial"/>
          <w:bCs/>
          <w:sz w:val="28"/>
          <w:szCs w:val="28"/>
        </w:rPr>
        <w:t xml:space="preserve"> que la asignación de C</w:t>
      </w:r>
      <w:r w:rsidR="00783D1E" w:rsidRPr="000E1DCE">
        <w:rPr>
          <w:rFonts w:ascii="Arial" w:hAnsi="Arial" w:cs="Arial"/>
          <w:bCs/>
          <w:sz w:val="28"/>
          <w:szCs w:val="28"/>
        </w:rPr>
        <w:t xml:space="preserve">oncejalías efectuada por la </w:t>
      </w:r>
      <w:r w:rsidR="00783D1E" w:rsidRPr="000E1DCE">
        <w:rPr>
          <w:rFonts w:ascii="Arial" w:hAnsi="Arial" w:cs="Arial"/>
          <w:bCs/>
          <w:i/>
          <w:sz w:val="28"/>
          <w:szCs w:val="28"/>
        </w:rPr>
        <w:t>autoridad responsable</w:t>
      </w:r>
      <w:r w:rsidR="00783D1E" w:rsidRPr="000E1DCE">
        <w:rPr>
          <w:rFonts w:ascii="Arial" w:hAnsi="Arial" w:cs="Arial"/>
          <w:bCs/>
          <w:sz w:val="28"/>
          <w:szCs w:val="28"/>
        </w:rPr>
        <w:t xml:space="preserve"> es violatori</w:t>
      </w:r>
      <w:r w:rsidR="001D1F0C" w:rsidRPr="000E1DCE">
        <w:rPr>
          <w:rFonts w:ascii="Arial" w:hAnsi="Arial" w:cs="Arial"/>
          <w:bCs/>
          <w:sz w:val="28"/>
          <w:szCs w:val="28"/>
        </w:rPr>
        <w:t>a</w:t>
      </w:r>
      <w:r w:rsidR="00783D1E" w:rsidRPr="000E1DCE">
        <w:rPr>
          <w:rFonts w:ascii="Arial" w:hAnsi="Arial" w:cs="Arial"/>
          <w:bCs/>
          <w:sz w:val="28"/>
          <w:szCs w:val="28"/>
        </w:rPr>
        <w:t xml:space="preserve"> de sus derechos político-electorales.</w:t>
      </w:r>
    </w:p>
    <w:p w:rsidR="002041CB" w:rsidRPr="000E1DCE" w:rsidRDefault="00A46EC2" w:rsidP="00783D1E">
      <w:pPr>
        <w:pStyle w:val="NormalWeb"/>
        <w:spacing w:line="360" w:lineRule="auto"/>
        <w:jc w:val="both"/>
        <w:rPr>
          <w:rFonts w:ascii="Arial" w:hAnsi="Arial" w:cs="Arial"/>
          <w:sz w:val="28"/>
          <w:szCs w:val="28"/>
        </w:rPr>
      </w:pPr>
      <w:r w:rsidRPr="000E1DCE">
        <w:rPr>
          <w:rFonts w:ascii="Arial" w:hAnsi="Arial" w:cs="Arial"/>
          <w:b/>
          <w:sz w:val="28"/>
          <w:szCs w:val="28"/>
        </w:rPr>
        <w:t>e</w:t>
      </w:r>
      <w:r w:rsidR="001860F4" w:rsidRPr="000E1DCE">
        <w:rPr>
          <w:rFonts w:ascii="Arial" w:hAnsi="Arial" w:cs="Arial"/>
          <w:b/>
          <w:sz w:val="28"/>
          <w:szCs w:val="28"/>
        </w:rPr>
        <w:t xml:space="preserve">. Definitividad. </w:t>
      </w:r>
      <w:r w:rsidR="001860F4" w:rsidRPr="000E1DCE">
        <w:rPr>
          <w:rFonts w:ascii="Arial" w:hAnsi="Arial" w:cs="Arial"/>
          <w:sz w:val="28"/>
          <w:szCs w:val="28"/>
        </w:rPr>
        <w:t xml:space="preserve">En el caso, no existe diversa instancia </w:t>
      </w:r>
      <w:r w:rsidR="002041CB" w:rsidRPr="000E1DCE">
        <w:rPr>
          <w:rFonts w:ascii="Arial" w:hAnsi="Arial" w:cs="Arial"/>
          <w:sz w:val="28"/>
          <w:szCs w:val="28"/>
        </w:rPr>
        <w:t>que la</w:t>
      </w:r>
      <w:r w:rsidR="009C0CD8" w:rsidRPr="000E1DCE">
        <w:rPr>
          <w:rFonts w:ascii="Arial" w:hAnsi="Arial" w:cs="Arial"/>
          <w:sz w:val="28"/>
          <w:szCs w:val="28"/>
        </w:rPr>
        <w:t>s</w:t>
      </w:r>
      <w:r w:rsidR="002041CB" w:rsidRPr="000E1DCE">
        <w:rPr>
          <w:rFonts w:ascii="Arial" w:hAnsi="Arial" w:cs="Arial"/>
          <w:sz w:val="28"/>
          <w:szCs w:val="28"/>
        </w:rPr>
        <w:t xml:space="preserve"> </w:t>
      </w:r>
      <w:r w:rsidR="002041CB" w:rsidRPr="000E1DCE">
        <w:rPr>
          <w:rFonts w:ascii="Arial" w:hAnsi="Arial" w:cs="Arial"/>
          <w:i/>
          <w:sz w:val="28"/>
          <w:szCs w:val="28"/>
        </w:rPr>
        <w:t>parte</w:t>
      </w:r>
      <w:r w:rsidR="009C0CD8" w:rsidRPr="000E1DCE">
        <w:rPr>
          <w:rFonts w:ascii="Arial" w:hAnsi="Arial" w:cs="Arial"/>
          <w:i/>
          <w:sz w:val="28"/>
          <w:szCs w:val="28"/>
        </w:rPr>
        <w:t>s</w:t>
      </w:r>
      <w:r w:rsidR="001860F4" w:rsidRPr="000E1DCE">
        <w:rPr>
          <w:rFonts w:ascii="Arial" w:hAnsi="Arial" w:cs="Arial"/>
          <w:sz w:val="28"/>
          <w:szCs w:val="28"/>
        </w:rPr>
        <w:t xml:space="preserve"> </w:t>
      </w:r>
      <w:r w:rsidR="001860F4" w:rsidRPr="000E1DCE">
        <w:rPr>
          <w:rFonts w:ascii="Arial" w:hAnsi="Arial" w:cs="Arial"/>
          <w:i/>
          <w:sz w:val="28"/>
          <w:szCs w:val="28"/>
        </w:rPr>
        <w:t>actor</w:t>
      </w:r>
      <w:r w:rsidR="002041CB" w:rsidRPr="000E1DCE">
        <w:rPr>
          <w:rFonts w:ascii="Arial" w:hAnsi="Arial" w:cs="Arial"/>
          <w:i/>
          <w:sz w:val="28"/>
          <w:szCs w:val="28"/>
        </w:rPr>
        <w:t>a</w:t>
      </w:r>
      <w:r w:rsidR="009C0CD8" w:rsidRPr="000E1DCE">
        <w:rPr>
          <w:rFonts w:ascii="Arial" w:hAnsi="Arial" w:cs="Arial"/>
          <w:i/>
          <w:sz w:val="28"/>
          <w:szCs w:val="28"/>
        </w:rPr>
        <w:t>s</w:t>
      </w:r>
      <w:r w:rsidR="001860F4" w:rsidRPr="000E1DCE">
        <w:rPr>
          <w:rFonts w:ascii="Arial" w:hAnsi="Arial" w:cs="Arial"/>
          <w:sz w:val="28"/>
          <w:szCs w:val="28"/>
        </w:rPr>
        <w:t xml:space="preserve"> estuviera</w:t>
      </w:r>
      <w:r w:rsidR="009C0CD8" w:rsidRPr="000E1DCE">
        <w:rPr>
          <w:rFonts w:ascii="Arial" w:hAnsi="Arial" w:cs="Arial"/>
          <w:sz w:val="28"/>
          <w:szCs w:val="28"/>
        </w:rPr>
        <w:t>n obligadas</w:t>
      </w:r>
      <w:r w:rsidR="001860F4" w:rsidRPr="000E1DCE">
        <w:rPr>
          <w:rFonts w:ascii="Arial" w:hAnsi="Arial" w:cs="Arial"/>
          <w:sz w:val="28"/>
          <w:szCs w:val="28"/>
        </w:rPr>
        <w:t xml:space="preserve"> a agotar antes d</w:t>
      </w:r>
      <w:r w:rsidR="002041CB" w:rsidRPr="000E1DCE">
        <w:rPr>
          <w:rFonts w:ascii="Arial" w:hAnsi="Arial" w:cs="Arial"/>
          <w:sz w:val="28"/>
          <w:szCs w:val="28"/>
        </w:rPr>
        <w:t xml:space="preserve">e interponer </w:t>
      </w:r>
      <w:r w:rsidR="009C0CD8" w:rsidRPr="000E1DCE">
        <w:rPr>
          <w:rFonts w:ascii="Arial" w:hAnsi="Arial" w:cs="Arial"/>
          <w:sz w:val="28"/>
          <w:szCs w:val="28"/>
        </w:rPr>
        <w:t>sus respectivos juicios,</w:t>
      </w:r>
      <w:r w:rsidR="00873E37" w:rsidRPr="000E1DCE">
        <w:rPr>
          <w:rFonts w:ascii="Arial" w:hAnsi="Arial" w:cs="Arial"/>
          <w:sz w:val="28"/>
          <w:szCs w:val="28"/>
        </w:rPr>
        <w:t xml:space="preserve"> razón por la cual se encuentra colmado este requisito.</w:t>
      </w:r>
    </w:p>
    <w:p w:rsidR="00B95914" w:rsidRPr="000E1DCE" w:rsidRDefault="00A32771" w:rsidP="00280C5A">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f</w:t>
      </w:r>
      <w:r w:rsidR="0054450B" w:rsidRPr="000E1DCE">
        <w:rPr>
          <w:rFonts w:ascii="Arial" w:hAnsi="Arial" w:cs="Arial"/>
          <w:b/>
          <w:sz w:val="28"/>
          <w:szCs w:val="28"/>
        </w:rPr>
        <w:t xml:space="preserve">. Reparabilidad. </w:t>
      </w:r>
      <w:r w:rsidR="009E77DC" w:rsidRPr="000E1DCE">
        <w:rPr>
          <w:rFonts w:ascii="Arial" w:hAnsi="Arial" w:cs="Arial"/>
          <w:sz w:val="28"/>
          <w:szCs w:val="28"/>
        </w:rPr>
        <w:t>El</w:t>
      </w:r>
      <w:r w:rsidR="0054450B" w:rsidRPr="000E1DCE">
        <w:rPr>
          <w:rFonts w:ascii="Arial" w:hAnsi="Arial" w:cs="Arial"/>
          <w:sz w:val="28"/>
          <w:szCs w:val="28"/>
        </w:rPr>
        <w:t xml:space="preserve"> </w:t>
      </w:r>
      <w:r w:rsidR="00EE1AAA" w:rsidRPr="000E1DCE">
        <w:rPr>
          <w:rFonts w:ascii="Arial" w:hAnsi="Arial" w:cs="Arial"/>
          <w:i/>
          <w:sz w:val="28"/>
          <w:szCs w:val="28"/>
        </w:rPr>
        <w:t>A</w:t>
      </w:r>
      <w:r w:rsidR="009E77DC" w:rsidRPr="000E1DCE">
        <w:rPr>
          <w:rFonts w:ascii="Arial" w:hAnsi="Arial" w:cs="Arial"/>
          <w:i/>
          <w:sz w:val="28"/>
          <w:szCs w:val="28"/>
        </w:rPr>
        <w:t>cuerdo impugnado</w:t>
      </w:r>
      <w:r w:rsidR="001860F4" w:rsidRPr="000E1DCE">
        <w:rPr>
          <w:rFonts w:ascii="Arial" w:hAnsi="Arial" w:cs="Arial"/>
          <w:sz w:val="28"/>
          <w:szCs w:val="28"/>
        </w:rPr>
        <w:t xml:space="preserve"> no se ha consumado de manera irreparable,</w:t>
      </w:r>
      <w:r w:rsidR="0054450B" w:rsidRPr="000E1DCE">
        <w:rPr>
          <w:rFonts w:ascii="Arial" w:hAnsi="Arial" w:cs="Arial"/>
          <w:sz w:val="28"/>
          <w:szCs w:val="28"/>
          <w:lang w:val="es-MX" w:eastAsia="es-MX"/>
        </w:rPr>
        <w:t xml:space="preserve"> lo anterior, toda vez que </w:t>
      </w:r>
      <w:r w:rsidR="009E77DC" w:rsidRPr="000E1DCE">
        <w:rPr>
          <w:rFonts w:ascii="Arial" w:hAnsi="Arial" w:cs="Arial"/>
          <w:sz w:val="28"/>
          <w:szCs w:val="28"/>
          <w:lang w:val="es-MX" w:eastAsia="es-MX"/>
        </w:rPr>
        <w:t xml:space="preserve">el mismo puede ser </w:t>
      </w:r>
      <w:r w:rsidR="00921FBE" w:rsidRPr="000E1DCE">
        <w:rPr>
          <w:rFonts w:ascii="Arial" w:hAnsi="Arial" w:cs="Arial"/>
          <w:sz w:val="28"/>
          <w:szCs w:val="28"/>
        </w:rPr>
        <w:t>susceptible de ser modificado</w:t>
      </w:r>
      <w:r w:rsidR="009E77DC" w:rsidRPr="000E1DCE">
        <w:rPr>
          <w:rFonts w:ascii="Arial" w:hAnsi="Arial" w:cs="Arial"/>
          <w:sz w:val="28"/>
          <w:szCs w:val="28"/>
        </w:rPr>
        <w:t xml:space="preserve"> o</w:t>
      </w:r>
      <w:r w:rsidR="00921FBE" w:rsidRPr="000E1DCE">
        <w:rPr>
          <w:rFonts w:ascii="Arial" w:hAnsi="Arial" w:cs="Arial"/>
          <w:sz w:val="28"/>
          <w:szCs w:val="28"/>
        </w:rPr>
        <w:t xml:space="preserve"> revocado</w:t>
      </w:r>
      <w:r w:rsidR="001860F4" w:rsidRPr="000E1DCE">
        <w:rPr>
          <w:rFonts w:ascii="Arial" w:hAnsi="Arial" w:cs="Arial"/>
          <w:sz w:val="28"/>
          <w:szCs w:val="28"/>
        </w:rPr>
        <w:t xml:space="preserve">, de tal manera que no existe impedimento legal para que, en caso de que se estime </w:t>
      </w:r>
      <w:r w:rsidR="001860F4" w:rsidRPr="000E1DCE">
        <w:rPr>
          <w:rFonts w:ascii="Arial" w:hAnsi="Arial" w:cs="Arial"/>
          <w:sz w:val="28"/>
          <w:szCs w:val="28"/>
        </w:rPr>
        <w:lastRenderedPageBreak/>
        <w:t>fundada la impugnación de</w:t>
      </w:r>
      <w:r w:rsidR="00921FBE" w:rsidRPr="000E1DCE">
        <w:rPr>
          <w:rFonts w:ascii="Arial" w:hAnsi="Arial" w:cs="Arial"/>
          <w:sz w:val="28"/>
          <w:szCs w:val="28"/>
        </w:rPr>
        <w:t xml:space="preserve"> </w:t>
      </w:r>
      <w:r w:rsidR="001860F4" w:rsidRPr="000E1DCE">
        <w:rPr>
          <w:rFonts w:ascii="Arial" w:hAnsi="Arial" w:cs="Arial"/>
          <w:sz w:val="28"/>
          <w:szCs w:val="28"/>
        </w:rPr>
        <w:t>l</w:t>
      </w:r>
      <w:r w:rsidR="00921FBE" w:rsidRPr="000E1DCE">
        <w:rPr>
          <w:rFonts w:ascii="Arial" w:hAnsi="Arial" w:cs="Arial"/>
          <w:sz w:val="28"/>
          <w:szCs w:val="28"/>
        </w:rPr>
        <w:t>a</w:t>
      </w:r>
      <w:r w:rsidR="0045253C" w:rsidRPr="000E1DCE">
        <w:rPr>
          <w:rFonts w:ascii="Arial" w:hAnsi="Arial" w:cs="Arial"/>
          <w:sz w:val="28"/>
          <w:szCs w:val="28"/>
        </w:rPr>
        <w:t>s</w:t>
      </w:r>
      <w:r w:rsidR="00921FBE" w:rsidRPr="000E1DCE">
        <w:rPr>
          <w:rFonts w:ascii="Arial" w:hAnsi="Arial" w:cs="Arial"/>
          <w:sz w:val="28"/>
          <w:szCs w:val="28"/>
        </w:rPr>
        <w:t xml:space="preserve"> </w:t>
      </w:r>
      <w:r w:rsidR="00921FBE" w:rsidRPr="000E1DCE">
        <w:rPr>
          <w:rFonts w:ascii="Arial" w:hAnsi="Arial" w:cs="Arial"/>
          <w:i/>
          <w:sz w:val="28"/>
          <w:szCs w:val="28"/>
        </w:rPr>
        <w:t>parte</w:t>
      </w:r>
      <w:r w:rsidR="0045253C" w:rsidRPr="000E1DCE">
        <w:rPr>
          <w:rFonts w:ascii="Arial" w:hAnsi="Arial" w:cs="Arial"/>
          <w:i/>
          <w:sz w:val="28"/>
          <w:szCs w:val="28"/>
        </w:rPr>
        <w:t>s</w:t>
      </w:r>
      <w:r w:rsidR="001860F4" w:rsidRPr="000E1DCE">
        <w:rPr>
          <w:rFonts w:ascii="Arial" w:hAnsi="Arial" w:cs="Arial"/>
          <w:sz w:val="28"/>
          <w:szCs w:val="28"/>
        </w:rPr>
        <w:t xml:space="preserve"> </w:t>
      </w:r>
      <w:r w:rsidR="001860F4" w:rsidRPr="000E1DCE">
        <w:rPr>
          <w:rFonts w:ascii="Arial" w:hAnsi="Arial" w:cs="Arial"/>
          <w:i/>
          <w:sz w:val="28"/>
          <w:szCs w:val="28"/>
        </w:rPr>
        <w:t>actor</w:t>
      </w:r>
      <w:r w:rsidR="00921FBE" w:rsidRPr="000E1DCE">
        <w:rPr>
          <w:rFonts w:ascii="Arial" w:hAnsi="Arial" w:cs="Arial"/>
          <w:i/>
          <w:sz w:val="28"/>
          <w:szCs w:val="28"/>
        </w:rPr>
        <w:t>a</w:t>
      </w:r>
      <w:r w:rsidR="0045253C" w:rsidRPr="000E1DCE">
        <w:rPr>
          <w:rFonts w:ascii="Arial" w:hAnsi="Arial" w:cs="Arial"/>
          <w:i/>
          <w:sz w:val="28"/>
          <w:szCs w:val="28"/>
        </w:rPr>
        <w:t>s</w:t>
      </w:r>
      <w:r w:rsidR="001860F4" w:rsidRPr="000E1DCE">
        <w:rPr>
          <w:rFonts w:ascii="Arial" w:hAnsi="Arial" w:cs="Arial"/>
          <w:sz w:val="28"/>
          <w:szCs w:val="28"/>
        </w:rPr>
        <w:t xml:space="preserve">, </w:t>
      </w:r>
      <w:r w:rsidR="00921FBE" w:rsidRPr="000E1DCE">
        <w:rPr>
          <w:rFonts w:ascii="Arial" w:hAnsi="Arial" w:cs="Arial"/>
          <w:sz w:val="28"/>
          <w:szCs w:val="28"/>
        </w:rPr>
        <w:t>la autoridad señalada como responsable repare la violación alegada.</w:t>
      </w:r>
    </w:p>
    <w:p w:rsidR="00BE07C1" w:rsidRPr="000E1DCE" w:rsidRDefault="008C120E" w:rsidP="00280C5A">
      <w:pPr>
        <w:spacing w:before="100" w:beforeAutospacing="1" w:after="100" w:afterAutospacing="1" w:line="360" w:lineRule="auto"/>
        <w:jc w:val="both"/>
        <w:rPr>
          <w:rFonts w:ascii="Arial" w:hAnsi="Arial" w:cs="Arial"/>
          <w:sz w:val="28"/>
          <w:szCs w:val="28"/>
          <w:lang w:val="es-MX"/>
        </w:rPr>
      </w:pPr>
      <w:r w:rsidRPr="000E1DCE">
        <w:rPr>
          <w:rFonts w:ascii="Arial" w:hAnsi="Arial" w:cs="Arial"/>
          <w:b/>
          <w:sz w:val="28"/>
          <w:szCs w:val="28"/>
        </w:rPr>
        <w:t>SEXTA</w:t>
      </w:r>
      <w:r w:rsidR="00EE6ED1" w:rsidRPr="000E1DCE">
        <w:rPr>
          <w:rFonts w:ascii="Arial" w:hAnsi="Arial" w:cs="Arial"/>
          <w:b/>
          <w:sz w:val="28"/>
          <w:szCs w:val="28"/>
        </w:rPr>
        <w:t xml:space="preserve">. </w:t>
      </w:r>
      <w:r w:rsidR="00BE07C1" w:rsidRPr="000E1DCE">
        <w:rPr>
          <w:rFonts w:ascii="Arial" w:hAnsi="Arial" w:cs="Arial"/>
          <w:b/>
          <w:sz w:val="28"/>
          <w:szCs w:val="28"/>
          <w:lang w:eastAsia="es-MX"/>
        </w:rPr>
        <w:t xml:space="preserve">Agravios, </w:t>
      </w:r>
      <w:r w:rsidR="00BE07C1" w:rsidRPr="000E1DCE">
        <w:rPr>
          <w:rFonts w:ascii="Arial" w:hAnsi="Arial" w:cs="Arial"/>
          <w:b/>
          <w:i/>
          <w:sz w:val="28"/>
          <w:szCs w:val="28"/>
          <w:lang w:eastAsia="es-MX"/>
        </w:rPr>
        <w:t>litis</w:t>
      </w:r>
      <w:r w:rsidR="00BE07C1" w:rsidRPr="000E1DCE">
        <w:rPr>
          <w:rFonts w:ascii="Arial" w:hAnsi="Arial" w:cs="Arial"/>
          <w:b/>
          <w:sz w:val="28"/>
          <w:szCs w:val="28"/>
          <w:lang w:eastAsia="es-MX"/>
        </w:rPr>
        <w:t>, pretensión y metodología de análisis.</w:t>
      </w:r>
    </w:p>
    <w:p w:rsidR="00BE07C1" w:rsidRPr="000E1DCE" w:rsidRDefault="00BE07C1" w:rsidP="00280C5A">
      <w:pPr>
        <w:spacing w:before="100" w:beforeAutospacing="1" w:after="100" w:afterAutospacing="1" w:line="360" w:lineRule="auto"/>
        <w:jc w:val="both"/>
        <w:rPr>
          <w:rFonts w:ascii="Arial" w:hAnsi="Arial" w:cs="Arial"/>
          <w:bCs/>
          <w:sz w:val="28"/>
          <w:szCs w:val="28"/>
          <w:lang w:eastAsia="es-MX"/>
        </w:rPr>
      </w:pPr>
      <w:r w:rsidRPr="000E1DCE">
        <w:rPr>
          <w:rFonts w:ascii="Arial" w:hAnsi="Arial" w:cs="Arial"/>
          <w:b/>
          <w:sz w:val="28"/>
          <w:szCs w:val="28"/>
          <w:lang w:eastAsia="es-MX"/>
        </w:rPr>
        <w:t>I. Agravios.</w:t>
      </w:r>
      <w:r w:rsidRPr="000E1DCE">
        <w:rPr>
          <w:rFonts w:ascii="Arial" w:hAnsi="Arial" w:cs="Arial"/>
          <w:sz w:val="28"/>
          <w:szCs w:val="28"/>
          <w:lang w:eastAsia="es-MX"/>
        </w:rPr>
        <w:t xml:space="preserve"> </w:t>
      </w:r>
      <w:r w:rsidRPr="000E1DCE">
        <w:rPr>
          <w:rFonts w:ascii="Arial" w:hAnsi="Arial" w:cs="Arial"/>
          <w:bCs/>
          <w:sz w:val="28"/>
          <w:szCs w:val="28"/>
          <w:lang w:eastAsia="es-MX"/>
        </w:rPr>
        <w:t xml:space="preserve">En ejercicio de las facultades previstas en los artículos 89 y 90 de la </w:t>
      </w:r>
      <w:r w:rsidRPr="000E1DCE">
        <w:rPr>
          <w:rFonts w:ascii="Arial" w:hAnsi="Arial" w:cs="Arial"/>
          <w:bCs/>
          <w:i/>
          <w:sz w:val="28"/>
          <w:szCs w:val="28"/>
          <w:lang w:eastAsia="es-MX"/>
        </w:rPr>
        <w:t>Ley Procesal</w:t>
      </w:r>
      <w:r w:rsidRPr="000E1DCE">
        <w:rPr>
          <w:rFonts w:ascii="Arial" w:hAnsi="Arial" w:cs="Arial"/>
          <w:bCs/>
          <w:sz w:val="28"/>
          <w:szCs w:val="28"/>
          <w:lang w:eastAsia="es-MX"/>
        </w:rPr>
        <w:t xml:space="preserve">, este </w:t>
      </w:r>
      <w:r w:rsidRPr="000E1DCE">
        <w:rPr>
          <w:rFonts w:ascii="Arial" w:hAnsi="Arial" w:cs="Arial"/>
          <w:bCs/>
          <w:i/>
          <w:sz w:val="28"/>
          <w:szCs w:val="28"/>
          <w:lang w:eastAsia="es-MX"/>
        </w:rPr>
        <w:t xml:space="preserve">Tribunal Electoral </w:t>
      </w:r>
      <w:r w:rsidRPr="000E1DCE">
        <w:rPr>
          <w:rFonts w:ascii="Arial" w:hAnsi="Arial" w:cs="Arial"/>
          <w:bCs/>
          <w:sz w:val="28"/>
          <w:szCs w:val="28"/>
          <w:lang w:eastAsia="es-MX"/>
        </w:rPr>
        <w:t>identificará los agravios de la</w:t>
      </w:r>
      <w:r w:rsidR="0045253C" w:rsidRPr="000E1DCE">
        <w:rPr>
          <w:rFonts w:ascii="Arial" w:hAnsi="Arial" w:cs="Arial"/>
          <w:bCs/>
          <w:sz w:val="28"/>
          <w:szCs w:val="28"/>
          <w:lang w:eastAsia="es-MX"/>
        </w:rPr>
        <w:t>s</w:t>
      </w:r>
      <w:r w:rsidRPr="000E1DCE">
        <w:rPr>
          <w:rFonts w:ascii="Arial" w:hAnsi="Arial" w:cs="Arial"/>
          <w:bCs/>
          <w:sz w:val="28"/>
          <w:szCs w:val="28"/>
          <w:lang w:eastAsia="es-MX"/>
        </w:rPr>
        <w:t xml:space="preserve"> </w:t>
      </w:r>
      <w:r w:rsidRPr="000E1DCE">
        <w:rPr>
          <w:rFonts w:ascii="Arial" w:hAnsi="Arial" w:cs="Arial"/>
          <w:bCs/>
          <w:i/>
          <w:sz w:val="28"/>
          <w:szCs w:val="28"/>
          <w:lang w:eastAsia="es-MX"/>
        </w:rPr>
        <w:t>parte</w:t>
      </w:r>
      <w:r w:rsidR="0045253C" w:rsidRPr="000E1DCE">
        <w:rPr>
          <w:rFonts w:ascii="Arial" w:hAnsi="Arial" w:cs="Arial"/>
          <w:bCs/>
          <w:i/>
          <w:sz w:val="28"/>
          <w:szCs w:val="28"/>
          <w:lang w:eastAsia="es-MX"/>
        </w:rPr>
        <w:t>s</w:t>
      </w:r>
      <w:r w:rsidRPr="000E1DCE">
        <w:rPr>
          <w:rFonts w:ascii="Arial" w:hAnsi="Arial" w:cs="Arial"/>
          <w:bCs/>
          <w:i/>
          <w:sz w:val="28"/>
          <w:szCs w:val="28"/>
          <w:lang w:eastAsia="es-MX"/>
        </w:rPr>
        <w:t xml:space="preserve"> actora</w:t>
      </w:r>
      <w:r w:rsidR="0045253C" w:rsidRPr="000E1DCE">
        <w:rPr>
          <w:rFonts w:ascii="Arial" w:hAnsi="Arial" w:cs="Arial"/>
          <w:bCs/>
          <w:i/>
          <w:sz w:val="28"/>
          <w:szCs w:val="28"/>
          <w:lang w:eastAsia="es-MX"/>
        </w:rPr>
        <w:t>s</w:t>
      </w:r>
      <w:r w:rsidRPr="000E1DCE">
        <w:rPr>
          <w:rFonts w:ascii="Arial" w:hAnsi="Arial" w:cs="Arial"/>
          <w:bCs/>
          <w:sz w:val="28"/>
          <w:szCs w:val="28"/>
          <w:lang w:eastAsia="es-MX"/>
        </w:rPr>
        <w:t>, supliendo en su caso, la deficiencia en la expresión de éstos, para lo cual se analiza</w:t>
      </w:r>
      <w:r w:rsidR="0045253C" w:rsidRPr="000E1DCE">
        <w:rPr>
          <w:rFonts w:ascii="Arial" w:hAnsi="Arial" w:cs="Arial"/>
          <w:bCs/>
          <w:sz w:val="28"/>
          <w:szCs w:val="28"/>
          <w:lang w:eastAsia="es-MX"/>
        </w:rPr>
        <w:t>n</w:t>
      </w:r>
      <w:r w:rsidRPr="000E1DCE">
        <w:rPr>
          <w:rFonts w:ascii="Arial" w:hAnsi="Arial" w:cs="Arial"/>
          <w:bCs/>
          <w:sz w:val="28"/>
          <w:szCs w:val="28"/>
          <w:lang w:eastAsia="es-MX"/>
        </w:rPr>
        <w:t xml:space="preserve"> integralmente la</w:t>
      </w:r>
      <w:r w:rsidR="0045253C" w:rsidRPr="000E1DCE">
        <w:rPr>
          <w:rFonts w:ascii="Arial" w:hAnsi="Arial" w:cs="Arial"/>
          <w:bCs/>
          <w:sz w:val="28"/>
          <w:szCs w:val="28"/>
          <w:lang w:eastAsia="es-MX"/>
        </w:rPr>
        <w:t>s</w:t>
      </w:r>
      <w:r w:rsidRPr="000E1DCE">
        <w:rPr>
          <w:rFonts w:ascii="Arial" w:hAnsi="Arial" w:cs="Arial"/>
          <w:bCs/>
          <w:sz w:val="28"/>
          <w:szCs w:val="28"/>
          <w:lang w:eastAsia="es-MX"/>
        </w:rPr>
        <w:t xml:space="preserve"> demanda</w:t>
      </w:r>
      <w:r w:rsidR="0045253C" w:rsidRPr="000E1DCE">
        <w:rPr>
          <w:rFonts w:ascii="Arial" w:hAnsi="Arial" w:cs="Arial"/>
          <w:bCs/>
          <w:sz w:val="28"/>
          <w:szCs w:val="28"/>
          <w:lang w:eastAsia="es-MX"/>
        </w:rPr>
        <w:t>s</w:t>
      </w:r>
      <w:r w:rsidRPr="000E1DCE">
        <w:rPr>
          <w:rFonts w:ascii="Arial" w:hAnsi="Arial" w:cs="Arial"/>
          <w:bCs/>
          <w:sz w:val="28"/>
          <w:szCs w:val="28"/>
          <w:lang w:eastAsia="es-MX"/>
        </w:rPr>
        <w:t>, a fin de desprender el perjuicio, que en su concepto, le</w:t>
      </w:r>
      <w:r w:rsidR="0045253C" w:rsidRPr="000E1DCE">
        <w:rPr>
          <w:rFonts w:ascii="Arial" w:hAnsi="Arial" w:cs="Arial"/>
          <w:bCs/>
          <w:sz w:val="28"/>
          <w:szCs w:val="28"/>
          <w:lang w:eastAsia="es-MX"/>
        </w:rPr>
        <w:t>s</w:t>
      </w:r>
      <w:r w:rsidRPr="000E1DCE">
        <w:rPr>
          <w:rFonts w:ascii="Arial" w:hAnsi="Arial" w:cs="Arial"/>
          <w:bCs/>
          <w:sz w:val="28"/>
          <w:szCs w:val="28"/>
          <w:lang w:eastAsia="es-MX"/>
        </w:rPr>
        <w:t xml:space="preserve"> ocasiona </w:t>
      </w:r>
      <w:r w:rsidR="00EE6ED1" w:rsidRPr="000E1DCE">
        <w:rPr>
          <w:rFonts w:ascii="Arial" w:hAnsi="Arial" w:cs="Arial"/>
          <w:bCs/>
          <w:sz w:val="28"/>
          <w:szCs w:val="28"/>
          <w:lang w:eastAsia="es-MX"/>
        </w:rPr>
        <w:t>el</w:t>
      </w:r>
      <w:r w:rsidRPr="000E1DCE">
        <w:rPr>
          <w:rFonts w:ascii="Arial" w:hAnsi="Arial" w:cs="Arial"/>
          <w:bCs/>
          <w:sz w:val="28"/>
          <w:szCs w:val="28"/>
          <w:lang w:eastAsia="es-MX"/>
        </w:rPr>
        <w:t xml:space="preserve"> </w:t>
      </w:r>
      <w:r w:rsidR="00C550F6" w:rsidRPr="000E1DCE">
        <w:rPr>
          <w:rFonts w:ascii="Arial" w:hAnsi="Arial" w:cs="Arial"/>
          <w:bCs/>
          <w:i/>
          <w:sz w:val="28"/>
          <w:szCs w:val="28"/>
          <w:lang w:eastAsia="es-MX"/>
        </w:rPr>
        <w:t>A</w:t>
      </w:r>
      <w:r w:rsidRPr="000E1DCE">
        <w:rPr>
          <w:rFonts w:ascii="Arial" w:hAnsi="Arial" w:cs="Arial"/>
          <w:bCs/>
          <w:i/>
          <w:sz w:val="28"/>
          <w:szCs w:val="28"/>
          <w:lang w:eastAsia="es-MX"/>
        </w:rPr>
        <w:t>cuerdo</w:t>
      </w:r>
      <w:r w:rsidR="00EE1AAA" w:rsidRPr="000E1DCE">
        <w:rPr>
          <w:rFonts w:ascii="Arial" w:hAnsi="Arial" w:cs="Arial"/>
          <w:bCs/>
          <w:i/>
          <w:sz w:val="28"/>
          <w:szCs w:val="28"/>
          <w:lang w:eastAsia="es-MX"/>
        </w:rPr>
        <w:t xml:space="preserve"> i</w:t>
      </w:r>
      <w:r w:rsidRPr="000E1DCE">
        <w:rPr>
          <w:rFonts w:ascii="Arial" w:hAnsi="Arial" w:cs="Arial"/>
          <w:bCs/>
          <w:i/>
          <w:sz w:val="28"/>
          <w:szCs w:val="28"/>
          <w:lang w:eastAsia="es-MX"/>
        </w:rPr>
        <w:t>mpugnado</w:t>
      </w:r>
      <w:r w:rsidR="009924C0" w:rsidRPr="000E1DCE">
        <w:rPr>
          <w:rFonts w:ascii="Arial" w:hAnsi="Arial" w:cs="Arial"/>
          <w:bCs/>
          <w:i/>
          <w:sz w:val="28"/>
          <w:szCs w:val="28"/>
          <w:lang w:eastAsia="es-MX"/>
        </w:rPr>
        <w:t>,</w:t>
      </w:r>
      <w:r w:rsidR="009F1E46" w:rsidRPr="000E1DCE">
        <w:rPr>
          <w:rFonts w:ascii="Arial" w:hAnsi="Arial" w:cs="Arial"/>
          <w:bCs/>
          <w:sz w:val="28"/>
          <w:szCs w:val="28"/>
          <w:lang w:eastAsia="es-MX"/>
        </w:rPr>
        <w:t xml:space="preserve"> </w:t>
      </w:r>
      <w:r w:rsidRPr="000E1DCE">
        <w:rPr>
          <w:rFonts w:ascii="Arial" w:hAnsi="Arial" w:cs="Arial"/>
          <w:bCs/>
          <w:sz w:val="28"/>
          <w:szCs w:val="28"/>
          <w:lang w:eastAsia="es-MX"/>
        </w:rPr>
        <w:t xml:space="preserve">con independencia de que los motivos de inconformidad puedan encontrarse en un apartado o capitulo distinto a aquel que </w:t>
      </w:r>
      <w:r w:rsidR="0045253C" w:rsidRPr="000E1DCE">
        <w:rPr>
          <w:rFonts w:ascii="Arial" w:hAnsi="Arial" w:cs="Arial"/>
          <w:bCs/>
          <w:sz w:val="28"/>
          <w:szCs w:val="28"/>
          <w:lang w:eastAsia="es-MX"/>
        </w:rPr>
        <w:t>dispusieron</w:t>
      </w:r>
      <w:r w:rsidRPr="000E1DCE">
        <w:rPr>
          <w:rFonts w:ascii="Arial" w:hAnsi="Arial" w:cs="Arial"/>
          <w:bCs/>
          <w:sz w:val="28"/>
          <w:szCs w:val="28"/>
          <w:lang w:eastAsia="es-MX"/>
        </w:rPr>
        <w:t xml:space="preserve"> para tal efecto la</w:t>
      </w:r>
      <w:r w:rsidR="0045253C" w:rsidRPr="000E1DCE">
        <w:rPr>
          <w:rFonts w:ascii="Arial" w:hAnsi="Arial" w:cs="Arial"/>
          <w:bCs/>
          <w:sz w:val="28"/>
          <w:szCs w:val="28"/>
          <w:lang w:eastAsia="es-MX"/>
        </w:rPr>
        <w:t>s</w:t>
      </w:r>
      <w:r w:rsidRPr="000E1DCE">
        <w:rPr>
          <w:rFonts w:ascii="Arial" w:hAnsi="Arial" w:cs="Arial"/>
          <w:bCs/>
          <w:sz w:val="28"/>
          <w:szCs w:val="28"/>
          <w:lang w:eastAsia="es-MX"/>
        </w:rPr>
        <w:t xml:space="preserve"> </w:t>
      </w:r>
      <w:r w:rsidRPr="000E1DCE">
        <w:rPr>
          <w:rFonts w:ascii="Arial" w:hAnsi="Arial" w:cs="Arial"/>
          <w:bCs/>
          <w:i/>
          <w:sz w:val="28"/>
          <w:szCs w:val="28"/>
          <w:lang w:eastAsia="es-MX"/>
        </w:rPr>
        <w:t>parte</w:t>
      </w:r>
      <w:r w:rsidR="0045253C" w:rsidRPr="000E1DCE">
        <w:rPr>
          <w:rFonts w:ascii="Arial" w:hAnsi="Arial" w:cs="Arial"/>
          <w:bCs/>
          <w:i/>
          <w:sz w:val="28"/>
          <w:szCs w:val="28"/>
          <w:lang w:eastAsia="es-MX"/>
        </w:rPr>
        <w:t>s</w:t>
      </w:r>
      <w:r w:rsidRPr="000E1DCE">
        <w:rPr>
          <w:rFonts w:ascii="Arial" w:hAnsi="Arial" w:cs="Arial"/>
          <w:bCs/>
          <w:i/>
          <w:sz w:val="28"/>
          <w:szCs w:val="28"/>
          <w:lang w:eastAsia="es-MX"/>
        </w:rPr>
        <w:t xml:space="preserve"> actora</w:t>
      </w:r>
      <w:r w:rsidR="0045253C" w:rsidRPr="000E1DCE">
        <w:rPr>
          <w:rFonts w:ascii="Arial" w:hAnsi="Arial" w:cs="Arial"/>
          <w:bCs/>
          <w:i/>
          <w:sz w:val="28"/>
          <w:szCs w:val="28"/>
          <w:lang w:eastAsia="es-MX"/>
        </w:rPr>
        <w:t>s</w:t>
      </w:r>
      <w:r w:rsidRPr="000E1DCE">
        <w:rPr>
          <w:rFonts w:ascii="Arial" w:hAnsi="Arial" w:cs="Arial"/>
          <w:bCs/>
          <w:sz w:val="28"/>
          <w:szCs w:val="28"/>
          <w:lang w:eastAsia="es-MX"/>
        </w:rPr>
        <w:t>.</w:t>
      </w:r>
    </w:p>
    <w:p w:rsidR="00BE07C1" w:rsidRPr="000E1DCE" w:rsidRDefault="00BE07C1" w:rsidP="00280C5A">
      <w:pPr>
        <w:spacing w:before="100" w:beforeAutospacing="1" w:after="100" w:afterAutospacing="1" w:line="360" w:lineRule="auto"/>
        <w:jc w:val="both"/>
        <w:rPr>
          <w:rFonts w:ascii="Arial" w:hAnsi="Arial" w:cs="Arial"/>
          <w:sz w:val="28"/>
          <w:szCs w:val="28"/>
          <w:lang w:eastAsia="es-MX"/>
        </w:rPr>
      </w:pPr>
      <w:r w:rsidRPr="000E1DCE">
        <w:rPr>
          <w:rFonts w:ascii="Arial" w:hAnsi="Arial" w:cs="Arial"/>
          <w:bCs/>
          <w:sz w:val="28"/>
          <w:szCs w:val="28"/>
          <w:lang w:eastAsia="es-MX"/>
        </w:rPr>
        <w:t xml:space="preserve">Lo anterior, encuentra sustento en la jurisprudencia </w:t>
      </w:r>
      <w:r w:rsidRPr="000E1DCE">
        <w:rPr>
          <w:rFonts w:ascii="Arial" w:hAnsi="Arial" w:cs="Arial"/>
          <w:b/>
          <w:bCs/>
          <w:sz w:val="28"/>
          <w:szCs w:val="28"/>
          <w:lang w:eastAsia="es-MX"/>
        </w:rPr>
        <w:t>J.015/2002</w:t>
      </w:r>
      <w:r w:rsidRPr="000E1DCE">
        <w:rPr>
          <w:rFonts w:ascii="Arial" w:hAnsi="Arial" w:cs="Arial"/>
          <w:bCs/>
          <w:sz w:val="28"/>
          <w:szCs w:val="28"/>
          <w:lang w:eastAsia="es-MX"/>
        </w:rPr>
        <w:t xml:space="preserve">, aprobada por este órgano jurisdiccional, de rubro: </w:t>
      </w:r>
      <w:r w:rsidRPr="000E1DCE">
        <w:rPr>
          <w:rFonts w:ascii="Arial" w:hAnsi="Arial" w:cs="Arial"/>
          <w:b/>
          <w:bCs/>
          <w:sz w:val="28"/>
          <w:szCs w:val="28"/>
          <w:lang w:eastAsia="es-MX"/>
        </w:rPr>
        <w:t>“</w:t>
      </w:r>
      <w:r w:rsidRPr="000E1DCE">
        <w:rPr>
          <w:rFonts w:ascii="Arial" w:hAnsi="Arial" w:cs="Arial"/>
          <w:b/>
          <w:bCs/>
          <w:i/>
          <w:sz w:val="28"/>
          <w:szCs w:val="28"/>
          <w:lang w:eastAsia="es-MX"/>
        </w:rPr>
        <w:t xml:space="preserve">SUPLENCIA DE LA DEFICIENCIA EN LA ARGUMENTACIÓN DE LOS AGRAVIOS. PROCEDE EN LOS MEDIOS DE IMPUGNACIÓN CUYA </w:t>
      </w:r>
      <w:r w:rsidRPr="000E1DCE">
        <w:rPr>
          <w:rFonts w:ascii="Arial" w:hAnsi="Arial" w:cs="Arial"/>
          <w:b/>
          <w:bCs/>
          <w:i/>
          <w:sz w:val="28"/>
          <w:szCs w:val="28"/>
          <w:lang w:eastAsia="es-MX"/>
        </w:rPr>
        <w:lastRenderedPageBreak/>
        <w:t>RESOLUCIÓN CORRESPONDA AL TRIBUNAL ELECTORAL DEL DISTRITO FEDERAL</w:t>
      </w:r>
      <w:r w:rsidRPr="000E1DCE">
        <w:rPr>
          <w:rFonts w:ascii="Arial" w:hAnsi="Arial" w:cs="Arial"/>
          <w:b/>
          <w:bCs/>
          <w:sz w:val="28"/>
          <w:szCs w:val="28"/>
          <w:lang w:eastAsia="es-MX"/>
        </w:rPr>
        <w:t>.”</w:t>
      </w:r>
      <w:r w:rsidRPr="000E1DCE">
        <w:rPr>
          <w:rFonts w:ascii="Arial" w:hAnsi="Arial" w:cs="Arial"/>
          <w:bCs/>
          <w:sz w:val="28"/>
          <w:szCs w:val="28"/>
          <w:vertAlign w:val="superscript"/>
          <w:lang w:eastAsia="es-MX"/>
        </w:rPr>
        <w:footnoteReference w:id="21"/>
      </w:r>
    </w:p>
    <w:p w:rsidR="00C550F6" w:rsidRPr="000E1DCE" w:rsidRDefault="00BE07C1" w:rsidP="00280C5A">
      <w:pPr>
        <w:spacing w:before="100" w:beforeAutospacing="1" w:after="100" w:afterAutospacing="1" w:line="360" w:lineRule="auto"/>
        <w:jc w:val="both"/>
        <w:rPr>
          <w:rFonts w:ascii="Arial" w:hAnsi="Arial" w:cs="Arial"/>
          <w:bCs/>
          <w:sz w:val="28"/>
          <w:szCs w:val="28"/>
          <w:lang w:eastAsia="es-MX"/>
        </w:rPr>
      </w:pPr>
      <w:r w:rsidRPr="000E1DCE">
        <w:rPr>
          <w:rFonts w:ascii="Arial" w:hAnsi="Arial" w:cs="Arial"/>
          <w:bCs/>
          <w:sz w:val="28"/>
          <w:szCs w:val="28"/>
          <w:lang w:eastAsia="es-MX"/>
        </w:rPr>
        <w:t xml:space="preserve">En consecuencia, se procede a identificar y analizar los agravios dirigidos a combatir </w:t>
      </w:r>
      <w:r w:rsidR="0035369A" w:rsidRPr="000E1DCE">
        <w:rPr>
          <w:rFonts w:ascii="Arial" w:hAnsi="Arial" w:cs="Arial"/>
          <w:bCs/>
          <w:sz w:val="28"/>
          <w:szCs w:val="28"/>
          <w:lang w:eastAsia="es-MX"/>
        </w:rPr>
        <w:t>el</w:t>
      </w:r>
      <w:r w:rsidRPr="000E1DCE">
        <w:rPr>
          <w:rFonts w:ascii="Arial" w:hAnsi="Arial" w:cs="Arial"/>
          <w:bCs/>
          <w:sz w:val="28"/>
          <w:szCs w:val="28"/>
          <w:lang w:eastAsia="es-MX"/>
        </w:rPr>
        <w:t xml:space="preserve"> </w:t>
      </w:r>
      <w:r w:rsidR="00FC3864" w:rsidRPr="000E1DCE">
        <w:rPr>
          <w:rFonts w:ascii="Arial" w:hAnsi="Arial" w:cs="Arial"/>
          <w:bCs/>
          <w:i/>
          <w:sz w:val="28"/>
          <w:szCs w:val="28"/>
          <w:lang w:eastAsia="es-MX"/>
        </w:rPr>
        <w:t>A</w:t>
      </w:r>
      <w:r w:rsidRPr="000E1DCE">
        <w:rPr>
          <w:rFonts w:ascii="Arial" w:hAnsi="Arial" w:cs="Arial"/>
          <w:bCs/>
          <w:i/>
          <w:sz w:val="28"/>
          <w:szCs w:val="28"/>
          <w:lang w:eastAsia="es-MX"/>
        </w:rPr>
        <w:t>cuerdo</w:t>
      </w:r>
      <w:r w:rsidR="00EE1AAA" w:rsidRPr="000E1DCE">
        <w:rPr>
          <w:rFonts w:ascii="Arial" w:hAnsi="Arial" w:cs="Arial"/>
          <w:bCs/>
          <w:i/>
          <w:sz w:val="28"/>
          <w:szCs w:val="28"/>
          <w:lang w:eastAsia="es-MX"/>
        </w:rPr>
        <w:t xml:space="preserve"> i</w:t>
      </w:r>
      <w:r w:rsidRPr="000E1DCE">
        <w:rPr>
          <w:rFonts w:ascii="Arial" w:hAnsi="Arial" w:cs="Arial"/>
          <w:bCs/>
          <w:i/>
          <w:sz w:val="28"/>
          <w:szCs w:val="28"/>
          <w:lang w:eastAsia="es-MX"/>
        </w:rPr>
        <w:t>mpugnado</w:t>
      </w:r>
      <w:r w:rsidR="00BE1D21" w:rsidRPr="000E1DCE">
        <w:rPr>
          <w:rFonts w:ascii="Arial" w:hAnsi="Arial" w:cs="Arial"/>
          <w:bCs/>
          <w:i/>
          <w:sz w:val="28"/>
          <w:szCs w:val="28"/>
          <w:lang w:eastAsia="es-MX"/>
        </w:rPr>
        <w:t>,</w:t>
      </w:r>
      <w:r w:rsidR="00677BCC" w:rsidRPr="000E1DCE">
        <w:rPr>
          <w:rFonts w:ascii="Arial" w:hAnsi="Arial" w:cs="Arial"/>
          <w:bCs/>
          <w:sz w:val="28"/>
          <w:szCs w:val="28"/>
          <w:lang w:eastAsia="es-MX"/>
        </w:rPr>
        <w:t xml:space="preserve"> mismos</w:t>
      </w:r>
      <w:r w:rsidR="006D75B4" w:rsidRPr="000E1DCE">
        <w:rPr>
          <w:rFonts w:ascii="Arial" w:hAnsi="Arial" w:cs="Arial"/>
          <w:bCs/>
          <w:sz w:val="28"/>
          <w:szCs w:val="28"/>
          <w:lang w:eastAsia="es-MX"/>
        </w:rPr>
        <w:t xml:space="preserve"> </w:t>
      </w:r>
      <w:r w:rsidRPr="000E1DCE">
        <w:rPr>
          <w:rFonts w:ascii="Arial" w:hAnsi="Arial" w:cs="Arial"/>
          <w:bCs/>
          <w:sz w:val="28"/>
          <w:szCs w:val="28"/>
          <w:lang w:eastAsia="es-MX"/>
        </w:rPr>
        <w:t>que se desprenden de</w:t>
      </w:r>
      <w:r w:rsidR="0045253C" w:rsidRPr="000E1DCE">
        <w:rPr>
          <w:rFonts w:ascii="Arial" w:hAnsi="Arial" w:cs="Arial"/>
          <w:bCs/>
          <w:sz w:val="28"/>
          <w:szCs w:val="28"/>
          <w:lang w:eastAsia="es-MX"/>
        </w:rPr>
        <w:t xml:space="preserve"> </w:t>
      </w:r>
      <w:r w:rsidRPr="000E1DCE">
        <w:rPr>
          <w:rFonts w:ascii="Arial" w:hAnsi="Arial" w:cs="Arial"/>
          <w:bCs/>
          <w:sz w:val="28"/>
          <w:szCs w:val="28"/>
          <w:lang w:eastAsia="es-MX"/>
        </w:rPr>
        <w:t>l</w:t>
      </w:r>
      <w:r w:rsidR="0045253C" w:rsidRPr="000E1DCE">
        <w:rPr>
          <w:rFonts w:ascii="Arial" w:hAnsi="Arial" w:cs="Arial"/>
          <w:bCs/>
          <w:sz w:val="28"/>
          <w:szCs w:val="28"/>
          <w:lang w:eastAsia="es-MX"/>
        </w:rPr>
        <w:t>os</w:t>
      </w:r>
      <w:r w:rsidRPr="000E1DCE">
        <w:rPr>
          <w:rFonts w:ascii="Arial" w:hAnsi="Arial" w:cs="Arial"/>
          <w:bCs/>
          <w:sz w:val="28"/>
          <w:szCs w:val="28"/>
          <w:lang w:eastAsia="es-MX"/>
        </w:rPr>
        <w:t xml:space="preserve"> escrito</w:t>
      </w:r>
      <w:r w:rsidR="0045253C" w:rsidRPr="000E1DCE">
        <w:rPr>
          <w:rFonts w:ascii="Arial" w:hAnsi="Arial" w:cs="Arial"/>
          <w:bCs/>
          <w:sz w:val="28"/>
          <w:szCs w:val="28"/>
          <w:lang w:eastAsia="es-MX"/>
        </w:rPr>
        <w:t>s</w:t>
      </w:r>
      <w:r w:rsidRPr="000E1DCE">
        <w:rPr>
          <w:rFonts w:ascii="Arial" w:hAnsi="Arial" w:cs="Arial"/>
          <w:bCs/>
          <w:sz w:val="28"/>
          <w:szCs w:val="28"/>
          <w:lang w:eastAsia="es-MX"/>
        </w:rPr>
        <w:t xml:space="preserve"> de demanda, para lo cual sirve de apoyo la jurisprudencia </w:t>
      </w:r>
      <w:r w:rsidRPr="000E1DCE">
        <w:rPr>
          <w:rFonts w:ascii="Arial" w:hAnsi="Arial" w:cs="Arial"/>
          <w:b/>
          <w:bCs/>
          <w:sz w:val="28"/>
          <w:szCs w:val="28"/>
          <w:lang w:eastAsia="es-MX"/>
        </w:rPr>
        <w:t xml:space="preserve">4/99 </w:t>
      </w:r>
      <w:r w:rsidRPr="000E1DCE">
        <w:rPr>
          <w:rFonts w:ascii="Arial" w:hAnsi="Arial" w:cs="Arial"/>
          <w:bCs/>
          <w:sz w:val="28"/>
          <w:szCs w:val="28"/>
          <w:lang w:eastAsia="es-MX"/>
        </w:rPr>
        <w:t xml:space="preserve">emitida por la </w:t>
      </w:r>
      <w:r w:rsidRPr="000E1DCE">
        <w:rPr>
          <w:rFonts w:ascii="Arial" w:hAnsi="Arial" w:cs="Arial"/>
          <w:bCs/>
          <w:i/>
          <w:sz w:val="28"/>
          <w:szCs w:val="28"/>
          <w:lang w:eastAsia="es-MX"/>
        </w:rPr>
        <w:t>Sala Superior</w:t>
      </w:r>
      <w:r w:rsidRPr="000E1DCE">
        <w:rPr>
          <w:rFonts w:ascii="Arial" w:hAnsi="Arial" w:cs="Arial"/>
          <w:bCs/>
          <w:sz w:val="28"/>
          <w:szCs w:val="28"/>
          <w:lang w:eastAsia="es-MX"/>
        </w:rPr>
        <w:t xml:space="preserve"> de rubro: </w:t>
      </w:r>
      <w:r w:rsidRPr="000E1DCE">
        <w:rPr>
          <w:rFonts w:ascii="Arial" w:hAnsi="Arial" w:cs="Arial"/>
          <w:b/>
          <w:bCs/>
          <w:sz w:val="28"/>
          <w:szCs w:val="28"/>
          <w:lang w:eastAsia="es-MX"/>
        </w:rPr>
        <w:t>“</w:t>
      </w:r>
      <w:r w:rsidRPr="000E1DCE">
        <w:rPr>
          <w:rFonts w:ascii="Arial" w:hAnsi="Arial" w:cs="Arial"/>
          <w:b/>
          <w:bCs/>
          <w:i/>
          <w:sz w:val="28"/>
          <w:szCs w:val="28"/>
          <w:lang w:eastAsia="es-MX"/>
        </w:rPr>
        <w:t>MEDIOS DE IMPUGNACIÓN EN MATERIA ELECTORAL. EL RESOLUTOR DEBE INTERPRETAR EL OCURSO QUE LOS CONTENGA PARA DETERMINAR LA VERDADERA INTENCIÓN DE LA ACTORA</w:t>
      </w:r>
      <w:r w:rsidRPr="000E1DCE">
        <w:rPr>
          <w:rFonts w:ascii="Arial" w:hAnsi="Arial" w:cs="Arial"/>
          <w:b/>
          <w:bCs/>
          <w:sz w:val="28"/>
          <w:szCs w:val="28"/>
          <w:lang w:eastAsia="es-MX"/>
        </w:rPr>
        <w:t>”</w:t>
      </w:r>
      <w:r w:rsidRPr="000E1DCE">
        <w:rPr>
          <w:rFonts w:ascii="Arial" w:hAnsi="Arial" w:cs="Arial"/>
          <w:bCs/>
          <w:sz w:val="28"/>
          <w:szCs w:val="28"/>
          <w:vertAlign w:val="superscript"/>
          <w:lang w:eastAsia="es-MX"/>
        </w:rPr>
        <w:footnoteReference w:id="22"/>
      </w:r>
      <w:r w:rsidR="00C550F6" w:rsidRPr="000E1DCE">
        <w:rPr>
          <w:rFonts w:ascii="Arial" w:hAnsi="Arial" w:cs="Arial"/>
          <w:bCs/>
          <w:sz w:val="28"/>
          <w:szCs w:val="28"/>
          <w:lang w:eastAsia="es-MX"/>
        </w:rPr>
        <w:t>.</w:t>
      </w:r>
    </w:p>
    <w:p w:rsidR="00C550F6" w:rsidRPr="000E1DCE" w:rsidRDefault="00C550F6" w:rsidP="00280C5A">
      <w:pPr>
        <w:pStyle w:val="NormalWeb"/>
        <w:spacing w:line="360" w:lineRule="auto"/>
        <w:jc w:val="both"/>
        <w:rPr>
          <w:rFonts w:ascii="Arial" w:hAnsi="Arial" w:cs="Arial"/>
          <w:b/>
          <w:sz w:val="28"/>
          <w:szCs w:val="28"/>
        </w:rPr>
      </w:pPr>
      <w:r w:rsidRPr="000E1DCE">
        <w:rPr>
          <w:rFonts w:ascii="Arial" w:hAnsi="Arial" w:cs="Arial"/>
          <w:sz w:val="28"/>
          <w:szCs w:val="28"/>
        </w:rPr>
        <w:t>Del análisis a</w:t>
      </w:r>
      <w:r w:rsidR="0045253C" w:rsidRPr="000E1DCE">
        <w:rPr>
          <w:rFonts w:ascii="Arial" w:hAnsi="Arial" w:cs="Arial"/>
          <w:sz w:val="28"/>
          <w:szCs w:val="28"/>
        </w:rPr>
        <w:t xml:space="preserve"> </w:t>
      </w:r>
      <w:r w:rsidRPr="000E1DCE">
        <w:rPr>
          <w:rFonts w:ascii="Arial" w:hAnsi="Arial" w:cs="Arial"/>
          <w:sz w:val="28"/>
          <w:szCs w:val="28"/>
        </w:rPr>
        <w:t>l</w:t>
      </w:r>
      <w:r w:rsidR="0045253C" w:rsidRPr="000E1DCE">
        <w:rPr>
          <w:rFonts w:ascii="Arial" w:hAnsi="Arial" w:cs="Arial"/>
          <w:sz w:val="28"/>
          <w:szCs w:val="28"/>
        </w:rPr>
        <w:t>os</w:t>
      </w:r>
      <w:r w:rsidRPr="000E1DCE">
        <w:rPr>
          <w:rFonts w:ascii="Arial" w:hAnsi="Arial" w:cs="Arial"/>
          <w:sz w:val="28"/>
          <w:szCs w:val="28"/>
        </w:rPr>
        <w:t xml:space="preserve"> </w:t>
      </w:r>
      <w:r w:rsidR="005E50F7" w:rsidRPr="000E1DCE">
        <w:rPr>
          <w:rFonts w:ascii="Arial" w:hAnsi="Arial" w:cs="Arial"/>
          <w:sz w:val="28"/>
          <w:szCs w:val="28"/>
        </w:rPr>
        <w:t>escrito</w:t>
      </w:r>
      <w:r w:rsidR="0045253C" w:rsidRPr="000E1DCE">
        <w:rPr>
          <w:rFonts w:ascii="Arial" w:hAnsi="Arial" w:cs="Arial"/>
          <w:sz w:val="28"/>
          <w:szCs w:val="28"/>
        </w:rPr>
        <w:t>s</w:t>
      </w:r>
      <w:r w:rsidR="005E50F7" w:rsidRPr="000E1DCE">
        <w:rPr>
          <w:rFonts w:ascii="Arial" w:hAnsi="Arial" w:cs="Arial"/>
          <w:sz w:val="28"/>
          <w:szCs w:val="28"/>
        </w:rPr>
        <w:t xml:space="preserve"> de demanda, se advierte que la</w:t>
      </w:r>
      <w:r w:rsidR="0045253C" w:rsidRPr="000E1DCE">
        <w:rPr>
          <w:rFonts w:ascii="Arial" w:hAnsi="Arial" w:cs="Arial"/>
          <w:sz w:val="28"/>
          <w:szCs w:val="28"/>
        </w:rPr>
        <w:t>s</w:t>
      </w:r>
      <w:r w:rsidR="005E50F7" w:rsidRPr="000E1DCE">
        <w:rPr>
          <w:rFonts w:ascii="Arial" w:hAnsi="Arial" w:cs="Arial"/>
          <w:sz w:val="28"/>
          <w:szCs w:val="28"/>
        </w:rPr>
        <w:t xml:space="preserve"> </w:t>
      </w:r>
      <w:r w:rsidR="005E50F7" w:rsidRPr="000E1DCE">
        <w:rPr>
          <w:rFonts w:ascii="Arial" w:hAnsi="Arial" w:cs="Arial"/>
          <w:i/>
          <w:sz w:val="28"/>
          <w:szCs w:val="28"/>
        </w:rPr>
        <w:t>parte</w:t>
      </w:r>
      <w:r w:rsidR="0045253C" w:rsidRPr="000E1DCE">
        <w:rPr>
          <w:rFonts w:ascii="Arial" w:hAnsi="Arial" w:cs="Arial"/>
          <w:i/>
          <w:sz w:val="28"/>
          <w:szCs w:val="28"/>
        </w:rPr>
        <w:t>s</w:t>
      </w:r>
      <w:r w:rsidR="005E50F7" w:rsidRPr="000E1DCE">
        <w:rPr>
          <w:rFonts w:ascii="Arial" w:hAnsi="Arial" w:cs="Arial"/>
          <w:i/>
          <w:sz w:val="28"/>
          <w:szCs w:val="28"/>
        </w:rPr>
        <w:t xml:space="preserve"> actora</w:t>
      </w:r>
      <w:r w:rsidR="0045253C" w:rsidRPr="000E1DCE">
        <w:rPr>
          <w:rFonts w:ascii="Arial" w:hAnsi="Arial" w:cs="Arial"/>
          <w:i/>
          <w:sz w:val="28"/>
          <w:szCs w:val="28"/>
        </w:rPr>
        <w:t>s</w:t>
      </w:r>
      <w:r w:rsidR="005E50F7" w:rsidRPr="000E1DCE">
        <w:rPr>
          <w:rFonts w:ascii="Arial" w:hAnsi="Arial" w:cs="Arial"/>
          <w:sz w:val="28"/>
          <w:szCs w:val="28"/>
        </w:rPr>
        <w:t xml:space="preserve"> aduce</w:t>
      </w:r>
      <w:r w:rsidR="0045253C" w:rsidRPr="000E1DCE">
        <w:rPr>
          <w:rFonts w:ascii="Arial" w:hAnsi="Arial" w:cs="Arial"/>
          <w:sz w:val="28"/>
          <w:szCs w:val="28"/>
        </w:rPr>
        <w:t>n</w:t>
      </w:r>
      <w:r w:rsidR="005E50F7" w:rsidRPr="000E1DCE">
        <w:rPr>
          <w:rFonts w:ascii="Arial" w:hAnsi="Arial" w:cs="Arial"/>
          <w:sz w:val="28"/>
          <w:szCs w:val="28"/>
        </w:rPr>
        <w:t xml:space="preserve"> como agravio</w:t>
      </w:r>
      <w:r w:rsidR="00086A22" w:rsidRPr="000E1DCE">
        <w:rPr>
          <w:rFonts w:ascii="Arial" w:hAnsi="Arial" w:cs="Arial"/>
          <w:sz w:val="28"/>
          <w:szCs w:val="28"/>
        </w:rPr>
        <w:t xml:space="preserve"> </w:t>
      </w:r>
      <w:r w:rsidR="005E50F7" w:rsidRPr="000E1DCE">
        <w:rPr>
          <w:rFonts w:ascii="Arial" w:hAnsi="Arial" w:cs="Arial"/>
          <w:sz w:val="28"/>
          <w:szCs w:val="28"/>
        </w:rPr>
        <w:t>lo siguiente</w:t>
      </w:r>
      <w:r w:rsidRPr="000E1DCE">
        <w:rPr>
          <w:rFonts w:ascii="Arial" w:hAnsi="Arial" w:cs="Arial"/>
          <w:sz w:val="28"/>
          <w:szCs w:val="28"/>
        </w:rPr>
        <w:t>:</w:t>
      </w:r>
      <w:r w:rsidRPr="000E1DCE">
        <w:rPr>
          <w:rFonts w:ascii="Arial" w:hAnsi="Arial" w:cs="Arial"/>
          <w:b/>
          <w:sz w:val="28"/>
          <w:szCs w:val="28"/>
        </w:rPr>
        <w:t xml:space="preserve"> </w:t>
      </w:r>
    </w:p>
    <w:p w:rsidR="005E50F7" w:rsidRPr="000E1DCE" w:rsidRDefault="009734DF" w:rsidP="00677BCC">
      <w:pPr>
        <w:spacing w:before="100" w:beforeAutospacing="1" w:after="100" w:afterAutospacing="1" w:line="360" w:lineRule="auto"/>
        <w:jc w:val="both"/>
        <w:rPr>
          <w:rFonts w:ascii="Arial" w:hAnsi="Arial" w:cs="Arial"/>
          <w:sz w:val="28"/>
          <w:szCs w:val="28"/>
          <w:lang w:val="es-MX"/>
        </w:rPr>
      </w:pPr>
      <w:r w:rsidRPr="000E1DCE">
        <w:rPr>
          <w:rFonts w:ascii="Arial" w:hAnsi="Arial" w:cs="Arial"/>
          <w:b/>
          <w:sz w:val="28"/>
          <w:szCs w:val="28"/>
          <w:lang w:val="es-MX"/>
        </w:rPr>
        <w:t>-</w:t>
      </w:r>
      <w:r w:rsidR="00AD0DC5" w:rsidRPr="000E1DCE">
        <w:rPr>
          <w:rFonts w:ascii="Arial" w:hAnsi="Arial" w:cs="Arial"/>
          <w:sz w:val="28"/>
          <w:szCs w:val="28"/>
        </w:rPr>
        <w:t xml:space="preserve"> </w:t>
      </w:r>
      <w:r w:rsidR="00387E48" w:rsidRPr="000E1DCE">
        <w:rPr>
          <w:rFonts w:ascii="Arial" w:hAnsi="Arial" w:cs="Arial"/>
          <w:sz w:val="28"/>
          <w:szCs w:val="28"/>
        </w:rPr>
        <w:t xml:space="preserve">El </w:t>
      </w:r>
      <w:r w:rsidR="00387E48" w:rsidRPr="000E1DCE">
        <w:rPr>
          <w:rFonts w:ascii="Arial" w:hAnsi="Arial" w:cs="Arial"/>
          <w:i/>
          <w:sz w:val="28"/>
          <w:szCs w:val="28"/>
        </w:rPr>
        <w:t xml:space="preserve">Acuerdo </w:t>
      </w:r>
      <w:r w:rsidR="00EE1AAA" w:rsidRPr="000E1DCE">
        <w:rPr>
          <w:rFonts w:ascii="Arial" w:hAnsi="Arial" w:cs="Arial"/>
          <w:i/>
          <w:sz w:val="28"/>
          <w:szCs w:val="28"/>
        </w:rPr>
        <w:t>de asignación</w:t>
      </w:r>
      <w:r w:rsidR="00AD0DC5" w:rsidRPr="000E1DCE">
        <w:rPr>
          <w:rFonts w:ascii="Arial" w:hAnsi="Arial" w:cs="Arial"/>
          <w:sz w:val="28"/>
          <w:szCs w:val="28"/>
        </w:rPr>
        <w:t xml:space="preserve"> viola en su perjuicio</w:t>
      </w:r>
      <w:r w:rsidR="005E50F7" w:rsidRPr="000E1DCE">
        <w:rPr>
          <w:rFonts w:ascii="Arial" w:hAnsi="Arial" w:cs="Arial"/>
          <w:sz w:val="28"/>
          <w:szCs w:val="28"/>
        </w:rPr>
        <w:t xml:space="preserve"> su derecho</w:t>
      </w:r>
      <w:r w:rsidR="00AD0DC5" w:rsidRPr="000E1DCE">
        <w:rPr>
          <w:rFonts w:ascii="Arial" w:hAnsi="Arial" w:cs="Arial"/>
          <w:sz w:val="28"/>
          <w:szCs w:val="28"/>
        </w:rPr>
        <w:t xml:space="preserve"> </w:t>
      </w:r>
      <w:r w:rsidR="0045253C" w:rsidRPr="000E1DCE">
        <w:rPr>
          <w:rFonts w:ascii="Arial" w:hAnsi="Arial" w:cs="Arial"/>
          <w:sz w:val="28"/>
          <w:szCs w:val="28"/>
        </w:rPr>
        <w:t>político-electoral de ser votado</w:t>
      </w:r>
      <w:r w:rsidR="00AD0DC5" w:rsidRPr="000E1DCE">
        <w:rPr>
          <w:rFonts w:ascii="Arial" w:hAnsi="Arial" w:cs="Arial"/>
          <w:sz w:val="28"/>
          <w:szCs w:val="28"/>
        </w:rPr>
        <w:t xml:space="preserve"> </w:t>
      </w:r>
      <w:r w:rsidR="0045253C" w:rsidRPr="000E1DCE">
        <w:rPr>
          <w:rFonts w:ascii="Arial" w:hAnsi="Arial" w:cs="Arial"/>
          <w:sz w:val="28"/>
          <w:szCs w:val="28"/>
        </w:rPr>
        <w:t xml:space="preserve">y votada </w:t>
      </w:r>
      <w:r w:rsidR="00AD0DC5" w:rsidRPr="000E1DCE">
        <w:rPr>
          <w:rFonts w:ascii="Arial" w:hAnsi="Arial" w:cs="Arial"/>
          <w:sz w:val="28"/>
          <w:szCs w:val="28"/>
        </w:rPr>
        <w:t>en su vertiente de acceso a un cargo público de elecci</w:t>
      </w:r>
      <w:r w:rsidR="005E50F7" w:rsidRPr="000E1DCE">
        <w:rPr>
          <w:rFonts w:ascii="Arial" w:hAnsi="Arial" w:cs="Arial"/>
          <w:sz w:val="28"/>
          <w:szCs w:val="28"/>
        </w:rPr>
        <w:t xml:space="preserve">ón popular, ya que la </w:t>
      </w:r>
      <w:r w:rsidR="00AE2E2C" w:rsidRPr="000E1DCE">
        <w:rPr>
          <w:rFonts w:ascii="Arial" w:hAnsi="Arial" w:cs="Arial"/>
          <w:i/>
          <w:sz w:val="28"/>
          <w:szCs w:val="28"/>
          <w:lang w:val="es-MX"/>
        </w:rPr>
        <w:t>autoridad responsable</w:t>
      </w:r>
      <w:r w:rsidR="00AE2E2C" w:rsidRPr="000E1DCE">
        <w:rPr>
          <w:rFonts w:ascii="Arial" w:hAnsi="Arial" w:cs="Arial"/>
          <w:sz w:val="28"/>
          <w:szCs w:val="28"/>
          <w:lang w:val="es-MX"/>
        </w:rPr>
        <w:t xml:space="preserve"> </w:t>
      </w:r>
      <w:r w:rsidR="005E50F7" w:rsidRPr="000E1DCE">
        <w:rPr>
          <w:rFonts w:ascii="Arial" w:hAnsi="Arial" w:cs="Arial"/>
          <w:sz w:val="28"/>
          <w:szCs w:val="28"/>
          <w:lang w:val="es-MX"/>
        </w:rPr>
        <w:t>realizó</w:t>
      </w:r>
      <w:r w:rsidR="00AE2E2C" w:rsidRPr="000E1DCE">
        <w:rPr>
          <w:rFonts w:ascii="Arial" w:hAnsi="Arial" w:cs="Arial"/>
          <w:sz w:val="28"/>
          <w:szCs w:val="28"/>
          <w:lang w:val="es-MX"/>
        </w:rPr>
        <w:t xml:space="preserve"> una </w:t>
      </w:r>
      <w:r w:rsidR="0045253C" w:rsidRPr="000E1DCE">
        <w:rPr>
          <w:rFonts w:ascii="Arial" w:hAnsi="Arial" w:cs="Arial"/>
          <w:sz w:val="28"/>
          <w:szCs w:val="28"/>
          <w:lang w:val="es-MX"/>
        </w:rPr>
        <w:lastRenderedPageBreak/>
        <w:t xml:space="preserve">indebida </w:t>
      </w:r>
      <w:r w:rsidR="005E50F7" w:rsidRPr="000E1DCE">
        <w:rPr>
          <w:rFonts w:ascii="Arial" w:hAnsi="Arial" w:cs="Arial"/>
          <w:sz w:val="28"/>
          <w:szCs w:val="28"/>
          <w:lang w:val="es-MX"/>
        </w:rPr>
        <w:t xml:space="preserve">asignación de </w:t>
      </w:r>
      <w:r w:rsidR="006D0B25" w:rsidRPr="000E1DCE">
        <w:rPr>
          <w:rFonts w:ascii="Arial" w:hAnsi="Arial" w:cs="Arial"/>
          <w:sz w:val="28"/>
          <w:szCs w:val="28"/>
          <w:lang w:val="es-MX"/>
        </w:rPr>
        <w:t>C</w:t>
      </w:r>
      <w:r w:rsidR="005E50F7" w:rsidRPr="000E1DCE">
        <w:rPr>
          <w:rFonts w:ascii="Arial" w:hAnsi="Arial" w:cs="Arial"/>
          <w:sz w:val="28"/>
          <w:szCs w:val="28"/>
          <w:lang w:val="es-MX"/>
        </w:rPr>
        <w:t>oncejalías por el principio de representación proporcional en la demarcación territorial de Xochimilc</w:t>
      </w:r>
      <w:r w:rsidR="00387E48" w:rsidRPr="000E1DCE">
        <w:rPr>
          <w:rFonts w:ascii="Arial" w:hAnsi="Arial" w:cs="Arial"/>
          <w:sz w:val="28"/>
          <w:szCs w:val="28"/>
          <w:lang w:val="es-MX"/>
        </w:rPr>
        <w:t xml:space="preserve">o, derivado de </w:t>
      </w:r>
      <w:r w:rsidR="0045253C" w:rsidRPr="000E1DCE">
        <w:rPr>
          <w:rFonts w:ascii="Arial" w:hAnsi="Arial" w:cs="Arial"/>
          <w:sz w:val="28"/>
          <w:szCs w:val="28"/>
          <w:lang w:val="es-MX"/>
        </w:rPr>
        <w:t xml:space="preserve">la incorrecta </w:t>
      </w:r>
      <w:r w:rsidR="00387E48" w:rsidRPr="000E1DCE">
        <w:rPr>
          <w:rFonts w:ascii="Arial" w:hAnsi="Arial" w:cs="Arial"/>
          <w:sz w:val="28"/>
          <w:szCs w:val="28"/>
          <w:lang w:val="es-MX"/>
        </w:rPr>
        <w:t>interpretación de</w:t>
      </w:r>
      <w:r w:rsidR="00EE1AAA" w:rsidRPr="000E1DCE">
        <w:rPr>
          <w:rFonts w:ascii="Arial" w:hAnsi="Arial" w:cs="Arial"/>
          <w:sz w:val="28"/>
          <w:szCs w:val="28"/>
          <w:lang w:val="es-MX"/>
        </w:rPr>
        <w:t xml:space="preserve"> </w:t>
      </w:r>
      <w:r w:rsidR="00387E48" w:rsidRPr="000E1DCE">
        <w:rPr>
          <w:rFonts w:ascii="Arial" w:hAnsi="Arial" w:cs="Arial"/>
          <w:sz w:val="28"/>
          <w:szCs w:val="28"/>
          <w:lang w:val="es-MX"/>
        </w:rPr>
        <w:t xml:space="preserve">la </w:t>
      </w:r>
      <w:r w:rsidR="0045253C" w:rsidRPr="000E1DCE">
        <w:rPr>
          <w:rFonts w:ascii="Arial" w:hAnsi="Arial" w:cs="Arial"/>
          <w:sz w:val="28"/>
          <w:szCs w:val="28"/>
          <w:lang w:val="es-MX"/>
        </w:rPr>
        <w:t xml:space="preserve">fórmula de asignación para la </w:t>
      </w:r>
      <w:r w:rsidR="00387E48" w:rsidRPr="000E1DCE">
        <w:rPr>
          <w:rFonts w:ascii="Arial" w:hAnsi="Arial" w:cs="Arial"/>
          <w:sz w:val="28"/>
          <w:szCs w:val="28"/>
          <w:lang w:val="es-MX"/>
        </w:rPr>
        <w:t xml:space="preserve">integración de las </w:t>
      </w:r>
      <w:r w:rsidR="006D0B25" w:rsidRPr="000E1DCE">
        <w:rPr>
          <w:rFonts w:ascii="Arial" w:hAnsi="Arial" w:cs="Arial"/>
          <w:sz w:val="28"/>
          <w:szCs w:val="28"/>
          <w:lang w:val="es-MX"/>
        </w:rPr>
        <w:t>C</w:t>
      </w:r>
      <w:r w:rsidR="00387E48" w:rsidRPr="000E1DCE">
        <w:rPr>
          <w:rFonts w:ascii="Arial" w:hAnsi="Arial" w:cs="Arial"/>
          <w:sz w:val="28"/>
          <w:szCs w:val="28"/>
          <w:lang w:val="es-MX"/>
        </w:rPr>
        <w:t xml:space="preserve">oncejalías. </w:t>
      </w:r>
    </w:p>
    <w:p w:rsidR="00086A22" w:rsidRPr="000E1DCE" w:rsidRDefault="00114CBA" w:rsidP="00677BCC">
      <w:pPr>
        <w:spacing w:before="100" w:beforeAutospacing="1" w:after="100" w:afterAutospacing="1" w:line="360" w:lineRule="auto"/>
        <w:jc w:val="both"/>
        <w:rPr>
          <w:rFonts w:ascii="Arial" w:hAnsi="Arial" w:cs="Arial"/>
          <w:i/>
          <w:sz w:val="28"/>
          <w:szCs w:val="28"/>
          <w:lang w:val="es-MX"/>
        </w:rPr>
      </w:pPr>
      <w:r w:rsidRPr="000E1DCE">
        <w:rPr>
          <w:rFonts w:ascii="Arial" w:hAnsi="Arial" w:cs="Arial"/>
          <w:sz w:val="28"/>
          <w:szCs w:val="28"/>
          <w:lang w:val="es-MX"/>
        </w:rPr>
        <w:t xml:space="preserve">Lo anterior es así, en el caso del ciudadano </w:t>
      </w:r>
      <w:r w:rsidRPr="000E1DCE">
        <w:rPr>
          <w:rFonts w:ascii="Arial" w:hAnsi="Arial" w:cs="Arial"/>
          <w:b/>
          <w:sz w:val="28"/>
          <w:szCs w:val="28"/>
          <w:lang w:val="es-MX"/>
        </w:rPr>
        <w:t xml:space="preserve">Ítalo Yair Rosas Poblano, </w:t>
      </w:r>
      <w:r w:rsidRPr="000E1DCE">
        <w:rPr>
          <w:rFonts w:ascii="Arial" w:hAnsi="Arial" w:cs="Arial"/>
          <w:sz w:val="28"/>
          <w:szCs w:val="28"/>
          <w:lang w:val="es-MX"/>
        </w:rPr>
        <w:t>toda vez</w:t>
      </w:r>
      <w:r w:rsidR="00CB5DB5" w:rsidRPr="000E1DCE">
        <w:rPr>
          <w:rFonts w:ascii="Arial" w:hAnsi="Arial" w:cs="Arial"/>
          <w:sz w:val="28"/>
          <w:szCs w:val="28"/>
          <w:lang w:val="es-MX"/>
        </w:rPr>
        <w:t xml:space="preserve"> que,</w:t>
      </w:r>
      <w:r w:rsidR="005E50F7" w:rsidRPr="000E1DCE">
        <w:rPr>
          <w:rFonts w:ascii="Arial" w:hAnsi="Arial" w:cs="Arial"/>
          <w:sz w:val="28"/>
          <w:szCs w:val="28"/>
          <w:lang w:val="es-MX"/>
        </w:rPr>
        <w:t xml:space="preserve"> la </w:t>
      </w:r>
      <w:r w:rsidR="005E50F7" w:rsidRPr="000E1DCE">
        <w:rPr>
          <w:rFonts w:ascii="Arial" w:hAnsi="Arial" w:cs="Arial"/>
          <w:i/>
          <w:sz w:val="28"/>
          <w:szCs w:val="28"/>
          <w:lang w:val="es-MX"/>
        </w:rPr>
        <w:t>autoridad responsable</w:t>
      </w:r>
      <w:r w:rsidR="005E50F7" w:rsidRPr="000E1DCE">
        <w:rPr>
          <w:rFonts w:ascii="Arial" w:hAnsi="Arial" w:cs="Arial"/>
          <w:sz w:val="28"/>
          <w:szCs w:val="28"/>
          <w:lang w:val="es-MX"/>
        </w:rPr>
        <w:t xml:space="preserve"> al realizar la referida asignación </w:t>
      </w:r>
      <w:r w:rsidR="00387E48" w:rsidRPr="000E1DCE">
        <w:rPr>
          <w:rFonts w:ascii="Arial" w:hAnsi="Arial" w:cs="Arial"/>
          <w:sz w:val="28"/>
          <w:szCs w:val="28"/>
          <w:lang w:val="es-MX"/>
        </w:rPr>
        <w:t>determinó que la fórmula 2</w:t>
      </w:r>
      <w:r w:rsidR="00AE2E2C" w:rsidRPr="000E1DCE">
        <w:rPr>
          <w:rFonts w:ascii="Arial" w:hAnsi="Arial" w:cs="Arial"/>
          <w:sz w:val="28"/>
          <w:szCs w:val="28"/>
          <w:lang w:val="es-MX"/>
        </w:rPr>
        <w:t xml:space="preserve"> integrada por la ciudadana </w:t>
      </w:r>
      <w:r w:rsidR="00AE2E2C" w:rsidRPr="000E1DCE">
        <w:rPr>
          <w:rFonts w:ascii="Arial" w:hAnsi="Arial" w:cs="Arial"/>
          <w:b/>
          <w:sz w:val="28"/>
          <w:szCs w:val="28"/>
          <w:lang w:val="es-MX"/>
        </w:rPr>
        <w:t xml:space="preserve">Nitzia Lucero Rosas Chávez, </w:t>
      </w:r>
      <w:r w:rsidR="00AE2E2C" w:rsidRPr="000E1DCE">
        <w:rPr>
          <w:rFonts w:ascii="Arial" w:hAnsi="Arial" w:cs="Arial"/>
          <w:sz w:val="28"/>
          <w:szCs w:val="28"/>
          <w:lang w:val="es-MX"/>
        </w:rPr>
        <w:t xml:space="preserve">postulada por el </w:t>
      </w:r>
      <w:r w:rsidR="00AE2E2C" w:rsidRPr="000E1DCE">
        <w:rPr>
          <w:rFonts w:ascii="Arial" w:hAnsi="Arial" w:cs="Arial"/>
          <w:i/>
          <w:sz w:val="28"/>
          <w:szCs w:val="28"/>
          <w:lang w:val="es-MX"/>
        </w:rPr>
        <w:t>PRI</w:t>
      </w:r>
      <w:r w:rsidR="00AE2E2C" w:rsidRPr="000E1DCE">
        <w:rPr>
          <w:rFonts w:ascii="Arial" w:hAnsi="Arial" w:cs="Arial"/>
          <w:b/>
          <w:sz w:val="28"/>
          <w:szCs w:val="28"/>
          <w:lang w:val="es-MX"/>
        </w:rPr>
        <w:t xml:space="preserve"> </w:t>
      </w:r>
      <w:r w:rsidR="004E4AA0" w:rsidRPr="000E1DCE">
        <w:rPr>
          <w:rFonts w:ascii="Arial" w:hAnsi="Arial" w:cs="Arial"/>
          <w:sz w:val="28"/>
          <w:szCs w:val="28"/>
          <w:lang w:val="es-MX"/>
        </w:rPr>
        <w:t>(</w:t>
      </w:r>
      <w:r w:rsidR="00AE2E2C" w:rsidRPr="000E1DCE">
        <w:rPr>
          <w:rFonts w:ascii="Arial" w:hAnsi="Arial" w:cs="Arial"/>
          <w:sz w:val="28"/>
          <w:szCs w:val="28"/>
          <w:lang w:val="es-MX"/>
        </w:rPr>
        <w:t>y quien compareció en el presente juicio como parte tercera interesada</w:t>
      </w:r>
      <w:r w:rsidR="004E4AA0" w:rsidRPr="000E1DCE">
        <w:rPr>
          <w:rFonts w:ascii="Arial" w:hAnsi="Arial" w:cs="Arial"/>
          <w:sz w:val="28"/>
          <w:szCs w:val="28"/>
          <w:lang w:val="es-MX"/>
        </w:rPr>
        <w:t>)</w:t>
      </w:r>
      <w:r w:rsidR="00AE2E2C" w:rsidRPr="000E1DCE">
        <w:rPr>
          <w:rFonts w:ascii="Arial" w:hAnsi="Arial" w:cs="Arial"/>
          <w:sz w:val="28"/>
          <w:szCs w:val="28"/>
          <w:lang w:val="es-MX"/>
        </w:rPr>
        <w:t xml:space="preserve"> </w:t>
      </w:r>
      <w:r w:rsidR="00A37D08" w:rsidRPr="000E1DCE">
        <w:rPr>
          <w:rFonts w:ascii="Arial" w:hAnsi="Arial" w:cs="Arial"/>
          <w:sz w:val="28"/>
          <w:szCs w:val="28"/>
          <w:lang w:val="es-MX"/>
        </w:rPr>
        <w:t>tenía derecho a integrar el cabildo de la demarcaci</w:t>
      </w:r>
      <w:r w:rsidR="009734DF" w:rsidRPr="000E1DCE">
        <w:rPr>
          <w:rFonts w:ascii="Arial" w:hAnsi="Arial" w:cs="Arial"/>
          <w:sz w:val="28"/>
          <w:szCs w:val="28"/>
          <w:lang w:val="es-MX"/>
        </w:rPr>
        <w:t>ón Xochimilco y no</w:t>
      </w:r>
      <w:r w:rsidR="0045253C" w:rsidRPr="000E1DCE">
        <w:rPr>
          <w:rFonts w:ascii="Arial" w:hAnsi="Arial" w:cs="Arial"/>
          <w:sz w:val="28"/>
          <w:szCs w:val="28"/>
          <w:lang w:val="es-MX"/>
        </w:rPr>
        <w:t xml:space="preserve"> así la fórmula integrada por </w:t>
      </w:r>
      <w:r w:rsidR="00CB5DB5" w:rsidRPr="000E1DCE">
        <w:rPr>
          <w:rFonts w:ascii="Arial" w:hAnsi="Arial" w:cs="Arial"/>
          <w:sz w:val="28"/>
          <w:szCs w:val="28"/>
          <w:lang w:val="es-MX"/>
        </w:rPr>
        <w:t>él</w:t>
      </w:r>
      <w:r w:rsidR="009734DF" w:rsidRPr="000E1DCE">
        <w:rPr>
          <w:rFonts w:ascii="Arial" w:hAnsi="Arial" w:cs="Arial"/>
          <w:i/>
          <w:sz w:val="28"/>
          <w:szCs w:val="28"/>
          <w:lang w:val="es-MX"/>
        </w:rPr>
        <w:t>.</w:t>
      </w:r>
    </w:p>
    <w:p w:rsidR="00114CBA" w:rsidRPr="000E1DCE" w:rsidRDefault="00CB5DB5" w:rsidP="00114CBA">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Por lo que respecta a la ciudadana </w:t>
      </w:r>
      <w:r w:rsidRPr="000E1DCE">
        <w:rPr>
          <w:rFonts w:ascii="Arial" w:hAnsi="Arial" w:cs="Arial"/>
          <w:b/>
          <w:sz w:val="28"/>
          <w:szCs w:val="28"/>
          <w:lang w:val="es-MX"/>
        </w:rPr>
        <w:t>María Dolores Carlón Lozano</w:t>
      </w:r>
      <w:r w:rsidRPr="000E1DCE">
        <w:rPr>
          <w:rFonts w:ascii="Arial" w:hAnsi="Arial" w:cs="Arial"/>
          <w:sz w:val="28"/>
          <w:szCs w:val="28"/>
          <w:lang w:val="es-MX"/>
        </w:rPr>
        <w:t xml:space="preserve"> la indebida interpretación deriva del hecho de</w:t>
      </w:r>
      <w:r w:rsidR="00114CBA" w:rsidRPr="000E1DCE">
        <w:rPr>
          <w:rFonts w:ascii="Arial" w:hAnsi="Arial" w:cs="Arial"/>
          <w:sz w:val="28"/>
          <w:szCs w:val="28"/>
          <w:lang w:val="es-MX"/>
        </w:rPr>
        <w:t xml:space="preserve"> que</w:t>
      </w:r>
      <w:r w:rsidRPr="000E1DCE">
        <w:rPr>
          <w:rFonts w:ascii="Arial" w:hAnsi="Arial" w:cs="Arial"/>
          <w:sz w:val="28"/>
          <w:szCs w:val="28"/>
          <w:lang w:val="es-MX"/>
        </w:rPr>
        <w:t>,</w:t>
      </w:r>
      <w:r w:rsidR="00114CBA" w:rsidRPr="000E1DCE">
        <w:rPr>
          <w:rFonts w:ascii="Arial" w:hAnsi="Arial" w:cs="Arial"/>
          <w:sz w:val="28"/>
          <w:szCs w:val="28"/>
          <w:lang w:val="es-MX"/>
        </w:rPr>
        <w:t xml:space="preserve"> la </w:t>
      </w:r>
      <w:r w:rsidR="00114CBA" w:rsidRPr="000E1DCE">
        <w:rPr>
          <w:rFonts w:ascii="Arial" w:hAnsi="Arial" w:cs="Arial"/>
          <w:i/>
          <w:sz w:val="28"/>
          <w:szCs w:val="28"/>
          <w:lang w:val="es-MX"/>
        </w:rPr>
        <w:t>autoridad responsable</w:t>
      </w:r>
      <w:r w:rsidR="00114CBA" w:rsidRPr="000E1DCE">
        <w:rPr>
          <w:rFonts w:ascii="Arial" w:hAnsi="Arial" w:cs="Arial"/>
          <w:sz w:val="28"/>
          <w:szCs w:val="28"/>
          <w:lang w:val="es-MX"/>
        </w:rPr>
        <w:t xml:space="preserve"> al realizar la referida asi</w:t>
      </w:r>
      <w:r w:rsidR="007C0634" w:rsidRPr="000E1DCE">
        <w:rPr>
          <w:rFonts w:ascii="Arial" w:hAnsi="Arial" w:cs="Arial"/>
          <w:sz w:val="28"/>
          <w:szCs w:val="28"/>
          <w:lang w:val="es-MX"/>
        </w:rPr>
        <w:t>gnación, debió considerar a la C</w:t>
      </w:r>
      <w:r w:rsidR="00114CBA" w:rsidRPr="000E1DCE">
        <w:rPr>
          <w:rFonts w:ascii="Arial" w:hAnsi="Arial" w:cs="Arial"/>
          <w:sz w:val="28"/>
          <w:szCs w:val="28"/>
          <w:lang w:val="es-MX"/>
        </w:rPr>
        <w:t xml:space="preserve">oalición como un todo y en consecuencia, realizar el ajuste para alcanzar la paridad en la </w:t>
      </w:r>
      <w:r w:rsidR="0070132B" w:rsidRPr="000E1DCE">
        <w:rPr>
          <w:rFonts w:ascii="Arial" w:hAnsi="Arial" w:cs="Arial"/>
          <w:sz w:val="28"/>
          <w:szCs w:val="28"/>
          <w:lang w:val="es-MX"/>
        </w:rPr>
        <w:t>integración de las fór</w:t>
      </w:r>
      <w:r w:rsidR="0070132B" w:rsidRPr="000E1DCE">
        <w:rPr>
          <w:rFonts w:ascii="Arial" w:hAnsi="Arial" w:cs="Arial"/>
          <w:sz w:val="28"/>
          <w:szCs w:val="28"/>
          <w:lang w:val="es-MX"/>
        </w:rPr>
        <w:lastRenderedPageBreak/>
        <w:t>mulas de C</w:t>
      </w:r>
      <w:r w:rsidR="00114CBA" w:rsidRPr="000E1DCE">
        <w:rPr>
          <w:rFonts w:ascii="Arial" w:hAnsi="Arial" w:cs="Arial"/>
          <w:sz w:val="28"/>
          <w:szCs w:val="28"/>
          <w:lang w:val="es-MX"/>
        </w:rPr>
        <w:t>oncejalías con la segunda fórmula</w:t>
      </w:r>
      <w:r w:rsidR="00114CBA" w:rsidRPr="000E1DCE">
        <w:rPr>
          <w:rFonts w:ascii="Arial" w:hAnsi="Arial" w:cs="Arial"/>
          <w:b/>
          <w:sz w:val="28"/>
          <w:szCs w:val="28"/>
          <w:lang w:val="es-MX"/>
        </w:rPr>
        <w:t xml:space="preserve"> </w:t>
      </w:r>
      <w:r w:rsidR="00114CBA" w:rsidRPr="000E1DCE">
        <w:rPr>
          <w:rFonts w:ascii="Arial" w:hAnsi="Arial" w:cs="Arial"/>
          <w:sz w:val="28"/>
          <w:szCs w:val="28"/>
          <w:lang w:val="es-MX"/>
        </w:rPr>
        <w:t xml:space="preserve">postulada por el </w:t>
      </w:r>
      <w:r w:rsidR="00114CBA" w:rsidRPr="000E1DCE">
        <w:rPr>
          <w:rFonts w:ascii="Arial" w:hAnsi="Arial" w:cs="Arial"/>
          <w:i/>
          <w:sz w:val="28"/>
          <w:szCs w:val="28"/>
          <w:lang w:val="es-MX"/>
        </w:rPr>
        <w:t>PRD</w:t>
      </w:r>
      <w:r w:rsidR="00114CBA" w:rsidRPr="000E1DCE">
        <w:rPr>
          <w:rFonts w:ascii="Arial" w:hAnsi="Arial" w:cs="Arial"/>
          <w:b/>
          <w:sz w:val="28"/>
          <w:szCs w:val="28"/>
          <w:lang w:val="es-MX"/>
        </w:rPr>
        <w:t xml:space="preserve">, </w:t>
      </w:r>
      <w:r w:rsidR="00114CBA" w:rsidRPr="000E1DCE">
        <w:rPr>
          <w:rFonts w:ascii="Arial" w:hAnsi="Arial" w:cs="Arial"/>
          <w:sz w:val="28"/>
          <w:szCs w:val="28"/>
          <w:lang w:val="es-MX"/>
        </w:rPr>
        <w:t>de la cual ella es candidata propietaria.</w:t>
      </w:r>
    </w:p>
    <w:p w:rsidR="00086A22" w:rsidRPr="000E1DCE" w:rsidRDefault="009734DF" w:rsidP="00677BCC">
      <w:pPr>
        <w:spacing w:before="100" w:beforeAutospacing="1" w:after="100" w:afterAutospacing="1" w:line="360" w:lineRule="auto"/>
        <w:jc w:val="both"/>
        <w:rPr>
          <w:rFonts w:ascii="Arial" w:hAnsi="Arial" w:cs="Arial"/>
          <w:sz w:val="28"/>
          <w:szCs w:val="28"/>
          <w:lang w:val="es-MX"/>
        </w:rPr>
      </w:pPr>
      <w:r w:rsidRPr="000E1DCE">
        <w:rPr>
          <w:rFonts w:ascii="Arial" w:hAnsi="Arial" w:cs="Arial"/>
          <w:b/>
          <w:sz w:val="28"/>
          <w:szCs w:val="28"/>
          <w:lang w:val="es-MX"/>
        </w:rPr>
        <w:t>-</w:t>
      </w:r>
      <w:r w:rsidR="00387E48" w:rsidRPr="000E1DCE">
        <w:rPr>
          <w:rFonts w:ascii="Arial" w:hAnsi="Arial" w:cs="Arial"/>
          <w:sz w:val="28"/>
          <w:szCs w:val="28"/>
          <w:lang w:val="es-MX"/>
        </w:rPr>
        <w:t>Aduce</w:t>
      </w:r>
      <w:r w:rsidR="00B93504" w:rsidRPr="000E1DCE">
        <w:rPr>
          <w:rFonts w:ascii="Arial" w:hAnsi="Arial" w:cs="Arial"/>
          <w:sz w:val="28"/>
          <w:szCs w:val="28"/>
          <w:lang w:val="es-MX"/>
        </w:rPr>
        <w:t>n</w:t>
      </w:r>
      <w:r w:rsidR="00387E48" w:rsidRPr="000E1DCE">
        <w:rPr>
          <w:rFonts w:ascii="Arial" w:hAnsi="Arial" w:cs="Arial"/>
          <w:sz w:val="28"/>
          <w:szCs w:val="28"/>
          <w:lang w:val="es-MX"/>
        </w:rPr>
        <w:t xml:space="preserve"> que, la</w:t>
      </w:r>
      <w:r w:rsidRPr="000E1DCE">
        <w:rPr>
          <w:rFonts w:ascii="Arial" w:hAnsi="Arial" w:cs="Arial"/>
          <w:sz w:val="28"/>
          <w:szCs w:val="28"/>
          <w:lang w:val="es-MX"/>
        </w:rPr>
        <w:t xml:space="preserve"> </w:t>
      </w:r>
      <w:r w:rsidRPr="000E1DCE">
        <w:rPr>
          <w:rFonts w:ascii="Arial" w:hAnsi="Arial" w:cs="Arial"/>
          <w:i/>
          <w:sz w:val="28"/>
          <w:szCs w:val="28"/>
          <w:lang w:val="es-MX"/>
        </w:rPr>
        <w:t>autoridad responsable</w:t>
      </w:r>
      <w:r w:rsidRPr="000E1DCE">
        <w:rPr>
          <w:rFonts w:ascii="Arial" w:hAnsi="Arial" w:cs="Arial"/>
          <w:sz w:val="28"/>
          <w:szCs w:val="28"/>
          <w:lang w:val="es-MX"/>
        </w:rPr>
        <w:t xml:space="preserve"> indebidament</w:t>
      </w:r>
      <w:r w:rsidR="0070132B" w:rsidRPr="000E1DCE">
        <w:rPr>
          <w:rFonts w:ascii="Arial" w:hAnsi="Arial" w:cs="Arial"/>
          <w:sz w:val="28"/>
          <w:szCs w:val="28"/>
          <w:lang w:val="es-MX"/>
        </w:rPr>
        <w:t>e al realizar la asignación de C</w:t>
      </w:r>
      <w:r w:rsidRPr="000E1DCE">
        <w:rPr>
          <w:rFonts w:ascii="Arial" w:hAnsi="Arial" w:cs="Arial"/>
          <w:sz w:val="28"/>
          <w:szCs w:val="28"/>
          <w:lang w:val="es-MX"/>
        </w:rPr>
        <w:t xml:space="preserve">oncejalías, antes de determinar la votación ajustada, debió de observar en su totalidad lo que establece el artículo 29 del </w:t>
      </w:r>
      <w:r w:rsidRPr="000E1DCE">
        <w:rPr>
          <w:rFonts w:ascii="Arial" w:hAnsi="Arial" w:cs="Arial"/>
          <w:i/>
          <w:sz w:val="28"/>
          <w:szCs w:val="28"/>
          <w:lang w:val="es-MX"/>
        </w:rPr>
        <w:t>Código</w:t>
      </w:r>
      <w:r w:rsidR="00DC5052" w:rsidRPr="000E1DCE">
        <w:rPr>
          <w:rFonts w:ascii="Arial" w:hAnsi="Arial" w:cs="Arial"/>
          <w:i/>
          <w:sz w:val="28"/>
          <w:szCs w:val="28"/>
          <w:lang w:val="es-MX"/>
        </w:rPr>
        <w:t xml:space="preserve"> </w:t>
      </w:r>
      <w:r w:rsidR="00C35D5F" w:rsidRPr="000E1DCE">
        <w:rPr>
          <w:rFonts w:ascii="Arial" w:hAnsi="Arial" w:cs="Arial"/>
          <w:i/>
          <w:sz w:val="28"/>
          <w:szCs w:val="28"/>
          <w:lang w:val="es-MX"/>
        </w:rPr>
        <w:t>Electoral</w:t>
      </w:r>
      <w:r w:rsidRPr="000E1DCE">
        <w:rPr>
          <w:rFonts w:ascii="Arial" w:hAnsi="Arial" w:cs="Arial"/>
          <w:sz w:val="28"/>
          <w:szCs w:val="28"/>
          <w:lang w:val="es-MX"/>
        </w:rPr>
        <w:t xml:space="preserve">, el cual </w:t>
      </w:r>
      <w:r w:rsidR="00CC4EDC" w:rsidRPr="000E1DCE">
        <w:rPr>
          <w:rFonts w:ascii="Arial" w:hAnsi="Arial" w:cs="Arial"/>
          <w:sz w:val="28"/>
          <w:szCs w:val="28"/>
          <w:lang w:val="es-MX"/>
        </w:rPr>
        <w:t>refiere</w:t>
      </w:r>
      <w:r w:rsidRPr="000E1DCE">
        <w:rPr>
          <w:rFonts w:ascii="Arial" w:hAnsi="Arial" w:cs="Arial"/>
          <w:sz w:val="28"/>
          <w:szCs w:val="28"/>
          <w:lang w:val="es-MX"/>
        </w:rPr>
        <w:t xml:space="preserve"> </w:t>
      </w:r>
      <w:r w:rsidR="00387E48" w:rsidRPr="000E1DCE">
        <w:rPr>
          <w:rFonts w:ascii="Arial" w:hAnsi="Arial" w:cs="Arial"/>
          <w:sz w:val="28"/>
          <w:szCs w:val="28"/>
          <w:lang w:val="es-MX"/>
        </w:rPr>
        <w:t xml:space="preserve">que, </w:t>
      </w:r>
      <w:r w:rsidRPr="000E1DCE">
        <w:rPr>
          <w:rFonts w:ascii="Arial" w:hAnsi="Arial" w:cs="Arial"/>
          <w:sz w:val="28"/>
          <w:szCs w:val="28"/>
          <w:lang w:val="es-MX"/>
        </w:rPr>
        <w:t xml:space="preserve">en la asignación </w:t>
      </w:r>
      <w:r w:rsidR="00B93504" w:rsidRPr="000E1DCE">
        <w:rPr>
          <w:rFonts w:ascii="Arial" w:hAnsi="Arial" w:cs="Arial"/>
          <w:sz w:val="28"/>
          <w:szCs w:val="28"/>
          <w:lang w:val="es-MX"/>
        </w:rPr>
        <w:t>correspondiente</w:t>
      </w:r>
      <w:r w:rsidRPr="000E1DCE">
        <w:rPr>
          <w:rFonts w:ascii="Arial" w:hAnsi="Arial" w:cs="Arial"/>
          <w:sz w:val="28"/>
          <w:szCs w:val="28"/>
          <w:lang w:val="es-MX"/>
        </w:rPr>
        <w:t>, se utilizaría la fórmula natural por alcaldía y resto mayor por alcaldía.</w:t>
      </w:r>
    </w:p>
    <w:p w:rsidR="00011D3C" w:rsidRPr="000E1DCE" w:rsidRDefault="009734DF" w:rsidP="00DC5052">
      <w:pPr>
        <w:spacing w:before="100" w:beforeAutospacing="1" w:after="100" w:afterAutospacing="1" w:line="360" w:lineRule="auto"/>
        <w:jc w:val="both"/>
        <w:rPr>
          <w:rFonts w:ascii="Arial" w:eastAsia="Calibri" w:hAnsi="Arial" w:cs="Arial"/>
          <w:sz w:val="28"/>
          <w:szCs w:val="28"/>
        </w:rPr>
      </w:pPr>
      <w:r w:rsidRPr="000E1DCE">
        <w:rPr>
          <w:rFonts w:ascii="Arial" w:hAnsi="Arial" w:cs="Arial"/>
          <w:sz w:val="28"/>
          <w:szCs w:val="28"/>
          <w:lang w:val="es-MX"/>
        </w:rPr>
        <w:t>-</w:t>
      </w:r>
      <w:r w:rsidR="00387E48" w:rsidRPr="000E1DCE">
        <w:rPr>
          <w:rFonts w:ascii="Arial" w:hAnsi="Arial" w:cs="Arial"/>
          <w:sz w:val="28"/>
          <w:szCs w:val="28"/>
          <w:lang w:val="es-MX"/>
        </w:rPr>
        <w:t>Señala</w:t>
      </w:r>
      <w:r w:rsidR="00B93504" w:rsidRPr="000E1DCE">
        <w:rPr>
          <w:rFonts w:ascii="Arial" w:hAnsi="Arial" w:cs="Arial"/>
          <w:sz w:val="28"/>
          <w:szCs w:val="28"/>
          <w:lang w:val="es-MX"/>
        </w:rPr>
        <w:t>n</w:t>
      </w:r>
      <w:r w:rsidR="00387E48" w:rsidRPr="000E1DCE">
        <w:rPr>
          <w:rFonts w:ascii="Arial" w:hAnsi="Arial" w:cs="Arial"/>
          <w:sz w:val="28"/>
          <w:szCs w:val="28"/>
          <w:lang w:val="es-MX"/>
        </w:rPr>
        <w:t xml:space="preserve"> que se r</w:t>
      </w:r>
      <w:r w:rsidR="00DC5052" w:rsidRPr="000E1DCE">
        <w:rPr>
          <w:rFonts w:ascii="Arial" w:hAnsi="Arial" w:cs="Arial"/>
          <w:sz w:val="28"/>
          <w:szCs w:val="28"/>
          <w:lang w:val="es-MX"/>
        </w:rPr>
        <w:t>ealizó una indebida interpretación del artículo 29 fracción III del citado ordenamiento, puesto que dejó de consid</w:t>
      </w:r>
      <w:r w:rsidR="0070132B" w:rsidRPr="000E1DCE">
        <w:rPr>
          <w:rFonts w:ascii="Arial" w:hAnsi="Arial" w:cs="Arial"/>
          <w:sz w:val="28"/>
          <w:szCs w:val="28"/>
          <w:lang w:val="es-MX"/>
        </w:rPr>
        <w:t>erar que en la distribución de C</w:t>
      </w:r>
      <w:r w:rsidR="00DC5052" w:rsidRPr="000E1DCE">
        <w:rPr>
          <w:rFonts w:ascii="Arial" w:hAnsi="Arial" w:cs="Arial"/>
          <w:sz w:val="28"/>
          <w:szCs w:val="28"/>
          <w:lang w:val="es-MX"/>
        </w:rPr>
        <w:t>oncejalías por dicho principio</w:t>
      </w:r>
      <w:r w:rsidR="005E50F7" w:rsidRPr="000E1DCE">
        <w:rPr>
          <w:rFonts w:ascii="Arial" w:hAnsi="Arial" w:cs="Arial"/>
          <w:sz w:val="28"/>
          <w:szCs w:val="28"/>
          <w:lang w:val="es-MX"/>
        </w:rPr>
        <w:t xml:space="preserve"> debió </w:t>
      </w:r>
      <w:r w:rsidR="00B93504" w:rsidRPr="000E1DCE">
        <w:rPr>
          <w:rFonts w:ascii="Arial" w:hAnsi="Arial" w:cs="Arial"/>
          <w:sz w:val="28"/>
          <w:szCs w:val="28"/>
          <w:lang w:val="es-MX"/>
        </w:rPr>
        <w:t>tomar en cuenta</w:t>
      </w:r>
      <w:r w:rsidR="007C0634" w:rsidRPr="000E1DCE">
        <w:rPr>
          <w:rFonts w:ascii="Arial" w:hAnsi="Arial" w:cs="Arial"/>
          <w:sz w:val="28"/>
          <w:szCs w:val="28"/>
          <w:lang w:val="es-MX"/>
        </w:rPr>
        <w:t xml:space="preserve"> a la C</w:t>
      </w:r>
      <w:r w:rsidR="00DC5052" w:rsidRPr="000E1DCE">
        <w:rPr>
          <w:rFonts w:ascii="Arial" w:hAnsi="Arial" w:cs="Arial"/>
          <w:sz w:val="28"/>
          <w:szCs w:val="28"/>
          <w:lang w:val="es-MX"/>
        </w:rPr>
        <w:t xml:space="preserve">oalición </w:t>
      </w:r>
      <w:r w:rsidR="00DC5052" w:rsidRPr="000E1DCE">
        <w:rPr>
          <w:rFonts w:ascii="Arial" w:eastAsia="Calibri" w:hAnsi="Arial" w:cs="Arial"/>
          <w:sz w:val="28"/>
          <w:szCs w:val="28"/>
        </w:rPr>
        <w:t>“Por la CDMX al Frente”</w:t>
      </w:r>
      <w:r w:rsidR="005E50F7" w:rsidRPr="000E1DCE">
        <w:rPr>
          <w:rFonts w:ascii="Arial" w:eastAsia="Calibri" w:hAnsi="Arial" w:cs="Arial"/>
          <w:sz w:val="28"/>
          <w:szCs w:val="28"/>
        </w:rPr>
        <w:t xml:space="preserve"> como un todo</w:t>
      </w:r>
      <w:r w:rsidR="00011D3C" w:rsidRPr="000E1DCE">
        <w:rPr>
          <w:rFonts w:ascii="Arial" w:eastAsia="Calibri" w:hAnsi="Arial" w:cs="Arial"/>
          <w:sz w:val="28"/>
          <w:szCs w:val="28"/>
        </w:rPr>
        <w:t>.</w:t>
      </w:r>
    </w:p>
    <w:p w:rsidR="009734DF" w:rsidRPr="000E1DCE" w:rsidRDefault="00011D3C" w:rsidP="00DC5052">
      <w:pPr>
        <w:spacing w:before="100" w:beforeAutospacing="1" w:after="100" w:afterAutospacing="1" w:line="360" w:lineRule="auto"/>
        <w:jc w:val="both"/>
        <w:rPr>
          <w:rFonts w:ascii="Arial" w:hAnsi="Arial" w:cs="Arial"/>
          <w:sz w:val="28"/>
          <w:szCs w:val="28"/>
          <w:lang w:val="es-MX"/>
        </w:rPr>
      </w:pPr>
      <w:r w:rsidRPr="000E1DCE">
        <w:rPr>
          <w:rFonts w:ascii="Arial" w:eastAsia="Calibri" w:hAnsi="Arial" w:cs="Arial"/>
          <w:sz w:val="28"/>
          <w:szCs w:val="28"/>
        </w:rPr>
        <w:t>Por ende, al separar</w:t>
      </w:r>
      <w:r w:rsidR="00DC5052" w:rsidRPr="000E1DCE">
        <w:rPr>
          <w:rFonts w:ascii="Arial" w:eastAsia="Calibri" w:hAnsi="Arial" w:cs="Arial"/>
          <w:sz w:val="28"/>
          <w:szCs w:val="28"/>
        </w:rPr>
        <w:t xml:space="preserve"> a </w:t>
      </w:r>
      <w:r w:rsidRPr="000E1DCE">
        <w:rPr>
          <w:rFonts w:ascii="Arial" w:eastAsia="Calibri" w:hAnsi="Arial" w:cs="Arial"/>
          <w:sz w:val="28"/>
          <w:szCs w:val="28"/>
        </w:rPr>
        <w:t>los partido</w:t>
      </w:r>
      <w:r w:rsidR="007C0634" w:rsidRPr="000E1DCE">
        <w:rPr>
          <w:rFonts w:ascii="Arial" w:eastAsia="Calibri" w:hAnsi="Arial" w:cs="Arial"/>
          <w:sz w:val="28"/>
          <w:szCs w:val="28"/>
        </w:rPr>
        <w:t>s políticos que integran dicha C</w:t>
      </w:r>
      <w:r w:rsidRPr="000E1DCE">
        <w:rPr>
          <w:rFonts w:ascii="Arial" w:eastAsia="Calibri" w:hAnsi="Arial" w:cs="Arial"/>
          <w:sz w:val="28"/>
          <w:szCs w:val="28"/>
        </w:rPr>
        <w:t>oalición para llevar a cabo la asignación referida</w:t>
      </w:r>
      <w:r w:rsidR="00DC5052" w:rsidRPr="000E1DCE">
        <w:rPr>
          <w:rFonts w:ascii="Arial" w:eastAsia="Calibri" w:hAnsi="Arial" w:cs="Arial"/>
          <w:sz w:val="28"/>
          <w:szCs w:val="28"/>
        </w:rPr>
        <w:t>,</w:t>
      </w:r>
      <w:r w:rsidRPr="000E1DCE">
        <w:rPr>
          <w:rFonts w:ascii="Arial" w:eastAsia="Calibri" w:hAnsi="Arial" w:cs="Arial"/>
          <w:sz w:val="28"/>
          <w:szCs w:val="28"/>
        </w:rPr>
        <w:t xml:space="preserve"> generó una indebida asignación de </w:t>
      </w:r>
      <w:r w:rsidR="007C0634" w:rsidRPr="000E1DCE">
        <w:rPr>
          <w:rFonts w:ascii="Arial" w:eastAsia="Calibri" w:hAnsi="Arial" w:cs="Arial"/>
          <w:sz w:val="28"/>
          <w:szCs w:val="28"/>
        </w:rPr>
        <w:t>C</w:t>
      </w:r>
      <w:r w:rsidRPr="000E1DCE">
        <w:rPr>
          <w:rFonts w:ascii="Arial" w:eastAsia="Calibri" w:hAnsi="Arial" w:cs="Arial"/>
          <w:sz w:val="28"/>
          <w:szCs w:val="28"/>
        </w:rPr>
        <w:t>oncejalías en la demarcación anteriormente señalada</w:t>
      </w:r>
      <w:r w:rsidR="00EE1AAA" w:rsidRPr="000E1DCE">
        <w:rPr>
          <w:rFonts w:ascii="Arial" w:eastAsia="Calibri" w:hAnsi="Arial" w:cs="Arial"/>
          <w:sz w:val="28"/>
          <w:szCs w:val="28"/>
        </w:rPr>
        <w:t xml:space="preserve"> y</w:t>
      </w:r>
      <w:r w:rsidR="00CC4EDC" w:rsidRPr="000E1DCE">
        <w:rPr>
          <w:rFonts w:ascii="Arial" w:eastAsia="Calibri" w:hAnsi="Arial" w:cs="Arial"/>
          <w:sz w:val="28"/>
          <w:szCs w:val="28"/>
        </w:rPr>
        <w:t>,</w:t>
      </w:r>
      <w:r w:rsidR="00EE1AAA" w:rsidRPr="000E1DCE">
        <w:rPr>
          <w:rFonts w:ascii="Arial" w:eastAsia="Calibri" w:hAnsi="Arial" w:cs="Arial"/>
          <w:sz w:val="28"/>
          <w:szCs w:val="28"/>
        </w:rPr>
        <w:t xml:space="preserve"> </w:t>
      </w:r>
      <w:r w:rsidR="00EE1AAA" w:rsidRPr="000E1DCE">
        <w:rPr>
          <w:rFonts w:ascii="Arial" w:eastAsia="Calibri" w:hAnsi="Arial" w:cs="Arial"/>
          <w:sz w:val="28"/>
          <w:szCs w:val="28"/>
        </w:rPr>
        <w:lastRenderedPageBreak/>
        <w:t xml:space="preserve">en consecuencia, una incorrecta aplicación de la paridad, pues en su concepto, </w:t>
      </w:r>
      <w:r w:rsidR="007658C3" w:rsidRPr="000E1DCE">
        <w:rPr>
          <w:rFonts w:ascii="Arial" w:eastAsia="Calibri" w:hAnsi="Arial" w:cs="Arial"/>
          <w:sz w:val="28"/>
          <w:szCs w:val="28"/>
        </w:rPr>
        <w:t xml:space="preserve">a </w:t>
      </w:r>
      <w:r w:rsidR="00EE1AAA" w:rsidRPr="000E1DCE">
        <w:rPr>
          <w:rFonts w:ascii="Arial" w:eastAsia="Calibri" w:hAnsi="Arial" w:cs="Arial"/>
          <w:sz w:val="28"/>
          <w:szCs w:val="28"/>
        </w:rPr>
        <w:t>quién</w:t>
      </w:r>
      <w:r w:rsidR="007658C3" w:rsidRPr="000E1DCE">
        <w:rPr>
          <w:rFonts w:ascii="Arial" w:eastAsia="Calibri" w:hAnsi="Arial" w:cs="Arial"/>
          <w:sz w:val="28"/>
          <w:szCs w:val="28"/>
        </w:rPr>
        <w:t xml:space="preserve"> correspondía ajustar para alcanzar la paridad</w:t>
      </w:r>
      <w:r w:rsidR="007C0634" w:rsidRPr="000E1DCE">
        <w:rPr>
          <w:rFonts w:ascii="Arial" w:eastAsia="Calibri" w:hAnsi="Arial" w:cs="Arial"/>
          <w:sz w:val="28"/>
          <w:szCs w:val="28"/>
        </w:rPr>
        <w:t xml:space="preserve"> era a la </w:t>
      </w:r>
      <w:r w:rsidR="008447A2" w:rsidRPr="000E1DCE">
        <w:rPr>
          <w:rFonts w:ascii="Arial" w:eastAsia="Calibri" w:hAnsi="Arial" w:cs="Arial"/>
          <w:sz w:val="28"/>
          <w:szCs w:val="28"/>
        </w:rPr>
        <w:t xml:space="preserve">Coalición </w:t>
      </w:r>
      <w:r w:rsidR="007C0634" w:rsidRPr="000E1DCE">
        <w:rPr>
          <w:rFonts w:ascii="Arial" w:eastAsia="Calibri" w:hAnsi="Arial" w:cs="Arial"/>
          <w:sz w:val="28"/>
          <w:szCs w:val="28"/>
        </w:rPr>
        <w:t>“P</w:t>
      </w:r>
      <w:r w:rsidR="008447A2" w:rsidRPr="000E1DCE">
        <w:rPr>
          <w:rFonts w:ascii="Arial" w:eastAsia="Calibri" w:hAnsi="Arial" w:cs="Arial"/>
          <w:sz w:val="28"/>
          <w:szCs w:val="28"/>
        </w:rPr>
        <w:t>or la CDMX al Frente”</w:t>
      </w:r>
      <w:r w:rsidR="00DC5052" w:rsidRPr="000E1DCE">
        <w:rPr>
          <w:rFonts w:ascii="Arial" w:eastAsia="Calibri" w:hAnsi="Arial" w:cs="Arial"/>
          <w:sz w:val="28"/>
          <w:szCs w:val="28"/>
        </w:rPr>
        <w:t>.</w:t>
      </w:r>
    </w:p>
    <w:p w:rsidR="00BE07C1" w:rsidRPr="000E1DCE" w:rsidRDefault="00BE07C1" w:rsidP="00280C5A">
      <w:pPr>
        <w:spacing w:before="100" w:beforeAutospacing="1" w:after="100" w:afterAutospacing="1" w:line="360" w:lineRule="auto"/>
        <w:jc w:val="both"/>
        <w:rPr>
          <w:rFonts w:ascii="Arial" w:hAnsi="Arial" w:cs="Arial"/>
          <w:sz w:val="28"/>
          <w:szCs w:val="28"/>
          <w:lang w:eastAsia="es-MX"/>
        </w:rPr>
      </w:pPr>
      <w:r w:rsidRPr="000E1DCE">
        <w:rPr>
          <w:rFonts w:ascii="Arial" w:hAnsi="Arial" w:cs="Arial"/>
          <w:b/>
          <w:sz w:val="28"/>
          <w:szCs w:val="28"/>
          <w:lang w:eastAsia="es-MX"/>
        </w:rPr>
        <w:t xml:space="preserve">II. Litis. </w:t>
      </w:r>
      <w:r w:rsidR="00F96EF0" w:rsidRPr="000E1DCE">
        <w:rPr>
          <w:rFonts w:ascii="Arial" w:hAnsi="Arial" w:cs="Arial"/>
          <w:sz w:val="28"/>
          <w:szCs w:val="28"/>
          <w:lang w:eastAsia="es-MX"/>
        </w:rPr>
        <w:t>L</w:t>
      </w:r>
      <w:r w:rsidRPr="000E1DCE">
        <w:rPr>
          <w:rFonts w:ascii="Arial" w:hAnsi="Arial" w:cs="Arial"/>
          <w:sz w:val="28"/>
          <w:szCs w:val="28"/>
          <w:lang w:eastAsia="es-MX"/>
        </w:rPr>
        <w:t xml:space="preserve">a </w:t>
      </w:r>
      <w:r w:rsidRPr="000E1DCE">
        <w:rPr>
          <w:rFonts w:ascii="Arial" w:hAnsi="Arial" w:cs="Arial"/>
          <w:i/>
          <w:sz w:val="28"/>
          <w:szCs w:val="28"/>
          <w:lang w:eastAsia="es-MX"/>
        </w:rPr>
        <w:t>litis</w:t>
      </w:r>
      <w:r w:rsidRPr="000E1DCE">
        <w:rPr>
          <w:rFonts w:ascii="Arial" w:hAnsi="Arial" w:cs="Arial"/>
          <w:sz w:val="28"/>
          <w:szCs w:val="28"/>
          <w:lang w:eastAsia="es-MX"/>
        </w:rPr>
        <w:t xml:space="preserve"> en el presente asunto radica, sustancialmente, en </w:t>
      </w:r>
      <w:r w:rsidR="00F96EF0" w:rsidRPr="000E1DCE">
        <w:rPr>
          <w:rFonts w:ascii="Arial" w:hAnsi="Arial" w:cs="Arial"/>
          <w:sz w:val="28"/>
          <w:szCs w:val="28"/>
          <w:lang w:eastAsia="es-MX"/>
        </w:rPr>
        <w:t>determinar</w:t>
      </w:r>
      <w:r w:rsidR="00CC4EDC" w:rsidRPr="000E1DCE">
        <w:rPr>
          <w:rFonts w:ascii="Arial" w:hAnsi="Arial" w:cs="Arial"/>
          <w:sz w:val="28"/>
          <w:szCs w:val="28"/>
          <w:lang w:eastAsia="es-MX"/>
        </w:rPr>
        <w:t xml:space="preserve"> si fue correcta o no </w:t>
      </w:r>
      <w:r w:rsidR="008A7B20" w:rsidRPr="000E1DCE">
        <w:rPr>
          <w:rFonts w:ascii="Arial" w:eastAsia="Times New Roman" w:hAnsi="Arial" w:cs="Arial"/>
          <w:sz w:val="28"/>
          <w:szCs w:val="28"/>
          <w:lang w:eastAsia="es-ES"/>
        </w:rPr>
        <w:t>la asignación de las Concejalías electas por el principio de representación proporcional que integrarán la Alcaldía de Xochimilco</w:t>
      </w:r>
      <w:r w:rsidR="00CC4EDC" w:rsidRPr="000E1DCE">
        <w:rPr>
          <w:rFonts w:ascii="Arial" w:hAnsi="Arial" w:cs="Arial"/>
          <w:sz w:val="28"/>
          <w:szCs w:val="28"/>
          <w:lang w:eastAsia="es-MX"/>
        </w:rPr>
        <w:t xml:space="preserve">, hecha por la </w:t>
      </w:r>
      <w:r w:rsidR="00CC4EDC" w:rsidRPr="000E1DCE">
        <w:rPr>
          <w:rFonts w:ascii="Arial" w:hAnsi="Arial" w:cs="Arial"/>
          <w:i/>
          <w:sz w:val="28"/>
          <w:szCs w:val="28"/>
          <w:lang w:eastAsia="es-MX"/>
        </w:rPr>
        <w:t>autoridad responsable.</w:t>
      </w:r>
    </w:p>
    <w:p w:rsidR="0018683F" w:rsidRPr="000E1DCE" w:rsidRDefault="00BE07C1" w:rsidP="008A7B20">
      <w:pPr>
        <w:spacing w:before="100" w:beforeAutospacing="1" w:after="100" w:afterAutospacing="1" w:line="360" w:lineRule="auto"/>
        <w:jc w:val="both"/>
        <w:rPr>
          <w:rFonts w:ascii="Arial" w:hAnsi="Arial" w:cs="Arial"/>
          <w:sz w:val="28"/>
          <w:szCs w:val="28"/>
          <w:lang w:eastAsia="es-MX"/>
        </w:rPr>
      </w:pPr>
      <w:r w:rsidRPr="000E1DCE">
        <w:rPr>
          <w:rFonts w:ascii="Arial" w:hAnsi="Arial" w:cs="Arial"/>
          <w:b/>
          <w:sz w:val="28"/>
          <w:szCs w:val="28"/>
          <w:lang w:val="es-MX" w:eastAsia="es-MX"/>
        </w:rPr>
        <w:t xml:space="preserve">III. Pretensión. </w:t>
      </w:r>
      <w:r w:rsidR="008A7B20" w:rsidRPr="000E1DCE">
        <w:rPr>
          <w:rFonts w:ascii="Arial" w:hAnsi="Arial" w:cs="Arial"/>
          <w:sz w:val="28"/>
          <w:szCs w:val="28"/>
        </w:rPr>
        <w:t>La pretensión de la</w:t>
      </w:r>
      <w:r w:rsidR="00B93504" w:rsidRPr="000E1DCE">
        <w:rPr>
          <w:rFonts w:ascii="Arial" w:hAnsi="Arial" w:cs="Arial"/>
          <w:sz w:val="28"/>
          <w:szCs w:val="28"/>
        </w:rPr>
        <w:t>s</w:t>
      </w:r>
      <w:r w:rsidR="008A7B20" w:rsidRPr="000E1DCE">
        <w:rPr>
          <w:rFonts w:ascii="Arial" w:hAnsi="Arial" w:cs="Arial"/>
          <w:sz w:val="28"/>
          <w:szCs w:val="28"/>
        </w:rPr>
        <w:t xml:space="preserve"> </w:t>
      </w:r>
      <w:r w:rsidR="008A7B20" w:rsidRPr="000E1DCE">
        <w:rPr>
          <w:rFonts w:ascii="Arial" w:hAnsi="Arial" w:cs="Arial"/>
          <w:i/>
          <w:sz w:val="28"/>
          <w:szCs w:val="28"/>
        </w:rPr>
        <w:t>parte</w:t>
      </w:r>
      <w:r w:rsidR="00B93504" w:rsidRPr="000E1DCE">
        <w:rPr>
          <w:rFonts w:ascii="Arial" w:hAnsi="Arial" w:cs="Arial"/>
          <w:i/>
          <w:sz w:val="28"/>
          <w:szCs w:val="28"/>
        </w:rPr>
        <w:t>s</w:t>
      </w:r>
      <w:r w:rsidR="008A7B20" w:rsidRPr="000E1DCE">
        <w:rPr>
          <w:rFonts w:ascii="Arial" w:hAnsi="Arial" w:cs="Arial"/>
          <w:i/>
          <w:sz w:val="28"/>
          <w:szCs w:val="28"/>
        </w:rPr>
        <w:t xml:space="preserve"> actora</w:t>
      </w:r>
      <w:r w:rsidR="00B93504" w:rsidRPr="000E1DCE">
        <w:rPr>
          <w:rFonts w:ascii="Arial" w:hAnsi="Arial" w:cs="Arial"/>
          <w:i/>
          <w:sz w:val="28"/>
          <w:szCs w:val="28"/>
        </w:rPr>
        <w:t>s</w:t>
      </w:r>
      <w:r w:rsidR="004D4CF6" w:rsidRPr="000E1DCE">
        <w:rPr>
          <w:rFonts w:ascii="Arial" w:hAnsi="Arial" w:cs="Arial"/>
          <w:sz w:val="28"/>
          <w:szCs w:val="28"/>
        </w:rPr>
        <w:t xml:space="preserve"> es que se revoque el </w:t>
      </w:r>
      <w:r w:rsidR="005836D7" w:rsidRPr="000E1DCE">
        <w:rPr>
          <w:rFonts w:ascii="Arial" w:hAnsi="Arial" w:cs="Arial"/>
          <w:i/>
          <w:sz w:val="28"/>
          <w:szCs w:val="28"/>
        </w:rPr>
        <w:t>Acuerdo i</w:t>
      </w:r>
      <w:r w:rsidR="008A7B20" w:rsidRPr="000E1DCE">
        <w:rPr>
          <w:rFonts w:ascii="Arial" w:hAnsi="Arial" w:cs="Arial"/>
          <w:i/>
          <w:sz w:val="28"/>
          <w:szCs w:val="28"/>
        </w:rPr>
        <w:t>mpugnado</w:t>
      </w:r>
      <w:r w:rsidR="008A7B20" w:rsidRPr="000E1DCE">
        <w:rPr>
          <w:rFonts w:ascii="Arial" w:hAnsi="Arial" w:cs="Arial"/>
          <w:sz w:val="28"/>
          <w:szCs w:val="28"/>
        </w:rPr>
        <w:t xml:space="preserve"> </w:t>
      </w:r>
      <w:r w:rsidR="004D4CF6" w:rsidRPr="000E1DCE">
        <w:rPr>
          <w:rFonts w:ascii="Arial" w:hAnsi="Arial" w:cs="Arial"/>
          <w:sz w:val="28"/>
          <w:szCs w:val="28"/>
        </w:rPr>
        <w:t xml:space="preserve">por el que se realizó la </w:t>
      </w:r>
      <w:r w:rsidR="00011D3C" w:rsidRPr="000E1DCE">
        <w:rPr>
          <w:rFonts w:ascii="Arial" w:hAnsi="Arial" w:cs="Arial"/>
          <w:sz w:val="28"/>
          <w:szCs w:val="28"/>
        </w:rPr>
        <w:t xml:space="preserve">mencionada </w:t>
      </w:r>
      <w:r w:rsidR="004D4CF6" w:rsidRPr="000E1DCE">
        <w:rPr>
          <w:rFonts w:ascii="Arial" w:hAnsi="Arial" w:cs="Arial"/>
          <w:sz w:val="28"/>
          <w:szCs w:val="28"/>
        </w:rPr>
        <w:t>asignación</w:t>
      </w:r>
      <w:r w:rsidR="00387E48" w:rsidRPr="000E1DCE">
        <w:rPr>
          <w:rFonts w:ascii="Arial" w:hAnsi="Arial" w:cs="Arial"/>
          <w:sz w:val="28"/>
          <w:szCs w:val="28"/>
        </w:rPr>
        <w:t>,</w:t>
      </w:r>
      <w:r w:rsidR="004D4CF6" w:rsidRPr="000E1DCE">
        <w:rPr>
          <w:rFonts w:ascii="Arial" w:hAnsi="Arial" w:cs="Arial"/>
          <w:sz w:val="28"/>
          <w:szCs w:val="28"/>
        </w:rPr>
        <w:t xml:space="preserve"> por ser contrario a lo que establece la legislación electoral local </w:t>
      </w:r>
      <w:r w:rsidR="008A7B20" w:rsidRPr="000E1DCE">
        <w:rPr>
          <w:rFonts w:ascii="Arial" w:hAnsi="Arial" w:cs="Arial"/>
          <w:sz w:val="28"/>
          <w:szCs w:val="28"/>
        </w:rPr>
        <w:t xml:space="preserve">y </w:t>
      </w:r>
      <w:r w:rsidR="00387E48" w:rsidRPr="000E1DCE">
        <w:rPr>
          <w:rFonts w:ascii="Arial" w:hAnsi="Arial" w:cs="Arial"/>
          <w:sz w:val="28"/>
          <w:szCs w:val="28"/>
        </w:rPr>
        <w:t>en consec</w:t>
      </w:r>
      <w:r w:rsidR="00B93504" w:rsidRPr="000E1DCE">
        <w:rPr>
          <w:rFonts w:ascii="Arial" w:hAnsi="Arial" w:cs="Arial"/>
          <w:sz w:val="28"/>
          <w:szCs w:val="28"/>
        </w:rPr>
        <w:t>uencia, sean</w:t>
      </w:r>
      <w:r w:rsidR="00011D3C" w:rsidRPr="000E1DCE">
        <w:rPr>
          <w:rFonts w:ascii="Arial" w:hAnsi="Arial" w:cs="Arial"/>
          <w:sz w:val="28"/>
          <w:szCs w:val="28"/>
        </w:rPr>
        <w:t xml:space="preserve"> </w:t>
      </w:r>
      <w:r w:rsidR="008A7B20" w:rsidRPr="000E1DCE">
        <w:rPr>
          <w:rFonts w:ascii="Arial" w:hAnsi="Arial" w:cs="Arial"/>
          <w:sz w:val="28"/>
          <w:szCs w:val="28"/>
        </w:rPr>
        <w:t>d</w:t>
      </w:r>
      <w:r w:rsidR="00B93504" w:rsidRPr="000E1DCE">
        <w:rPr>
          <w:rFonts w:ascii="Arial" w:hAnsi="Arial" w:cs="Arial"/>
          <w:sz w:val="28"/>
          <w:szCs w:val="28"/>
        </w:rPr>
        <w:t>esignado y designada</w:t>
      </w:r>
      <w:r w:rsidR="008A7B20" w:rsidRPr="000E1DCE">
        <w:rPr>
          <w:rFonts w:ascii="Arial" w:hAnsi="Arial" w:cs="Arial"/>
          <w:sz w:val="28"/>
          <w:szCs w:val="28"/>
        </w:rPr>
        <w:t xml:space="preserve"> </w:t>
      </w:r>
      <w:r w:rsidR="00B93504" w:rsidRPr="000E1DCE">
        <w:rPr>
          <w:rFonts w:ascii="Arial" w:hAnsi="Arial" w:cs="Arial"/>
          <w:sz w:val="28"/>
          <w:szCs w:val="28"/>
        </w:rPr>
        <w:t>en las</w:t>
      </w:r>
      <w:r w:rsidR="008A7B20" w:rsidRPr="000E1DCE">
        <w:rPr>
          <w:rFonts w:ascii="Arial" w:hAnsi="Arial" w:cs="Arial"/>
          <w:sz w:val="28"/>
          <w:szCs w:val="28"/>
        </w:rPr>
        <w:t xml:space="preserve"> Concejal</w:t>
      </w:r>
      <w:r w:rsidR="00B93504" w:rsidRPr="000E1DCE">
        <w:rPr>
          <w:rFonts w:ascii="Arial" w:hAnsi="Arial" w:cs="Arial"/>
          <w:sz w:val="28"/>
          <w:szCs w:val="28"/>
        </w:rPr>
        <w:t>ías</w:t>
      </w:r>
      <w:r w:rsidR="008A7B20" w:rsidRPr="000E1DCE">
        <w:rPr>
          <w:rFonts w:ascii="Arial" w:hAnsi="Arial" w:cs="Arial"/>
          <w:sz w:val="28"/>
          <w:szCs w:val="28"/>
        </w:rPr>
        <w:t xml:space="preserve"> </w:t>
      </w:r>
      <w:r w:rsidR="00B93504" w:rsidRPr="000E1DCE">
        <w:rPr>
          <w:rFonts w:ascii="Arial" w:hAnsi="Arial" w:cs="Arial"/>
          <w:sz w:val="28"/>
          <w:szCs w:val="28"/>
        </w:rPr>
        <w:t>de la</w:t>
      </w:r>
      <w:r w:rsidR="00011D3C" w:rsidRPr="000E1DCE">
        <w:rPr>
          <w:rFonts w:ascii="Arial" w:hAnsi="Arial" w:cs="Arial"/>
          <w:sz w:val="28"/>
          <w:szCs w:val="28"/>
        </w:rPr>
        <w:t xml:space="preserve"> citada Alcaldía</w:t>
      </w:r>
      <w:r w:rsidR="008A7B20" w:rsidRPr="000E1DCE">
        <w:rPr>
          <w:rFonts w:ascii="Arial" w:hAnsi="Arial" w:cs="Arial"/>
          <w:sz w:val="28"/>
          <w:szCs w:val="28"/>
        </w:rPr>
        <w:t>.</w:t>
      </w:r>
    </w:p>
    <w:p w:rsidR="00137FD7" w:rsidRPr="000E1DCE" w:rsidRDefault="00137FD7" w:rsidP="00280C5A">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IV. Metodología de análisis.</w:t>
      </w:r>
    </w:p>
    <w:p w:rsidR="00235F4D" w:rsidRPr="000E1DCE" w:rsidRDefault="00235F4D" w:rsidP="002B6700">
      <w:pPr>
        <w:spacing w:before="100" w:beforeAutospacing="1" w:after="100" w:afterAutospacing="1" w:line="360" w:lineRule="auto"/>
        <w:jc w:val="both"/>
        <w:rPr>
          <w:rFonts w:ascii="Arial" w:hAnsi="Arial" w:cs="Arial"/>
          <w:color w:val="000000" w:themeColor="text1"/>
          <w:sz w:val="28"/>
          <w:szCs w:val="28"/>
          <w:lang w:val="es-MX"/>
        </w:rPr>
      </w:pPr>
      <w:r w:rsidRPr="000E1DCE">
        <w:rPr>
          <w:rFonts w:ascii="Arial" w:hAnsi="Arial" w:cs="Arial"/>
          <w:color w:val="000000" w:themeColor="text1"/>
          <w:sz w:val="28"/>
          <w:szCs w:val="28"/>
          <w:lang w:val="es-MX"/>
        </w:rPr>
        <w:t>El análisis de los motivos de agravio expuestos por la</w:t>
      </w:r>
      <w:r w:rsidR="000F4F3B" w:rsidRPr="000E1DCE">
        <w:rPr>
          <w:rFonts w:ascii="Arial" w:hAnsi="Arial" w:cs="Arial"/>
          <w:color w:val="000000" w:themeColor="text1"/>
          <w:sz w:val="28"/>
          <w:szCs w:val="28"/>
          <w:lang w:val="es-MX"/>
        </w:rPr>
        <w:t>s</w:t>
      </w:r>
      <w:r w:rsidRPr="000E1DCE">
        <w:rPr>
          <w:rFonts w:ascii="Arial" w:hAnsi="Arial" w:cs="Arial"/>
          <w:color w:val="000000" w:themeColor="text1"/>
          <w:sz w:val="28"/>
          <w:szCs w:val="28"/>
          <w:lang w:val="es-MX"/>
        </w:rPr>
        <w:t xml:space="preserve"> </w:t>
      </w:r>
      <w:r w:rsidRPr="000E1DCE">
        <w:rPr>
          <w:rFonts w:ascii="Arial" w:hAnsi="Arial" w:cs="Arial"/>
          <w:i/>
          <w:color w:val="000000" w:themeColor="text1"/>
          <w:sz w:val="28"/>
          <w:szCs w:val="28"/>
          <w:lang w:val="es-MX"/>
        </w:rPr>
        <w:t>parte</w:t>
      </w:r>
      <w:r w:rsidR="000F4F3B" w:rsidRPr="000E1DCE">
        <w:rPr>
          <w:rFonts w:ascii="Arial" w:hAnsi="Arial" w:cs="Arial"/>
          <w:i/>
          <w:color w:val="000000" w:themeColor="text1"/>
          <w:sz w:val="28"/>
          <w:szCs w:val="28"/>
          <w:lang w:val="es-MX"/>
        </w:rPr>
        <w:t>s</w:t>
      </w:r>
      <w:r w:rsidRPr="000E1DCE">
        <w:rPr>
          <w:rFonts w:ascii="Arial" w:hAnsi="Arial" w:cs="Arial"/>
          <w:i/>
          <w:color w:val="000000" w:themeColor="text1"/>
          <w:sz w:val="28"/>
          <w:szCs w:val="28"/>
          <w:lang w:val="es-MX"/>
        </w:rPr>
        <w:t xml:space="preserve"> actora</w:t>
      </w:r>
      <w:r w:rsidR="000F4F3B" w:rsidRPr="000E1DCE">
        <w:rPr>
          <w:rFonts w:ascii="Arial" w:hAnsi="Arial" w:cs="Arial"/>
          <w:i/>
          <w:color w:val="000000" w:themeColor="text1"/>
          <w:sz w:val="28"/>
          <w:szCs w:val="28"/>
          <w:lang w:val="es-MX"/>
        </w:rPr>
        <w:t>s</w:t>
      </w:r>
      <w:r w:rsidRPr="000E1DCE">
        <w:rPr>
          <w:rFonts w:ascii="Arial" w:hAnsi="Arial" w:cs="Arial"/>
          <w:color w:val="000000" w:themeColor="text1"/>
          <w:sz w:val="28"/>
          <w:szCs w:val="28"/>
          <w:lang w:val="es-MX"/>
        </w:rPr>
        <w:t xml:space="preserve"> en el presente asunto, serán analizados </w:t>
      </w:r>
      <w:r w:rsidRPr="000E1DCE">
        <w:rPr>
          <w:rFonts w:ascii="Arial" w:hAnsi="Arial" w:cs="Arial"/>
          <w:b/>
          <w:color w:val="000000" w:themeColor="text1"/>
          <w:sz w:val="28"/>
          <w:szCs w:val="28"/>
          <w:lang w:val="es-MX"/>
        </w:rPr>
        <w:t>de manera conjunta</w:t>
      </w:r>
      <w:r w:rsidRPr="000E1DCE">
        <w:rPr>
          <w:rFonts w:ascii="Arial" w:hAnsi="Arial" w:cs="Arial"/>
          <w:color w:val="000000" w:themeColor="text1"/>
          <w:sz w:val="28"/>
          <w:szCs w:val="28"/>
          <w:lang w:val="es-MX"/>
        </w:rPr>
        <w:t xml:space="preserve">, ya que los mismos van </w:t>
      </w:r>
      <w:r w:rsidRPr="000E1DCE">
        <w:rPr>
          <w:rFonts w:ascii="Arial" w:hAnsi="Arial" w:cs="Arial"/>
          <w:color w:val="000000" w:themeColor="text1"/>
          <w:sz w:val="28"/>
          <w:szCs w:val="28"/>
          <w:lang w:val="es-MX"/>
        </w:rPr>
        <w:lastRenderedPageBreak/>
        <w:t xml:space="preserve">encaminados </w:t>
      </w:r>
      <w:r w:rsidR="00011D3C" w:rsidRPr="000E1DCE">
        <w:rPr>
          <w:rFonts w:ascii="Arial" w:hAnsi="Arial" w:cs="Arial"/>
          <w:color w:val="000000" w:themeColor="text1"/>
          <w:sz w:val="28"/>
          <w:szCs w:val="28"/>
          <w:lang w:val="es-MX"/>
        </w:rPr>
        <w:t xml:space="preserve">esencialmente </w:t>
      </w:r>
      <w:r w:rsidRPr="000E1DCE">
        <w:rPr>
          <w:rFonts w:ascii="Arial" w:hAnsi="Arial" w:cs="Arial"/>
          <w:color w:val="000000" w:themeColor="text1"/>
          <w:sz w:val="28"/>
          <w:szCs w:val="28"/>
          <w:lang w:val="es-MX"/>
        </w:rPr>
        <w:t xml:space="preserve">a controvertir la asignación de </w:t>
      </w:r>
      <w:r w:rsidR="007C0634" w:rsidRPr="000E1DCE">
        <w:rPr>
          <w:rFonts w:ascii="Arial" w:hAnsi="Arial" w:cs="Arial"/>
          <w:color w:val="000000" w:themeColor="text1"/>
          <w:sz w:val="28"/>
          <w:szCs w:val="28"/>
          <w:lang w:val="es-MX"/>
        </w:rPr>
        <w:t>C</w:t>
      </w:r>
      <w:r w:rsidRPr="000E1DCE">
        <w:rPr>
          <w:rFonts w:ascii="Arial" w:hAnsi="Arial" w:cs="Arial"/>
          <w:color w:val="000000" w:themeColor="text1"/>
          <w:sz w:val="28"/>
          <w:szCs w:val="28"/>
          <w:lang w:val="es-MX"/>
        </w:rPr>
        <w:t xml:space="preserve">oncejalías </w:t>
      </w:r>
      <w:r w:rsidR="00011D3C" w:rsidRPr="000E1DCE">
        <w:rPr>
          <w:rFonts w:ascii="Arial" w:hAnsi="Arial" w:cs="Arial"/>
          <w:color w:val="000000" w:themeColor="text1"/>
          <w:sz w:val="28"/>
          <w:szCs w:val="28"/>
          <w:lang w:val="es-MX"/>
        </w:rPr>
        <w:t>que realiz</w:t>
      </w:r>
      <w:r w:rsidR="002B6700" w:rsidRPr="000E1DCE">
        <w:rPr>
          <w:rFonts w:ascii="Arial" w:hAnsi="Arial" w:cs="Arial"/>
          <w:color w:val="000000" w:themeColor="text1"/>
          <w:sz w:val="28"/>
          <w:szCs w:val="28"/>
          <w:lang w:val="es-MX"/>
        </w:rPr>
        <w:t xml:space="preserve">ó la </w:t>
      </w:r>
      <w:r w:rsidR="002B6700" w:rsidRPr="000E1DCE">
        <w:rPr>
          <w:rFonts w:ascii="Arial" w:hAnsi="Arial" w:cs="Arial"/>
          <w:i/>
          <w:color w:val="000000" w:themeColor="text1"/>
          <w:sz w:val="28"/>
          <w:szCs w:val="28"/>
          <w:lang w:val="es-MX"/>
        </w:rPr>
        <w:t>autoridad responsable</w:t>
      </w:r>
      <w:r w:rsidR="002B6700" w:rsidRPr="000E1DCE">
        <w:rPr>
          <w:rFonts w:ascii="Arial" w:hAnsi="Arial" w:cs="Arial"/>
          <w:color w:val="000000" w:themeColor="text1"/>
          <w:sz w:val="28"/>
          <w:szCs w:val="28"/>
          <w:lang w:val="es-MX"/>
        </w:rPr>
        <w:t xml:space="preserve">, bajo el argumento de que debió hacerlo considerando a la </w:t>
      </w:r>
      <w:r w:rsidR="007C0634" w:rsidRPr="000E1DCE">
        <w:rPr>
          <w:rFonts w:ascii="Arial" w:hAnsi="Arial" w:cs="Arial"/>
          <w:color w:val="000000" w:themeColor="text1"/>
          <w:sz w:val="28"/>
          <w:szCs w:val="28"/>
          <w:lang w:val="es-MX"/>
        </w:rPr>
        <w:t>C</w:t>
      </w:r>
      <w:r w:rsidR="002B6700" w:rsidRPr="000E1DCE">
        <w:rPr>
          <w:rFonts w:ascii="Arial" w:hAnsi="Arial" w:cs="Arial"/>
          <w:color w:val="000000" w:themeColor="text1"/>
          <w:sz w:val="28"/>
          <w:szCs w:val="28"/>
          <w:lang w:val="es-MX"/>
        </w:rPr>
        <w:t>oalición</w:t>
      </w:r>
      <w:r w:rsidR="00EF3BAD" w:rsidRPr="000E1DCE">
        <w:rPr>
          <w:rFonts w:ascii="Arial" w:hAnsi="Arial" w:cs="Arial"/>
          <w:color w:val="000000" w:themeColor="text1"/>
          <w:sz w:val="28"/>
          <w:szCs w:val="28"/>
          <w:lang w:val="es-MX"/>
        </w:rPr>
        <w:t xml:space="preserve"> </w:t>
      </w:r>
      <w:r w:rsidR="002B6700" w:rsidRPr="000E1DCE">
        <w:rPr>
          <w:rFonts w:ascii="Arial" w:eastAsia="Calibri" w:hAnsi="Arial" w:cs="Arial"/>
          <w:sz w:val="28"/>
          <w:szCs w:val="28"/>
        </w:rPr>
        <w:t>“Por la CDMX al Frente” como un todo y no por cada uno de los partido</w:t>
      </w:r>
      <w:r w:rsidR="00EF3BAD" w:rsidRPr="000E1DCE">
        <w:rPr>
          <w:rFonts w:ascii="Arial" w:eastAsia="Calibri" w:hAnsi="Arial" w:cs="Arial"/>
          <w:sz w:val="28"/>
          <w:szCs w:val="28"/>
        </w:rPr>
        <w:t>s</w:t>
      </w:r>
      <w:r w:rsidR="002B6700" w:rsidRPr="000E1DCE">
        <w:rPr>
          <w:rFonts w:ascii="Arial" w:eastAsia="Calibri" w:hAnsi="Arial" w:cs="Arial"/>
          <w:sz w:val="28"/>
          <w:szCs w:val="28"/>
        </w:rPr>
        <w:t xml:space="preserve"> que la integran.</w:t>
      </w:r>
    </w:p>
    <w:p w:rsidR="00235F4D" w:rsidRPr="000E1DCE" w:rsidRDefault="00235F4D" w:rsidP="00235F4D">
      <w:pPr>
        <w:spacing w:before="100" w:beforeAutospacing="1" w:after="100" w:afterAutospacing="1" w:line="360" w:lineRule="auto"/>
        <w:jc w:val="both"/>
        <w:rPr>
          <w:rFonts w:ascii="Arial" w:hAnsi="Arial" w:cs="Arial"/>
          <w:color w:val="000000" w:themeColor="text1"/>
          <w:sz w:val="28"/>
          <w:szCs w:val="28"/>
          <w:lang w:val="es-MX"/>
        </w:rPr>
      </w:pPr>
      <w:r w:rsidRPr="000E1DCE">
        <w:rPr>
          <w:rFonts w:ascii="Arial" w:hAnsi="Arial" w:cs="Arial"/>
          <w:color w:val="000000" w:themeColor="text1"/>
          <w:sz w:val="28"/>
          <w:szCs w:val="28"/>
          <w:lang w:val="es-MX"/>
        </w:rPr>
        <w:t>Sin que lo anterior, le</w:t>
      </w:r>
      <w:r w:rsidR="000F4F3B" w:rsidRPr="000E1DCE">
        <w:rPr>
          <w:rFonts w:ascii="Arial" w:hAnsi="Arial" w:cs="Arial"/>
          <w:color w:val="000000" w:themeColor="text1"/>
          <w:sz w:val="28"/>
          <w:szCs w:val="28"/>
          <w:lang w:val="es-MX"/>
        </w:rPr>
        <w:t>s</w:t>
      </w:r>
      <w:r w:rsidRPr="000E1DCE">
        <w:rPr>
          <w:rFonts w:ascii="Arial" w:hAnsi="Arial" w:cs="Arial"/>
          <w:color w:val="000000" w:themeColor="text1"/>
          <w:sz w:val="28"/>
          <w:szCs w:val="28"/>
          <w:lang w:val="es-MX"/>
        </w:rPr>
        <w:t xml:space="preserve"> genere perjuicio alguno, toda vez que </w:t>
      </w:r>
      <w:r w:rsidRPr="000E1DCE">
        <w:rPr>
          <w:rFonts w:ascii="Arial" w:hAnsi="Arial" w:cs="Arial"/>
          <w:bCs/>
          <w:color w:val="000000" w:themeColor="text1"/>
          <w:sz w:val="28"/>
          <w:szCs w:val="28"/>
          <w:lang w:val="es-MX"/>
        </w:rPr>
        <w:t>los conceptos de agravios se pueden analizar de manera conjunta o separada, en el mismo orden o en un distinto al señalado, ya que lo verdaderamente importante es que se estudien todos sus planteamientos, con independencia del lugar donde se ubiquen.</w:t>
      </w:r>
    </w:p>
    <w:p w:rsidR="00235F4D" w:rsidRPr="000E1DCE" w:rsidRDefault="00235F4D" w:rsidP="00235F4D">
      <w:pPr>
        <w:spacing w:before="100" w:beforeAutospacing="1" w:after="100" w:afterAutospacing="1" w:line="360" w:lineRule="auto"/>
        <w:jc w:val="both"/>
        <w:rPr>
          <w:rFonts w:ascii="Arial" w:hAnsi="Arial" w:cs="Arial"/>
          <w:b/>
          <w:color w:val="000000" w:themeColor="text1"/>
          <w:sz w:val="28"/>
          <w:szCs w:val="28"/>
        </w:rPr>
      </w:pPr>
      <w:r w:rsidRPr="000E1DCE">
        <w:rPr>
          <w:rFonts w:ascii="Arial" w:hAnsi="Arial" w:cs="Arial"/>
          <w:color w:val="000000" w:themeColor="text1"/>
          <w:sz w:val="28"/>
          <w:szCs w:val="28"/>
        </w:rPr>
        <w:t xml:space="preserve">Sirve de sustento a lo antes señalado, el criterio de la jurisprudencia 167961. VI.2o.C. J/304 de los Tribunales Colegiados de Circuito, con el rubro: </w:t>
      </w:r>
      <w:r w:rsidRPr="000E1DCE">
        <w:rPr>
          <w:rFonts w:ascii="Arial" w:hAnsi="Arial" w:cs="Arial"/>
          <w:b/>
          <w:i/>
          <w:color w:val="000000" w:themeColor="text1"/>
          <w:sz w:val="28"/>
          <w:szCs w:val="28"/>
        </w:rPr>
        <w:t xml:space="preserve">“CONCEPTOS DE VIOLACIÓN O AGRAVIOS. PROCEDE SU ANÁLISIS DE MANERA INDIVIDUAL, </w:t>
      </w:r>
      <w:r w:rsidRPr="000E1DCE">
        <w:rPr>
          <w:rFonts w:ascii="Arial" w:hAnsi="Arial" w:cs="Arial"/>
          <w:b/>
          <w:i/>
          <w:color w:val="000000" w:themeColor="text1"/>
          <w:sz w:val="28"/>
          <w:szCs w:val="28"/>
        </w:rPr>
        <w:lastRenderedPageBreak/>
        <w:t>CONJUNTA O POR GRUPOS Y EN EL ORDEN PROPUESTO O EN UNO DIVERSO.”</w:t>
      </w:r>
      <w:r w:rsidRPr="000E1DCE">
        <w:rPr>
          <w:rFonts w:ascii="Arial" w:hAnsi="Arial" w:cs="Arial"/>
          <w:b/>
          <w:i/>
          <w:color w:val="000000" w:themeColor="text1"/>
          <w:sz w:val="28"/>
          <w:szCs w:val="28"/>
          <w:vertAlign w:val="superscript"/>
        </w:rPr>
        <w:footnoteReference w:id="23"/>
      </w:r>
    </w:p>
    <w:p w:rsidR="00B85526" w:rsidRPr="000E1DCE" w:rsidRDefault="008C120E" w:rsidP="00C54BF5">
      <w:pPr>
        <w:spacing w:before="100" w:beforeAutospacing="1" w:after="100" w:afterAutospacing="1" w:line="360" w:lineRule="auto"/>
        <w:jc w:val="both"/>
        <w:rPr>
          <w:rFonts w:ascii="Arial" w:eastAsia="Calibri" w:hAnsi="Arial" w:cs="Arial"/>
          <w:color w:val="000000"/>
          <w:sz w:val="28"/>
          <w:szCs w:val="28"/>
        </w:rPr>
      </w:pPr>
      <w:r w:rsidRPr="000E1DCE">
        <w:rPr>
          <w:rFonts w:ascii="Arial" w:hAnsi="Arial" w:cs="Arial"/>
          <w:b/>
          <w:sz w:val="28"/>
          <w:szCs w:val="28"/>
        </w:rPr>
        <w:t>SÉPTIMA</w:t>
      </w:r>
      <w:r w:rsidR="00137FD7" w:rsidRPr="000E1DCE">
        <w:rPr>
          <w:rFonts w:ascii="Arial" w:hAnsi="Arial" w:cs="Arial"/>
          <w:b/>
          <w:sz w:val="28"/>
          <w:szCs w:val="28"/>
        </w:rPr>
        <w:t>. Estudio de fondo.</w:t>
      </w:r>
      <w:r w:rsidR="00137FD7" w:rsidRPr="000E1DCE">
        <w:rPr>
          <w:rFonts w:ascii="Arial" w:hAnsi="Arial" w:cs="Arial"/>
          <w:sz w:val="28"/>
          <w:szCs w:val="28"/>
        </w:rPr>
        <w:t xml:space="preserve"> </w:t>
      </w:r>
      <w:r w:rsidR="00C54BF5" w:rsidRPr="000E1DCE">
        <w:rPr>
          <w:rFonts w:ascii="Arial" w:hAnsi="Arial" w:cs="Arial"/>
          <w:sz w:val="28"/>
          <w:szCs w:val="28"/>
        </w:rPr>
        <w:t>De conformidad con la metodología ya señalada, a continuación, se procede a analizar si en el caso, le</w:t>
      </w:r>
      <w:r w:rsidR="000F4F3B" w:rsidRPr="000E1DCE">
        <w:rPr>
          <w:rFonts w:ascii="Arial" w:hAnsi="Arial" w:cs="Arial"/>
          <w:sz w:val="28"/>
          <w:szCs w:val="28"/>
        </w:rPr>
        <w:t>s</w:t>
      </w:r>
      <w:r w:rsidR="00C54BF5" w:rsidRPr="000E1DCE">
        <w:rPr>
          <w:rFonts w:ascii="Arial" w:hAnsi="Arial" w:cs="Arial"/>
          <w:sz w:val="28"/>
          <w:szCs w:val="28"/>
        </w:rPr>
        <w:t xml:space="preserve"> asiste razón a la</w:t>
      </w:r>
      <w:r w:rsidR="000F4F3B" w:rsidRPr="000E1DCE">
        <w:rPr>
          <w:rFonts w:ascii="Arial" w:hAnsi="Arial" w:cs="Arial"/>
          <w:sz w:val="28"/>
          <w:szCs w:val="28"/>
        </w:rPr>
        <w:t>s</w:t>
      </w:r>
      <w:r w:rsidR="00C54BF5" w:rsidRPr="000E1DCE">
        <w:rPr>
          <w:rFonts w:ascii="Arial" w:hAnsi="Arial" w:cs="Arial"/>
          <w:sz w:val="28"/>
          <w:szCs w:val="28"/>
        </w:rPr>
        <w:t xml:space="preserve"> </w:t>
      </w:r>
      <w:r w:rsidR="00C54BF5" w:rsidRPr="000E1DCE">
        <w:rPr>
          <w:rFonts w:ascii="Arial" w:hAnsi="Arial" w:cs="Arial"/>
          <w:i/>
          <w:sz w:val="28"/>
          <w:szCs w:val="28"/>
        </w:rPr>
        <w:t>parte</w:t>
      </w:r>
      <w:r w:rsidR="000F4F3B" w:rsidRPr="000E1DCE">
        <w:rPr>
          <w:rFonts w:ascii="Arial" w:hAnsi="Arial" w:cs="Arial"/>
          <w:i/>
          <w:sz w:val="28"/>
          <w:szCs w:val="28"/>
        </w:rPr>
        <w:t>s</w:t>
      </w:r>
      <w:r w:rsidR="00C54BF5" w:rsidRPr="000E1DCE">
        <w:rPr>
          <w:rFonts w:ascii="Arial" w:hAnsi="Arial" w:cs="Arial"/>
          <w:i/>
          <w:sz w:val="28"/>
          <w:szCs w:val="28"/>
        </w:rPr>
        <w:t xml:space="preserve"> actora</w:t>
      </w:r>
      <w:r w:rsidR="000F4F3B" w:rsidRPr="000E1DCE">
        <w:rPr>
          <w:rFonts w:ascii="Arial" w:hAnsi="Arial" w:cs="Arial"/>
          <w:i/>
          <w:sz w:val="28"/>
          <w:szCs w:val="28"/>
        </w:rPr>
        <w:t>s</w:t>
      </w:r>
      <w:r w:rsidR="00C54BF5" w:rsidRPr="000E1DCE">
        <w:rPr>
          <w:rFonts w:ascii="Arial" w:hAnsi="Arial" w:cs="Arial"/>
          <w:i/>
          <w:sz w:val="28"/>
          <w:szCs w:val="28"/>
        </w:rPr>
        <w:t xml:space="preserve">, </w:t>
      </w:r>
      <w:r w:rsidR="00C54BF5" w:rsidRPr="000E1DCE">
        <w:rPr>
          <w:rFonts w:ascii="Arial" w:hAnsi="Arial" w:cs="Arial"/>
          <w:sz w:val="28"/>
          <w:szCs w:val="28"/>
        </w:rPr>
        <w:t xml:space="preserve">respecto a que la </w:t>
      </w:r>
      <w:r w:rsidR="00C54BF5" w:rsidRPr="000E1DCE">
        <w:rPr>
          <w:rFonts w:ascii="Arial" w:hAnsi="Arial" w:cs="Arial"/>
          <w:i/>
          <w:sz w:val="28"/>
          <w:szCs w:val="28"/>
        </w:rPr>
        <w:t xml:space="preserve">autoridad responsable </w:t>
      </w:r>
      <w:r w:rsidR="00C54BF5" w:rsidRPr="000E1DCE">
        <w:rPr>
          <w:rFonts w:ascii="Arial" w:eastAsia="Calibri" w:hAnsi="Arial" w:cs="Arial"/>
          <w:color w:val="000000"/>
          <w:sz w:val="28"/>
          <w:szCs w:val="28"/>
        </w:rPr>
        <w:t xml:space="preserve">llevó a cabo una indebida asignación de </w:t>
      </w:r>
      <w:r w:rsidR="0070132B" w:rsidRPr="000E1DCE">
        <w:rPr>
          <w:rFonts w:ascii="Arial" w:eastAsia="Calibri" w:hAnsi="Arial" w:cs="Arial"/>
          <w:color w:val="000000"/>
          <w:sz w:val="28"/>
          <w:szCs w:val="28"/>
        </w:rPr>
        <w:t>C</w:t>
      </w:r>
      <w:r w:rsidR="00B85526" w:rsidRPr="000E1DCE">
        <w:rPr>
          <w:rFonts w:ascii="Arial" w:eastAsia="Calibri" w:hAnsi="Arial" w:cs="Arial"/>
          <w:color w:val="000000"/>
          <w:sz w:val="28"/>
          <w:szCs w:val="28"/>
        </w:rPr>
        <w:t xml:space="preserve">oncejalías por el principio de representación proporcional </w:t>
      </w:r>
      <w:r w:rsidR="00C54BF5" w:rsidRPr="000E1DCE">
        <w:rPr>
          <w:rFonts w:ascii="Arial" w:eastAsia="Calibri" w:hAnsi="Arial" w:cs="Arial"/>
          <w:color w:val="000000"/>
          <w:sz w:val="28"/>
          <w:szCs w:val="28"/>
        </w:rPr>
        <w:t xml:space="preserve">al ser </w:t>
      </w:r>
      <w:r w:rsidR="00B85526" w:rsidRPr="000E1DCE">
        <w:rPr>
          <w:rFonts w:ascii="Arial" w:eastAsia="Calibri" w:hAnsi="Arial" w:cs="Arial"/>
          <w:color w:val="000000"/>
          <w:sz w:val="28"/>
          <w:szCs w:val="28"/>
        </w:rPr>
        <w:t>contraria a lo que establece la legislación electoral local.</w:t>
      </w:r>
    </w:p>
    <w:p w:rsidR="0067089E" w:rsidRPr="000E1DCE" w:rsidRDefault="0067089E" w:rsidP="0067089E">
      <w:pPr>
        <w:spacing w:line="360" w:lineRule="auto"/>
        <w:jc w:val="both"/>
        <w:rPr>
          <w:rFonts w:ascii="Arial" w:hAnsi="Arial" w:cs="Arial"/>
          <w:sz w:val="28"/>
          <w:szCs w:val="28"/>
        </w:rPr>
      </w:pPr>
      <w:r w:rsidRPr="000E1DCE">
        <w:rPr>
          <w:rFonts w:ascii="Arial" w:eastAsia="Calibri" w:hAnsi="Arial" w:cs="Arial"/>
          <w:color w:val="000000"/>
          <w:sz w:val="28"/>
          <w:szCs w:val="28"/>
        </w:rPr>
        <w:t xml:space="preserve">Este </w:t>
      </w:r>
      <w:r w:rsidRPr="000E1DCE">
        <w:rPr>
          <w:rFonts w:ascii="Arial" w:eastAsia="Calibri" w:hAnsi="Arial" w:cs="Arial"/>
          <w:i/>
          <w:color w:val="000000"/>
          <w:sz w:val="28"/>
          <w:szCs w:val="28"/>
        </w:rPr>
        <w:t>Tribunal Electoral</w:t>
      </w:r>
      <w:r w:rsidRPr="000E1DCE">
        <w:rPr>
          <w:rFonts w:ascii="Arial" w:eastAsia="Calibri" w:hAnsi="Arial" w:cs="Arial"/>
          <w:color w:val="000000"/>
          <w:sz w:val="28"/>
          <w:szCs w:val="28"/>
        </w:rPr>
        <w:t xml:space="preserve">, </w:t>
      </w:r>
      <w:r w:rsidRPr="000E1DCE">
        <w:rPr>
          <w:rFonts w:ascii="Arial" w:hAnsi="Arial" w:cs="Arial"/>
          <w:sz w:val="28"/>
          <w:szCs w:val="28"/>
        </w:rPr>
        <w:t xml:space="preserve">considera </w:t>
      </w:r>
      <w:r w:rsidRPr="000E1DCE">
        <w:rPr>
          <w:rFonts w:ascii="Arial" w:hAnsi="Arial" w:cs="Arial"/>
          <w:b/>
          <w:bCs/>
          <w:sz w:val="28"/>
          <w:szCs w:val="28"/>
        </w:rPr>
        <w:t>infundado</w:t>
      </w:r>
      <w:r w:rsidR="00921B6A" w:rsidRPr="000E1DCE">
        <w:rPr>
          <w:rFonts w:ascii="Arial" w:hAnsi="Arial" w:cs="Arial"/>
          <w:b/>
          <w:bCs/>
          <w:sz w:val="28"/>
          <w:szCs w:val="28"/>
        </w:rPr>
        <w:t>s</w:t>
      </w:r>
      <w:r w:rsidRPr="000E1DCE">
        <w:rPr>
          <w:rFonts w:ascii="Arial" w:hAnsi="Arial" w:cs="Arial"/>
          <w:b/>
          <w:bCs/>
          <w:sz w:val="28"/>
          <w:szCs w:val="28"/>
        </w:rPr>
        <w:t xml:space="preserve"> </w:t>
      </w:r>
      <w:r w:rsidR="008429BC" w:rsidRPr="000E1DCE">
        <w:rPr>
          <w:rFonts w:ascii="Arial" w:hAnsi="Arial" w:cs="Arial"/>
          <w:bCs/>
          <w:sz w:val="28"/>
          <w:szCs w:val="28"/>
        </w:rPr>
        <w:t>l</w:t>
      </w:r>
      <w:r w:rsidR="00921B6A" w:rsidRPr="000E1DCE">
        <w:rPr>
          <w:rFonts w:ascii="Arial" w:hAnsi="Arial" w:cs="Arial"/>
          <w:bCs/>
          <w:sz w:val="28"/>
          <w:szCs w:val="28"/>
        </w:rPr>
        <w:t>os</w:t>
      </w:r>
      <w:r w:rsidR="008429BC" w:rsidRPr="000E1DCE">
        <w:rPr>
          <w:rFonts w:ascii="Arial" w:hAnsi="Arial" w:cs="Arial"/>
          <w:bCs/>
          <w:sz w:val="28"/>
          <w:szCs w:val="28"/>
        </w:rPr>
        <w:t xml:space="preserve"> </w:t>
      </w:r>
      <w:r w:rsidRPr="000E1DCE">
        <w:rPr>
          <w:rFonts w:ascii="Arial" w:hAnsi="Arial" w:cs="Arial"/>
          <w:sz w:val="28"/>
          <w:szCs w:val="28"/>
        </w:rPr>
        <w:t>agravio</w:t>
      </w:r>
      <w:r w:rsidR="00921B6A" w:rsidRPr="000E1DCE">
        <w:rPr>
          <w:rFonts w:ascii="Arial" w:hAnsi="Arial" w:cs="Arial"/>
          <w:sz w:val="28"/>
          <w:szCs w:val="28"/>
        </w:rPr>
        <w:t>s</w:t>
      </w:r>
      <w:r w:rsidRPr="000E1DCE">
        <w:rPr>
          <w:rFonts w:ascii="Arial" w:hAnsi="Arial" w:cs="Arial"/>
          <w:sz w:val="28"/>
          <w:szCs w:val="28"/>
        </w:rPr>
        <w:t xml:space="preserve"> hecho</w:t>
      </w:r>
      <w:r w:rsidR="00921B6A" w:rsidRPr="000E1DCE">
        <w:rPr>
          <w:rFonts w:ascii="Arial" w:hAnsi="Arial" w:cs="Arial"/>
          <w:sz w:val="28"/>
          <w:szCs w:val="28"/>
        </w:rPr>
        <w:t>s</w:t>
      </w:r>
      <w:r w:rsidRPr="000E1DCE">
        <w:rPr>
          <w:rFonts w:ascii="Arial" w:hAnsi="Arial" w:cs="Arial"/>
          <w:sz w:val="28"/>
          <w:szCs w:val="28"/>
        </w:rPr>
        <w:t xml:space="preserve"> valer por la</w:t>
      </w:r>
      <w:r w:rsidR="000F4F3B" w:rsidRPr="000E1DCE">
        <w:rPr>
          <w:rFonts w:ascii="Arial" w:hAnsi="Arial" w:cs="Arial"/>
          <w:sz w:val="28"/>
          <w:szCs w:val="28"/>
        </w:rPr>
        <w:t xml:space="preserve">s </w:t>
      </w:r>
      <w:r w:rsidR="000F4F3B" w:rsidRPr="000E1DCE">
        <w:rPr>
          <w:rFonts w:ascii="Arial" w:hAnsi="Arial" w:cs="Arial"/>
          <w:i/>
          <w:sz w:val="28"/>
          <w:szCs w:val="28"/>
        </w:rPr>
        <w:t>part</w:t>
      </w:r>
      <w:r w:rsidRPr="000E1DCE">
        <w:rPr>
          <w:rFonts w:ascii="Arial" w:hAnsi="Arial" w:cs="Arial"/>
          <w:i/>
          <w:sz w:val="28"/>
          <w:szCs w:val="28"/>
        </w:rPr>
        <w:t>e</w:t>
      </w:r>
      <w:r w:rsidR="000F4F3B" w:rsidRPr="000E1DCE">
        <w:rPr>
          <w:rFonts w:ascii="Arial" w:hAnsi="Arial" w:cs="Arial"/>
          <w:i/>
          <w:sz w:val="28"/>
          <w:szCs w:val="28"/>
        </w:rPr>
        <w:t>s</w:t>
      </w:r>
      <w:r w:rsidRPr="000E1DCE">
        <w:rPr>
          <w:rFonts w:ascii="Arial" w:hAnsi="Arial" w:cs="Arial"/>
          <w:i/>
          <w:sz w:val="28"/>
          <w:szCs w:val="28"/>
        </w:rPr>
        <w:t xml:space="preserve"> actora</w:t>
      </w:r>
      <w:r w:rsidR="000F4F3B" w:rsidRPr="000E1DCE">
        <w:rPr>
          <w:rFonts w:ascii="Arial" w:hAnsi="Arial" w:cs="Arial"/>
          <w:i/>
          <w:sz w:val="28"/>
          <w:szCs w:val="28"/>
        </w:rPr>
        <w:t>s</w:t>
      </w:r>
      <w:r w:rsidRPr="000E1DCE">
        <w:rPr>
          <w:rFonts w:ascii="Arial" w:hAnsi="Arial" w:cs="Arial"/>
          <w:sz w:val="28"/>
          <w:szCs w:val="28"/>
        </w:rPr>
        <w:t>, en atención a las consideraciones siguientes.</w:t>
      </w:r>
    </w:p>
    <w:p w:rsidR="009850B2" w:rsidRPr="000E1DCE" w:rsidRDefault="009850B2" w:rsidP="00FD16C6">
      <w:pPr>
        <w:spacing w:before="100" w:beforeAutospacing="1" w:after="100" w:afterAutospacing="1" w:line="360" w:lineRule="auto"/>
        <w:jc w:val="both"/>
        <w:rPr>
          <w:rFonts w:ascii="Arial" w:hAnsi="Arial" w:cs="Arial"/>
          <w:b/>
          <w:sz w:val="28"/>
          <w:szCs w:val="28"/>
          <w:lang w:val="es-MX"/>
        </w:rPr>
      </w:pPr>
      <w:r w:rsidRPr="000E1DCE">
        <w:rPr>
          <w:rFonts w:ascii="Arial" w:hAnsi="Arial" w:cs="Arial"/>
          <w:b/>
          <w:sz w:val="28"/>
          <w:szCs w:val="28"/>
          <w:lang w:val="es-MX"/>
        </w:rPr>
        <w:t>-Cuestión previa</w:t>
      </w:r>
    </w:p>
    <w:p w:rsidR="00FD16C6" w:rsidRPr="000E1DCE" w:rsidRDefault="00921B6A"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lang w:val="es-MX"/>
        </w:rPr>
        <w:t>E</w:t>
      </w:r>
      <w:r w:rsidR="00FD16C6" w:rsidRPr="000E1DCE">
        <w:rPr>
          <w:rFonts w:ascii="Arial" w:hAnsi="Arial" w:cs="Arial"/>
          <w:sz w:val="28"/>
          <w:szCs w:val="28"/>
          <w:lang w:val="es-MX"/>
        </w:rPr>
        <w:t xml:space="preserve">l sistema de representación proporcional, de acuerdo con lo razonado en la Acción de Inconstitucionalidad </w:t>
      </w:r>
      <w:r w:rsidR="00FD16C6" w:rsidRPr="000E1DCE">
        <w:rPr>
          <w:rFonts w:ascii="Arial" w:hAnsi="Arial" w:cs="Arial"/>
          <w:b/>
          <w:sz w:val="28"/>
          <w:szCs w:val="28"/>
          <w:lang w:val="es-MX"/>
        </w:rPr>
        <w:t>6/98</w:t>
      </w:r>
      <w:r w:rsidR="00FD16C6" w:rsidRPr="000E1DCE">
        <w:rPr>
          <w:rFonts w:ascii="Arial" w:hAnsi="Arial" w:cs="Arial"/>
          <w:sz w:val="28"/>
          <w:szCs w:val="28"/>
          <w:vertAlign w:val="superscript"/>
          <w:lang w:val="es-MX"/>
        </w:rPr>
        <w:footnoteReference w:id="24"/>
      </w:r>
      <w:r w:rsidR="00FD16C6" w:rsidRPr="000E1DCE">
        <w:rPr>
          <w:rFonts w:ascii="Arial" w:hAnsi="Arial" w:cs="Arial"/>
          <w:sz w:val="28"/>
          <w:szCs w:val="28"/>
          <w:lang w:val="es-MX"/>
        </w:rPr>
        <w:t xml:space="preserve">, </w:t>
      </w:r>
      <w:r w:rsidR="00FD16C6" w:rsidRPr="000E1DCE">
        <w:rPr>
          <w:rFonts w:ascii="Arial" w:hAnsi="Arial" w:cs="Arial"/>
          <w:sz w:val="28"/>
          <w:szCs w:val="28"/>
        </w:rPr>
        <w:t xml:space="preserve">nació como un modelo alternativo </w:t>
      </w:r>
      <w:r w:rsidR="00FD16C6" w:rsidRPr="000E1DCE">
        <w:rPr>
          <w:rFonts w:ascii="Arial" w:hAnsi="Arial" w:cs="Arial"/>
          <w:sz w:val="28"/>
          <w:szCs w:val="28"/>
        </w:rPr>
        <w:lastRenderedPageBreak/>
        <w:t>a la democracia directa, difícil de cumplirse en las sociedades masificadas.</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Sobre el particular, señala</w:t>
      </w:r>
      <w:r w:rsidR="00B30752" w:rsidRPr="000E1DCE">
        <w:rPr>
          <w:rFonts w:ascii="Arial" w:hAnsi="Arial" w:cs="Arial"/>
          <w:sz w:val="28"/>
          <w:szCs w:val="28"/>
        </w:rPr>
        <w:t xml:space="preserve"> que en México, a partir del año mil novecientos setenta y siete,</w:t>
      </w:r>
      <w:r w:rsidRPr="000E1DCE">
        <w:rPr>
          <w:rFonts w:ascii="Arial" w:hAnsi="Arial" w:cs="Arial"/>
          <w:sz w:val="28"/>
          <w:szCs w:val="28"/>
        </w:rPr>
        <w:t xml:space="preserve"> se abandonó dentro del orden jurídico </w:t>
      </w:r>
      <w:r w:rsidR="00C958D7" w:rsidRPr="000E1DCE">
        <w:rPr>
          <w:rFonts w:ascii="Arial" w:hAnsi="Arial" w:cs="Arial"/>
          <w:sz w:val="28"/>
          <w:szCs w:val="28"/>
        </w:rPr>
        <w:t>mexicano el sistema de diputaciones</w:t>
      </w:r>
      <w:r w:rsidRPr="000E1DCE">
        <w:rPr>
          <w:rFonts w:ascii="Arial" w:hAnsi="Arial" w:cs="Arial"/>
          <w:sz w:val="28"/>
          <w:szCs w:val="28"/>
        </w:rPr>
        <w:t xml:space="preserve"> de partidos y se adoptó un sistema electoral mixto, en el que el principio de mayoría se complementa con el de </w:t>
      </w:r>
      <w:r w:rsidRPr="000E1DCE">
        <w:rPr>
          <w:rFonts w:ascii="Arial" w:hAnsi="Arial" w:cs="Arial"/>
          <w:b/>
          <w:sz w:val="28"/>
          <w:szCs w:val="28"/>
        </w:rPr>
        <w:t>representación proporcional</w:t>
      </w:r>
      <w:r w:rsidRPr="000E1DCE">
        <w:rPr>
          <w:rFonts w:ascii="Arial" w:hAnsi="Arial" w:cs="Arial"/>
          <w:sz w:val="28"/>
          <w:szCs w:val="28"/>
        </w:rPr>
        <w:t>.</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En este orden de ideas, </w:t>
      </w:r>
      <w:r w:rsidR="005F63E7" w:rsidRPr="000E1DCE">
        <w:rPr>
          <w:rFonts w:ascii="Arial" w:hAnsi="Arial" w:cs="Arial"/>
          <w:sz w:val="28"/>
          <w:szCs w:val="28"/>
        </w:rPr>
        <w:t>se señala,</w:t>
      </w:r>
      <w:r w:rsidRPr="000E1DCE">
        <w:rPr>
          <w:rFonts w:ascii="Arial" w:hAnsi="Arial" w:cs="Arial"/>
          <w:sz w:val="28"/>
          <w:szCs w:val="28"/>
        </w:rPr>
        <w:t xml:space="preserve"> que la introducción del principio de proporcionalidad obedece a la necesidad de dar una representación más adecuada a todas las corrientes políticas relevantes que se manifiestan en la sociedad, así como</w:t>
      </w:r>
      <w:r w:rsidR="00D70E5C" w:rsidRPr="000E1DCE">
        <w:rPr>
          <w:rFonts w:ascii="Arial" w:hAnsi="Arial" w:cs="Arial"/>
          <w:sz w:val="28"/>
          <w:szCs w:val="28"/>
        </w:rPr>
        <w:t>,</w:t>
      </w:r>
      <w:r w:rsidRPr="000E1DCE">
        <w:rPr>
          <w:rFonts w:ascii="Arial" w:hAnsi="Arial" w:cs="Arial"/>
          <w:sz w:val="28"/>
          <w:szCs w:val="28"/>
        </w:rPr>
        <w:t xml:space="preserve"> para garantizar, en una forma más efectiva, el derecho de participación política de la minoría y, finalmente, para evitar los efectos extremos de distorsión de la voluntad popular, que se pueden producir en un sistema de mayoría simple.</w:t>
      </w:r>
    </w:p>
    <w:p w:rsidR="00FD16C6" w:rsidRPr="000E1DCE" w:rsidRDefault="005F63E7"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Sentado</w:t>
      </w:r>
      <w:r w:rsidR="00FD16C6" w:rsidRPr="000E1DCE">
        <w:rPr>
          <w:rFonts w:ascii="Arial" w:hAnsi="Arial" w:cs="Arial"/>
          <w:sz w:val="28"/>
          <w:szCs w:val="28"/>
        </w:rPr>
        <w:t xml:space="preserve"> lo anterior, dentro del sistema político mexicano se introdujo el principio de representación pro</w:t>
      </w:r>
      <w:r w:rsidR="00FD16C6" w:rsidRPr="000E1DCE">
        <w:rPr>
          <w:rFonts w:ascii="Arial" w:hAnsi="Arial" w:cs="Arial"/>
          <w:sz w:val="28"/>
          <w:szCs w:val="28"/>
        </w:rPr>
        <w:lastRenderedPageBreak/>
        <w:t xml:space="preserve">porcional, como medio o instrumento para hacer vigente el pluralismo político, a fin de que todas aquéllas corrientes identificadas con un partido determinado, aún minoritarias en su </w:t>
      </w:r>
      <w:r w:rsidR="006E75BE" w:rsidRPr="000E1DCE">
        <w:rPr>
          <w:rFonts w:ascii="Arial" w:hAnsi="Arial" w:cs="Arial"/>
          <w:sz w:val="28"/>
          <w:szCs w:val="28"/>
        </w:rPr>
        <w:t>integración,</w:t>
      </w:r>
      <w:r w:rsidR="00FD16C6" w:rsidRPr="000E1DCE">
        <w:rPr>
          <w:rFonts w:ascii="Arial" w:hAnsi="Arial" w:cs="Arial"/>
          <w:sz w:val="28"/>
          <w:szCs w:val="28"/>
        </w:rPr>
        <w:t xml:space="preserve"> pero con una representatividad importante, pudieran ser representadas y participar con ello en la toma de decisiones y, consecuentemente, en la democratización del país. </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Así, se desprende que el </w:t>
      </w:r>
      <w:r w:rsidRPr="000E1DCE">
        <w:rPr>
          <w:rFonts w:ascii="Arial" w:hAnsi="Arial" w:cs="Arial"/>
          <w:b/>
          <w:sz w:val="28"/>
          <w:szCs w:val="28"/>
        </w:rPr>
        <w:t>principio de representación proporcional</w:t>
      </w:r>
      <w:r w:rsidRPr="000E1DCE">
        <w:rPr>
          <w:rFonts w:ascii="Arial" w:hAnsi="Arial" w:cs="Arial"/>
          <w:sz w:val="28"/>
          <w:szCs w:val="28"/>
        </w:rPr>
        <w:t xml:space="preserve"> dentro del sistema electoral mixto se traduce, en instrumento del pluralismo político que llevó a su inserción en la </w:t>
      </w:r>
      <w:r w:rsidRPr="000E1DCE">
        <w:rPr>
          <w:rFonts w:ascii="Arial" w:hAnsi="Arial" w:cs="Arial"/>
          <w:i/>
          <w:sz w:val="28"/>
          <w:szCs w:val="28"/>
        </w:rPr>
        <w:t>Constitución Federal</w:t>
      </w:r>
      <w:r w:rsidRPr="000E1DCE">
        <w:rPr>
          <w:rFonts w:ascii="Arial" w:hAnsi="Arial" w:cs="Arial"/>
          <w:sz w:val="28"/>
          <w:szCs w:val="28"/>
        </w:rPr>
        <w:t xml:space="preserve"> desde el año de mil novecientos setenta y siete y que</w:t>
      </w:r>
      <w:r w:rsidR="00C958D7" w:rsidRPr="000E1DCE">
        <w:rPr>
          <w:rFonts w:ascii="Arial" w:hAnsi="Arial" w:cs="Arial"/>
          <w:sz w:val="28"/>
          <w:szCs w:val="28"/>
        </w:rPr>
        <w:t xml:space="preserve"> a la fecha se mantiene vigente, e incluso a partir de la última reforma político-electoral (2014-2015), se amplió al considerar también la participación de la ciudadanía a través de las candidaturas independientes.</w:t>
      </w:r>
    </w:p>
    <w:p w:rsidR="00FD16C6" w:rsidRPr="000E1DCE" w:rsidRDefault="00B30752"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Es importante señalar que, e</w:t>
      </w:r>
      <w:r w:rsidR="00FD16C6" w:rsidRPr="000E1DCE">
        <w:rPr>
          <w:rFonts w:ascii="Arial" w:hAnsi="Arial" w:cs="Arial"/>
          <w:sz w:val="28"/>
          <w:szCs w:val="28"/>
        </w:rPr>
        <w:t>l principio de representación proporcional como garante del pluralismo político, tiene los siguientes objetivos primordiales:</w:t>
      </w:r>
    </w:p>
    <w:p w:rsidR="00FD16C6" w:rsidRPr="000E1DCE" w:rsidRDefault="00B30752" w:rsidP="00FD16C6">
      <w:pPr>
        <w:spacing w:before="100" w:beforeAutospacing="1" w:after="100" w:afterAutospacing="1" w:line="360" w:lineRule="auto"/>
        <w:jc w:val="both"/>
        <w:rPr>
          <w:rFonts w:ascii="Arial" w:hAnsi="Arial" w:cs="Arial"/>
          <w:sz w:val="28"/>
          <w:szCs w:val="28"/>
        </w:rPr>
      </w:pPr>
      <w:r w:rsidRPr="000E1DCE">
        <w:rPr>
          <w:rFonts w:ascii="Arial" w:hAnsi="Arial" w:cs="Arial"/>
          <w:b/>
          <w:bCs/>
          <w:sz w:val="28"/>
          <w:szCs w:val="28"/>
        </w:rPr>
        <w:lastRenderedPageBreak/>
        <w:t>1.</w:t>
      </w:r>
      <w:r w:rsidR="00FD16C6" w:rsidRPr="000E1DCE">
        <w:rPr>
          <w:rFonts w:ascii="Arial" w:hAnsi="Arial" w:cs="Arial"/>
          <w:b/>
          <w:bCs/>
          <w:sz w:val="28"/>
          <w:szCs w:val="28"/>
        </w:rPr>
        <w:t> </w:t>
      </w:r>
      <w:r w:rsidR="00FD16C6" w:rsidRPr="000E1DCE">
        <w:rPr>
          <w:rFonts w:ascii="Arial" w:hAnsi="Arial" w:cs="Arial"/>
          <w:sz w:val="28"/>
          <w:szCs w:val="28"/>
        </w:rPr>
        <w:t>La participación de todos los partidos políticos en la integración del órgano legislativo</w:t>
      </w:r>
      <w:r w:rsidR="00921B6A" w:rsidRPr="000E1DCE">
        <w:rPr>
          <w:rFonts w:ascii="Arial" w:hAnsi="Arial" w:cs="Arial"/>
          <w:sz w:val="28"/>
          <w:szCs w:val="28"/>
        </w:rPr>
        <w:t xml:space="preserve"> o de gobierno</w:t>
      </w:r>
      <w:r w:rsidR="00FD16C6" w:rsidRPr="000E1DCE">
        <w:rPr>
          <w:rFonts w:ascii="Arial" w:hAnsi="Arial" w:cs="Arial"/>
          <w:sz w:val="28"/>
          <w:szCs w:val="28"/>
        </w:rPr>
        <w:t>, siempre que tengan cierta representatividad.</w:t>
      </w:r>
    </w:p>
    <w:p w:rsidR="00FD16C6" w:rsidRPr="000E1DCE" w:rsidRDefault="00B30752" w:rsidP="00FD16C6">
      <w:pPr>
        <w:spacing w:before="100" w:beforeAutospacing="1" w:after="100" w:afterAutospacing="1" w:line="360" w:lineRule="auto"/>
        <w:jc w:val="both"/>
        <w:rPr>
          <w:rFonts w:ascii="Arial" w:hAnsi="Arial" w:cs="Arial"/>
          <w:sz w:val="28"/>
          <w:szCs w:val="28"/>
        </w:rPr>
      </w:pPr>
      <w:r w:rsidRPr="000E1DCE">
        <w:rPr>
          <w:rFonts w:ascii="Arial" w:hAnsi="Arial" w:cs="Arial"/>
          <w:b/>
          <w:bCs/>
          <w:sz w:val="28"/>
          <w:szCs w:val="28"/>
        </w:rPr>
        <w:t>2.</w:t>
      </w:r>
      <w:r w:rsidR="00FD16C6" w:rsidRPr="000E1DCE">
        <w:rPr>
          <w:rFonts w:ascii="Arial" w:hAnsi="Arial" w:cs="Arial"/>
          <w:b/>
          <w:bCs/>
          <w:sz w:val="28"/>
          <w:szCs w:val="28"/>
        </w:rPr>
        <w:t> </w:t>
      </w:r>
      <w:r w:rsidR="00FD16C6" w:rsidRPr="000E1DCE">
        <w:rPr>
          <w:rFonts w:ascii="Arial" w:hAnsi="Arial" w:cs="Arial"/>
          <w:sz w:val="28"/>
          <w:szCs w:val="28"/>
        </w:rPr>
        <w:t>Que cada partido alcance una representación aproximada al porcentaje de su votación total.</w:t>
      </w:r>
    </w:p>
    <w:p w:rsidR="00FD16C6" w:rsidRPr="000E1DCE" w:rsidRDefault="00B30752" w:rsidP="00FD16C6">
      <w:pPr>
        <w:spacing w:before="100" w:beforeAutospacing="1" w:after="100" w:afterAutospacing="1" w:line="360" w:lineRule="auto"/>
        <w:jc w:val="both"/>
        <w:rPr>
          <w:rFonts w:ascii="Arial" w:hAnsi="Arial" w:cs="Arial"/>
          <w:sz w:val="28"/>
          <w:szCs w:val="28"/>
        </w:rPr>
      </w:pPr>
      <w:r w:rsidRPr="000E1DCE">
        <w:rPr>
          <w:rFonts w:ascii="Arial" w:hAnsi="Arial" w:cs="Arial"/>
          <w:b/>
          <w:bCs/>
          <w:sz w:val="28"/>
          <w:szCs w:val="28"/>
        </w:rPr>
        <w:t>3.</w:t>
      </w:r>
      <w:r w:rsidR="00FD16C6" w:rsidRPr="000E1DCE">
        <w:rPr>
          <w:rFonts w:ascii="Arial" w:hAnsi="Arial" w:cs="Arial"/>
          <w:b/>
          <w:bCs/>
          <w:sz w:val="28"/>
          <w:szCs w:val="28"/>
        </w:rPr>
        <w:t> </w:t>
      </w:r>
      <w:r w:rsidR="00FD16C6" w:rsidRPr="000E1DCE">
        <w:rPr>
          <w:rFonts w:ascii="Arial" w:hAnsi="Arial" w:cs="Arial"/>
          <w:sz w:val="28"/>
          <w:szCs w:val="28"/>
        </w:rPr>
        <w:t>Evitar un alto grado de sobre-representación de los partidos dominantes.</w:t>
      </w:r>
    </w:p>
    <w:p w:rsidR="00C958D7" w:rsidRPr="000E1DCE" w:rsidRDefault="00C958D7"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 xml:space="preserve">4. </w:t>
      </w:r>
      <w:r w:rsidRPr="000E1DCE">
        <w:rPr>
          <w:rFonts w:ascii="Arial" w:hAnsi="Arial" w:cs="Arial"/>
          <w:sz w:val="28"/>
          <w:szCs w:val="28"/>
        </w:rPr>
        <w:t>La participación de la ciudadanía a través de las candidaturas independientes.</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Con base en lo anterior, es importante señalar que</w:t>
      </w:r>
      <w:r w:rsidR="00D0085B" w:rsidRPr="000E1DCE">
        <w:rPr>
          <w:rFonts w:ascii="Arial" w:hAnsi="Arial" w:cs="Arial"/>
          <w:sz w:val="28"/>
          <w:szCs w:val="28"/>
        </w:rPr>
        <w:t xml:space="preserve"> si bien,</w:t>
      </w:r>
      <w:r w:rsidRPr="000E1DCE">
        <w:rPr>
          <w:rFonts w:ascii="Arial" w:hAnsi="Arial" w:cs="Arial"/>
          <w:sz w:val="28"/>
          <w:szCs w:val="28"/>
        </w:rPr>
        <w:t xml:space="preserve"> dicha figura </w:t>
      </w:r>
      <w:r w:rsidR="00D0085B" w:rsidRPr="000E1DCE">
        <w:rPr>
          <w:rFonts w:ascii="Arial" w:hAnsi="Arial" w:cs="Arial"/>
          <w:sz w:val="28"/>
          <w:szCs w:val="28"/>
        </w:rPr>
        <w:t xml:space="preserve">resultó aplicable inicialmente en las diputaciones, </w:t>
      </w:r>
      <w:r w:rsidRPr="000E1DCE">
        <w:rPr>
          <w:rFonts w:ascii="Arial" w:hAnsi="Arial" w:cs="Arial"/>
          <w:sz w:val="28"/>
          <w:szCs w:val="28"/>
        </w:rPr>
        <w:t xml:space="preserve">se ha extendido a otros cargos de elección popular como son, las senadurías, las diputaciones locales, las regidurías en los </w:t>
      </w:r>
      <w:r w:rsidR="000A1D0A" w:rsidRPr="000E1DCE">
        <w:rPr>
          <w:rFonts w:ascii="Arial" w:hAnsi="Arial" w:cs="Arial"/>
          <w:sz w:val="28"/>
          <w:szCs w:val="28"/>
        </w:rPr>
        <w:t xml:space="preserve">municipios y recientemente a la asignación </w:t>
      </w:r>
      <w:r w:rsidR="0070132B" w:rsidRPr="000E1DCE">
        <w:rPr>
          <w:rFonts w:ascii="Arial" w:hAnsi="Arial" w:cs="Arial"/>
          <w:b/>
          <w:sz w:val="28"/>
          <w:szCs w:val="28"/>
        </w:rPr>
        <w:t>C</w:t>
      </w:r>
      <w:r w:rsidRPr="000E1DCE">
        <w:rPr>
          <w:rFonts w:ascii="Arial" w:hAnsi="Arial" w:cs="Arial"/>
          <w:b/>
          <w:sz w:val="28"/>
          <w:szCs w:val="28"/>
        </w:rPr>
        <w:t>oncejalías de las demarcaciones territoriales de la Ciudad de México</w:t>
      </w:r>
      <w:r w:rsidR="000A1D0A" w:rsidRPr="000E1DCE">
        <w:rPr>
          <w:rFonts w:ascii="Arial" w:hAnsi="Arial" w:cs="Arial"/>
          <w:b/>
          <w:sz w:val="28"/>
          <w:szCs w:val="28"/>
        </w:rPr>
        <w:t xml:space="preserve">, </w:t>
      </w:r>
      <w:r w:rsidR="000A1D0A" w:rsidRPr="000E1DCE">
        <w:rPr>
          <w:rFonts w:ascii="Arial" w:hAnsi="Arial" w:cs="Arial"/>
          <w:sz w:val="28"/>
          <w:szCs w:val="28"/>
        </w:rPr>
        <w:t>bajo dicho principio</w:t>
      </w:r>
      <w:r w:rsidRPr="000E1DCE">
        <w:rPr>
          <w:rFonts w:ascii="Arial" w:hAnsi="Arial" w:cs="Arial"/>
          <w:sz w:val="28"/>
          <w:szCs w:val="28"/>
        </w:rPr>
        <w:t xml:space="preserve">. </w:t>
      </w:r>
    </w:p>
    <w:p w:rsidR="009850B2" w:rsidRPr="000E1DCE" w:rsidRDefault="009850B2" w:rsidP="00FD16C6">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-Marco normativo</w:t>
      </w:r>
    </w:p>
    <w:p w:rsidR="00FD16C6" w:rsidRPr="000E1DCE" w:rsidRDefault="00500BFD"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lastRenderedPageBreak/>
        <w:t>Dicho lo anterior, a</w:t>
      </w:r>
      <w:r w:rsidR="00FD16C6" w:rsidRPr="000E1DCE">
        <w:rPr>
          <w:rFonts w:ascii="Arial" w:hAnsi="Arial" w:cs="Arial"/>
          <w:sz w:val="28"/>
          <w:szCs w:val="28"/>
        </w:rPr>
        <w:t xml:space="preserve"> fin de poder dar contestación a los planteamientos de la</w:t>
      </w:r>
      <w:r w:rsidR="00C86833" w:rsidRPr="000E1DCE">
        <w:rPr>
          <w:rFonts w:ascii="Arial" w:hAnsi="Arial" w:cs="Arial"/>
          <w:sz w:val="28"/>
          <w:szCs w:val="28"/>
        </w:rPr>
        <w:t>s</w:t>
      </w:r>
      <w:r w:rsidR="00FD16C6" w:rsidRPr="000E1DCE">
        <w:rPr>
          <w:rFonts w:ascii="Arial" w:hAnsi="Arial" w:cs="Arial"/>
          <w:sz w:val="28"/>
          <w:szCs w:val="28"/>
        </w:rPr>
        <w:t xml:space="preserve"> </w:t>
      </w:r>
      <w:r w:rsidR="00FD16C6" w:rsidRPr="000E1DCE">
        <w:rPr>
          <w:rFonts w:ascii="Arial" w:hAnsi="Arial" w:cs="Arial"/>
          <w:i/>
          <w:sz w:val="28"/>
          <w:szCs w:val="28"/>
        </w:rPr>
        <w:t>parte</w:t>
      </w:r>
      <w:r w:rsidR="00C86833" w:rsidRPr="000E1DCE">
        <w:rPr>
          <w:rFonts w:ascii="Arial" w:hAnsi="Arial" w:cs="Arial"/>
          <w:i/>
          <w:sz w:val="28"/>
          <w:szCs w:val="28"/>
        </w:rPr>
        <w:t>s</w:t>
      </w:r>
      <w:r w:rsidR="00FD16C6" w:rsidRPr="000E1DCE">
        <w:rPr>
          <w:rFonts w:ascii="Arial" w:hAnsi="Arial" w:cs="Arial"/>
          <w:i/>
          <w:sz w:val="28"/>
          <w:szCs w:val="28"/>
        </w:rPr>
        <w:t xml:space="preserve"> actora</w:t>
      </w:r>
      <w:r w:rsidR="00C86833" w:rsidRPr="000E1DCE">
        <w:rPr>
          <w:rFonts w:ascii="Arial" w:hAnsi="Arial" w:cs="Arial"/>
          <w:i/>
          <w:sz w:val="28"/>
          <w:szCs w:val="28"/>
        </w:rPr>
        <w:t>s</w:t>
      </w:r>
      <w:r w:rsidR="00FD16C6" w:rsidRPr="000E1DCE">
        <w:rPr>
          <w:rFonts w:ascii="Arial" w:hAnsi="Arial" w:cs="Arial"/>
          <w:sz w:val="28"/>
          <w:szCs w:val="28"/>
        </w:rPr>
        <w:t>, es necesario precisar la regulación</w:t>
      </w:r>
      <w:r w:rsidRPr="000E1DCE">
        <w:rPr>
          <w:rFonts w:ascii="Arial" w:hAnsi="Arial" w:cs="Arial"/>
          <w:sz w:val="28"/>
          <w:szCs w:val="28"/>
        </w:rPr>
        <w:t xml:space="preserve"> normativa</w:t>
      </w:r>
      <w:r w:rsidR="00FD16C6" w:rsidRPr="000E1DCE">
        <w:rPr>
          <w:rFonts w:ascii="Arial" w:hAnsi="Arial" w:cs="Arial"/>
          <w:sz w:val="28"/>
          <w:szCs w:val="28"/>
        </w:rPr>
        <w:t xml:space="preserve"> para la </w:t>
      </w:r>
      <w:r w:rsidR="0070132B" w:rsidRPr="000E1DCE">
        <w:rPr>
          <w:rFonts w:ascii="Arial" w:hAnsi="Arial" w:cs="Arial"/>
          <w:sz w:val="28"/>
          <w:szCs w:val="28"/>
        </w:rPr>
        <w:t>integración de miembros de las C</w:t>
      </w:r>
      <w:r w:rsidR="00FD16C6" w:rsidRPr="000E1DCE">
        <w:rPr>
          <w:rFonts w:ascii="Arial" w:hAnsi="Arial" w:cs="Arial"/>
          <w:sz w:val="28"/>
          <w:szCs w:val="28"/>
        </w:rPr>
        <w:t>oncejalías en relación con las coaliciones.</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De conformidad </w:t>
      </w:r>
      <w:r w:rsidR="00D0085B" w:rsidRPr="000E1DCE">
        <w:rPr>
          <w:rFonts w:ascii="Arial" w:hAnsi="Arial" w:cs="Arial"/>
          <w:sz w:val="28"/>
          <w:szCs w:val="28"/>
        </w:rPr>
        <w:t>con el artículo 122 apartado A</w:t>
      </w:r>
      <w:r w:rsidR="00C609E8" w:rsidRPr="000E1DCE">
        <w:rPr>
          <w:rFonts w:ascii="Arial" w:hAnsi="Arial" w:cs="Arial"/>
          <w:sz w:val="28"/>
          <w:szCs w:val="28"/>
        </w:rPr>
        <w:t xml:space="preserve"> fracción VI</w:t>
      </w:r>
      <w:r w:rsidR="00500BFD" w:rsidRPr="000E1DCE">
        <w:rPr>
          <w:rFonts w:ascii="Arial" w:hAnsi="Arial" w:cs="Arial"/>
          <w:sz w:val="28"/>
          <w:szCs w:val="28"/>
        </w:rPr>
        <w:t xml:space="preserve"> de la </w:t>
      </w:r>
      <w:r w:rsidR="00500BFD" w:rsidRPr="000E1DCE">
        <w:rPr>
          <w:rFonts w:ascii="Arial" w:hAnsi="Arial" w:cs="Arial"/>
          <w:i/>
          <w:sz w:val="28"/>
          <w:szCs w:val="28"/>
        </w:rPr>
        <w:t>Constitución Federal,</w:t>
      </w:r>
      <w:r w:rsidRPr="000E1DCE">
        <w:rPr>
          <w:rFonts w:ascii="Arial" w:hAnsi="Arial" w:cs="Arial"/>
          <w:sz w:val="28"/>
          <w:szCs w:val="28"/>
        </w:rPr>
        <w:t xml:space="preserve"> el gobierno de las demarcaciones territoriales de la Ciudad de México estará a cargo de las Alcaldías, que son los órganos político administrativos que se integran por una o un Alcalde y por un Concejo.</w:t>
      </w:r>
    </w:p>
    <w:p w:rsidR="00FD16C6" w:rsidRPr="000E1DCE" w:rsidRDefault="00C609E8"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La</w:t>
      </w:r>
      <w:r w:rsidR="00FD16C6" w:rsidRPr="000E1DCE">
        <w:rPr>
          <w:rFonts w:ascii="Arial" w:hAnsi="Arial" w:cs="Arial"/>
          <w:sz w:val="28"/>
          <w:szCs w:val="28"/>
        </w:rPr>
        <w:t>s</w:t>
      </w:r>
      <w:r w:rsidRPr="000E1DCE">
        <w:rPr>
          <w:rFonts w:ascii="Arial" w:hAnsi="Arial" w:cs="Arial"/>
          <w:sz w:val="28"/>
          <w:szCs w:val="28"/>
        </w:rPr>
        <w:t xml:space="preserve"> y los</w:t>
      </w:r>
      <w:r w:rsidR="00FD16C6" w:rsidRPr="000E1DCE">
        <w:rPr>
          <w:rFonts w:ascii="Arial" w:hAnsi="Arial" w:cs="Arial"/>
          <w:sz w:val="28"/>
          <w:szCs w:val="28"/>
        </w:rPr>
        <w:t xml:space="preserve"> integrante</w:t>
      </w:r>
      <w:r w:rsidRPr="000E1DCE">
        <w:rPr>
          <w:rFonts w:ascii="Arial" w:hAnsi="Arial" w:cs="Arial"/>
          <w:sz w:val="28"/>
          <w:szCs w:val="28"/>
        </w:rPr>
        <w:t>s de dicho Concejo serán electas y electos</w:t>
      </w:r>
      <w:r w:rsidR="00FD16C6" w:rsidRPr="000E1DCE">
        <w:rPr>
          <w:rFonts w:ascii="Arial" w:hAnsi="Arial" w:cs="Arial"/>
          <w:sz w:val="28"/>
          <w:szCs w:val="28"/>
        </w:rPr>
        <w:t xml:space="preserve"> según los principios de mayoría relativa y de </w:t>
      </w:r>
      <w:r w:rsidR="00FD16C6" w:rsidRPr="000E1DCE">
        <w:rPr>
          <w:rFonts w:ascii="Arial" w:hAnsi="Arial" w:cs="Arial"/>
          <w:b/>
          <w:sz w:val="28"/>
          <w:szCs w:val="28"/>
        </w:rPr>
        <w:t>representación proporcional</w:t>
      </w:r>
      <w:r w:rsidR="00FD16C6" w:rsidRPr="000E1DCE">
        <w:rPr>
          <w:rFonts w:ascii="Arial" w:hAnsi="Arial" w:cs="Arial"/>
          <w:sz w:val="28"/>
          <w:szCs w:val="28"/>
        </w:rPr>
        <w:t>, en la proporción de sesenta por ciento por el primer principio y cuarenta por ciento por el segundo.</w:t>
      </w:r>
    </w:p>
    <w:p w:rsidR="00FD16C6" w:rsidRPr="000E1DCE" w:rsidRDefault="00500BFD"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Por su parte</w:t>
      </w:r>
      <w:r w:rsidR="00C609E8" w:rsidRPr="000E1DCE">
        <w:rPr>
          <w:rFonts w:ascii="Arial" w:hAnsi="Arial" w:cs="Arial"/>
          <w:sz w:val="28"/>
          <w:szCs w:val="28"/>
        </w:rPr>
        <w:t>,</w:t>
      </w:r>
      <w:r w:rsidRPr="000E1DCE">
        <w:rPr>
          <w:rFonts w:ascii="Arial" w:hAnsi="Arial" w:cs="Arial"/>
          <w:sz w:val="28"/>
          <w:szCs w:val="28"/>
        </w:rPr>
        <w:t xml:space="preserve"> la Ley General de Partidos Políticos, en el </w:t>
      </w:r>
      <w:r w:rsidR="00FD16C6" w:rsidRPr="000E1DCE">
        <w:rPr>
          <w:rFonts w:ascii="Arial" w:hAnsi="Arial" w:cs="Arial"/>
          <w:sz w:val="28"/>
          <w:szCs w:val="28"/>
        </w:rPr>
        <w:t>artículo 21</w:t>
      </w:r>
      <w:r w:rsidR="00865459" w:rsidRPr="000E1DCE">
        <w:rPr>
          <w:rFonts w:ascii="Arial" w:hAnsi="Arial" w:cs="Arial"/>
          <w:sz w:val="28"/>
          <w:szCs w:val="28"/>
        </w:rPr>
        <w:t xml:space="preserve"> numeral 1</w:t>
      </w:r>
      <w:r w:rsidR="00FD16C6" w:rsidRPr="000E1DCE">
        <w:rPr>
          <w:rFonts w:ascii="Arial" w:hAnsi="Arial" w:cs="Arial"/>
          <w:sz w:val="28"/>
          <w:szCs w:val="28"/>
        </w:rPr>
        <w:t xml:space="preserve"> inciso f), contempla como derecho de los partidos políticos la formación de coaliciones.</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lastRenderedPageBreak/>
        <w:t xml:space="preserve">En relación </w:t>
      </w:r>
      <w:r w:rsidR="00865459" w:rsidRPr="000E1DCE">
        <w:rPr>
          <w:rFonts w:ascii="Arial" w:hAnsi="Arial" w:cs="Arial"/>
          <w:sz w:val="28"/>
          <w:szCs w:val="28"/>
        </w:rPr>
        <w:t>con lo anterior, el artículo 87</w:t>
      </w:r>
      <w:r w:rsidRPr="000E1DCE">
        <w:rPr>
          <w:rFonts w:ascii="Arial" w:hAnsi="Arial" w:cs="Arial"/>
          <w:sz w:val="28"/>
          <w:szCs w:val="28"/>
        </w:rPr>
        <w:t xml:space="preserve"> numeral 2</w:t>
      </w:r>
      <w:r w:rsidR="00865459" w:rsidRPr="000E1DCE">
        <w:rPr>
          <w:rFonts w:ascii="Arial" w:hAnsi="Arial" w:cs="Arial"/>
          <w:sz w:val="28"/>
          <w:szCs w:val="28"/>
        </w:rPr>
        <w:t xml:space="preserve"> de la referida Ley</w:t>
      </w:r>
      <w:r w:rsidR="00C609E8" w:rsidRPr="000E1DCE">
        <w:rPr>
          <w:rFonts w:ascii="Arial" w:hAnsi="Arial" w:cs="Arial"/>
          <w:sz w:val="28"/>
          <w:szCs w:val="28"/>
        </w:rPr>
        <w:t>,</w:t>
      </w:r>
      <w:r w:rsidRPr="000E1DCE">
        <w:rPr>
          <w:rFonts w:ascii="Arial" w:hAnsi="Arial" w:cs="Arial"/>
          <w:sz w:val="28"/>
          <w:szCs w:val="28"/>
        </w:rPr>
        <w:t xml:space="preserve"> dispone que los partidos políticos nacionales y </w:t>
      </w:r>
      <w:r w:rsidRPr="000E1DCE">
        <w:rPr>
          <w:rFonts w:ascii="Arial" w:hAnsi="Arial" w:cs="Arial"/>
          <w:b/>
          <w:sz w:val="28"/>
          <w:szCs w:val="28"/>
        </w:rPr>
        <w:t>locales</w:t>
      </w:r>
      <w:r w:rsidRPr="000E1DCE">
        <w:rPr>
          <w:rFonts w:ascii="Arial" w:hAnsi="Arial" w:cs="Arial"/>
          <w:sz w:val="28"/>
          <w:szCs w:val="28"/>
        </w:rPr>
        <w:t xml:space="preserve"> podrán formar coaliciones para las elecciones, en el caso de la Ciudad de México, de quien ocupe la titularidad de la Jefatura de Gobierno, de las diputaciones del órgano legislativo</w:t>
      </w:r>
      <w:r w:rsidR="00C609E8" w:rsidRPr="000E1DCE">
        <w:rPr>
          <w:rFonts w:ascii="Arial" w:hAnsi="Arial" w:cs="Arial"/>
          <w:sz w:val="28"/>
          <w:szCs w:val="28"/>
        </w:rPr>
        <w:t>,</w:t>
      </w:r>
      <w:r w:rsidRPr="000E1DCE">
        <w:rPr>
          <w:rFonts w:ascii="Arial" w:hAnsi="Arial" w:cs="Arial"/>
          <w:sz w:val="28"/>
          <w:szCs w:val="28"/>
        </w:rPr>
        <w:t xml:space="preserve"> así como</w:t>
      </w:r>
      <w:r w:rsidR="00D70E5C" w:rsidRPr="000E1DCE">
        <w:rPr>
          <w:rFonts w:ascii="Arial" w:hAnsi="Arial" w:cs="Arial"/>
          <w:sz w:val="28"/>
          <w:szCs w:val="28"/>
        </w:rPr>
        <w:t>,</w:t>
      </w:r>
      <w:r w:rsidRPr="000E1DCE">
        <w:rPr>
          <w:rFonts w:ascii="Arial" w:hAnsi="Arial" w:cs="Arial"/>
          <w:sz w:val="28"/>
          <w:szCs w:val="28"/>
        </w:rPr>
        <w:t xml:space="preserve"> de los </w:t>
      </w:r>
      <w:r w:rsidRPr="000E1DCE">
        <w:rPr>
          <w:rFonts w:ascii="Arial" w:hAnsi="Arial" w:cs="Arial"/>
          <w:b/>
          <w:sz w:val="28"/>
          <w:szCs w:val="28"/>
        </w:rPr>
        <w:t>órganos político-administrativos de las demarcaciones territoriales</w:t>
      </w:r>
      <w:r w:rsidR="00C75FE2" w:rsidRPr="000E1DCE">
        <w:rPr>
          <w:rFonts w:ascii="Arial" w:hAnsi="Arial" w:cs="Arial"/>
          <w:sz w:val="28"/>
          <w:szCs w:val="28"/>
        </w:rPr>
        <w:t>, como lo son las Alcaldías.</w:t>
      </w:r>
    </w:p>
    <w:p w:rsidR="00FD16C6" w:rsidRPr="000E1DCE" w:rsidRDefault="00B25E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Por otra parte, el </w:t>
      </w:r>
      <w:r w:rsidR="00065CA5" w:rsidRPr="000E1DCE">
        <w:rPr>
          <w:rFonts w:ascii="Arial" w:hAnsi="Arial" w:cs="Arial"/>
          <w:sz w:val="28"/>
          <w:szCs w:val="28"/>
        </w:rPr>
        <w:t xml:space="preserve">artículo 27 </w:t>
      </w:r>
      <w:r w:rsidRPr="000E1DCE">
        <w:rPr>
          <w:rFonts w:ascii="Arial" w:hAnsi="Arial" w:cs="Arial"/>
          <w:sz w:val="28"/>
          <w:szCs w:val="28"/>
        </w:rPr>
        <w:t>apartado B numeral 7</w:t>
      </w:r>
      <w:r w:rsidR="00065CA5" w:rsidRPr="000E1DCE">
        <w:rPr>
          <w:rFonts w:ascii="Arial" w:hAnsi="Arial" w:cs="Arial"/>
          <w:sz w:val="28"/>
          <w:szCs w:val="28"/>
        </w:rPr>
        <w:t xml:space="preserve"> fracción V</w:t>
      </w:r>
      <w:r w:rsidRPr="000E1DCE">
        <w:rPr>
          <w:rFonts w:ascii="Arial" w:hAnsi="Arial" w:cs="Arial"/>
          <w:sz w:val="28"/>
          <w:szCs w:val="28"/>
        </w:rPr>
        <w:t xml:space="preserve"> de la</w:t>
      </w:r>
      <w:r w:rsidR="00FD16C6" w:rsidRPr="000E1DCE">
        <w:rPr>
          <w:rFonts w:ascii="Arial" w:hAnsi="Arial" w:cs="Arial"/>
          <w:sz w:val="28"/>
          <w:szCs w:val="28"/>
        </w:rPr>
        <w:t xml:space="preserve"> </w:t>
      </w:r>
      <w:r w:rsidRPr="000E1DCE">
        <w:rPr>
          <w:rFonts w:ascii="Arial" w:hAnsi="Arial" w:cs="Arial"/>
          <w:i/>
          <w:sz w:val="28"/>
          <w:szCs w:val="28"/>
        </w:rPr>
        <w:t xml:space="preserve">Constitución </w:t>
      </w:r>
      <w:r w:rsidR="000505B0" w:rsidRPr="000E1DCE">
        <w:rPr>
          <w:rFonts w:ascii="Arial" w:hAnsi="Arial" w:cs="Arial"/>
          <w:i/>
          <w:sz w:val="28"/>
          <w:szCs w:val="28"/>
        </w:rPr>
        <w:t>local</w:t>
      </w:r>
      <w:r w:rsidR="00C609E8" w:rsidRPr="000E1DCE">
        <w:rPr>
          <w:rFonts w:ascii="Arial" w:hAnsi="Arial" w:cs="Arial"/>
          <w:i/>
          <w:sz w:val="28"/>
          <w:szCs w:val="28"/>
        </w:rPr>
        <w:t>,</w:t>
      </w:r>
      <w:r w:rsidR="000505B0" w:rsidRPr="000E1DCE">
        <w:rPr>
          <w:rFonts w:ascii="Arial" w:hAnsi="Arial" w:cs="Arial"/>
          <w:sz w:val="28"/>
          <w:szCs w:val="28"/>
        </w:rPr>
        <w:t xml:space="preserve"> </w:t>
      </w:r>
      <w:r w:rsidR="00FD16C6" w:rsidRPr="000E1DCE">
        <w:rPr>
          <w:rFonts w:ascii="Arial" w:hAnsi="Arial" w:cs="Arial"/>
          <w:sz w:val="28"/>
          <w:szCs w:val="28"/>
        </w:rPr>
        <w:t xml:space="preserve">dispone que la ley establecerá el derecho de los </w:t>
      </w:r>
      <w:r w:rsidR="00FD16C6" w:rsidRPr="000E1DCE">
        <w:rPr>
          <w:rFonts w:ascii="Arial" w:hAnsi="Arial" w:cs="Arial"/>
          <w:b/>
          <w:sz w:val="28"/>
          <w:szCs w:val="28"/>
        </w:rPr>
        <w:t>partidos políticos</w:t>
      </w:r>
      <w:r w:rsidR="00FD16C6" w:rsidRPr="000E1DCE">
        <w:rPr>
          <w:rFonts w:ascii="Arial" w:hAnsi="Arial" w:cs="Arial"/>
          <w:sz w:val="28"/>
          <w:szCs w:val="28"/>
        </w:rPr>
        <w:t xml:space="preserve"> a conformar frentes, </w:t>
      </w:r>
      <w:r w:rsidR="00FD16C6" w:rsidRPr="000E1DCE">
        <w:rPr>
          <w:rFonts w:ascii="Arial" w:hAnsi="Arial" w:cs="Arial"/>
          <w:b/>
          <w:sz w:val="28"/>
          <w:szCs w:val="28"/>
        </w:rPr>
        <w:t xml:space="preserve">coaliciones </w:t>
      </w:r>
      <w:r w:rsidR="00FD16C6" w:rsidRPr="000E1DCE">
        <w:rPr>
          <w:rFonts w:ascii="Arial" w:hAnsi="Arial" w:cs="Arial"/>
          <w:sz w:val="28"/>
          <w:szCs w:val="28"/>
        </w:rPr>
        <w:t>y candidaturas comunes.</w:t>
      </w:r>
    </w:p>
    <w:p w:rsidR="00C609E8" w:rsidRPr="000E1DCE" w:rsidRDefault="00C75FE2"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En este sentido</w:t>
      </w:r>
      <w:r w:rsidR="00FD16C6" w:rsidRPr="000E1DCE">
        <w:rPr>
          <w:rFonts w:ascii="Arial" w:hAnsi="Arial" w:cs="Arial"/>
          <w:sz w:val="28"/>
          <w:szCs w:val="28"/>
        </w:rPr>
        <w:t>,</w:t>
      </w:r>
      <w:r w:rsidR="00FD16C6" w:rsidRPr="000E1DCE">
        <w:rPr>
          <w:rFonts w:ascii="Arial" w:hAnsi="Arial" w:cs="Arial"/>
          <w:b/>
          <w:sz w:val="28"/>
          <w:szCs w:val="28"/>
        </w:rPr>
        <w:t xml:space="preserve"> </w:t>
      </w:r>
      <w:r w:rsidR="00FD16C6" w:rsidRPr="000E1DCE">
        <w:rPr>
          <w:rFonts w:ascii="Arial" w:hAnsi="Arial" w:cs="Arial"/>
          <w:sz w:val="28"/>
          <w:szCs w:val="28"/>
        </w:rPr>
        <w:t>el artículo 53 en sus numera</w:t>
      </w:r>
      <w:r w:rsidR="00C609E8" w:rsidRPr="000E1DCE">
        <w:rPr>
          <w:rFonts w:ascii="Arial" w:hAnsi="Arial" w:cs="Arial"/>
          <w:sz w:val="28"/>
          <w:szCs w:val="28"/>
        </w:rPr>
        <w:t>les 1, 4, 5 y 10, establece que:</w:t>
      </w:r>
    </w:p>
    <w:p w:rsidR="00FD16C6" w:rsidRPr="000E1DCE" w:rsidRDefault="00C609E8"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-L</w:t>
      </w:r>
      <w:r w:rsidR="00FD16C6" w:rsidRPr="000E1DCE">
        <w:rPr>
          <w:rFonts w:ascii="Arial" w:hAnsi="Arial" w:cs="Arial"/>
          <w:sz w:val="28"/>
          <w:szCs w:val="28"/>
          <w:lang w:val="es-MX"/>
        </w:rPr>
        <w:t xml:space="preserve">as alcaldías son los órganos político administrativos integrados por un alcalde o alcaldesa y un concejo, los cuales se elegirán cada tres años, en donde </w:t>
      </w:r>
      <w:r w:rsidR="00FD16C6" w:rsidRPr="000E1DCE">
        <w:rPr>
          <w:rFonts w:ascii="Arial" w:hAnsi="Arial" w:cs="Arial"/>
          <w:sz w:val="28"/>
          <w:szCs w:val="28"/>
          <w:lang w:val="es-MX"/>
        </w:rPr>
        <w:lastRenderedPageBreak/>
        <w:t>l</w:t>
      </w:r>
      <w:r w:rsidRPr="000E1DCE">
        <w:rPr>
          <w:rFonts w:ascii="Arial" w:hAnsi="Arial" w:cs="Arial"/>
          <w:sz w:val="28"/>
          <w:szCs w:val="28"/>
        </w:rPr>
        <w:t>as personas</w:t>
      </w:r>
      <w:r w:rsidR="00FD16C6" w:rsidRPr="000E1DCE">
        <w:rPr>
          <w:rFonts w:ascii="Arial" w:hAnsi="Arial" w:cs="Arial"/>
          <w:sz w:val="28"/>
          <w:szCs w:val="28"/>
        </w:rPr>
        <w:t xml:space="preserve"> integrantes</w:t>
      </w:r>
      <w:r w:rsidR="009B58B0" w:rsidRPr="000E1DCE">
        <w:rPr>
          <w:rFonts w:ascii="Arial" w:hAnsi="Arial" w:cs="Arial"/>
          <w:sz w:val="28"/>
          <w:szCs w:val="28"/>
        </w:rPr>
        <w:t xml:space="preserve"> de los concejos serán elegidas</w:t>
      </w:r>
      <w:r w:rsidR="00FD16C6" w:rsidRPr="000E1DCE">
        <w:rPr>
          <w:rFonts w:ascii="Arial" w:hAnsi="Arial" w:cs="Arial"/>
          <w:sz w:val="28"/>
          <w:szCs w:val="28"/>
        </w:rPr>
        <w:t xml:space="preserve"> por el principio de </w:t>
      </w:r>
      <w:r w:rsidR="00FD16C6" w:rsidRPr="000E1DCE">
        <w:rPr>
          <w:rFonts w:ascii="Arial" w:hAnsi="Arial" w:cs="Arial"/>
          <w:b/>
          <w:sz w:val="28"/>
          <w:szCs w:val="28"/>
        </w:rPr>
        <w:t>representación proporcional</w:t>
      </w:r>
      <w:r w:rsidR="00FD16C6" w:rsidRPr="000E1DCE">
        <w:rPr>
          <w:rFonts w:ascii="Arial" w:hAnsi="Arial" w:cs="Arial"/>
          <w:sz w:val="28"/>
          <w:szCs w:val="28"/>
        </w:rPr>
        <w:t xml:space="preserve"> y </w:t>
      </w:r>
      <w:r w:rsidR="004E695F" w:rsidRPr="000E1DCE">
        <w:rPr>
          <w:rFonts w:ascii="Arial" w:hAnsi="Arial" w:cs="Arial"/>
          <w:sz w:val="28"/>
          <w:szCs w:val="28"/>
        </w:rPr>
        <w:t xml:space="preserve">por el principio de </w:t>
      </w:r>
      <w:r w:rsidR="00FD16C6" w:rsidRPr="000E1DCE">
        <w:rPr>
          <w:rFonts w:ascii="Arial" w:hAnsi="Arial" w:cs="Arial"/>
          <w:sz w:val="28"/>
          <w:szCs w:val="28"/>
        </w:rPr>
        <w:t>mayoría relativa.</w:t>
      </w:r>
    </w:p>
    <w:p w:rsidR="00FD16C6" w:rsidRPr="000E1DCE" w:rsidRDefault="00C75FE2"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w:t>
      </w:r>
      <w:r w:rsidR="00E52777" w:rsidRPr="000E1DCE">
        <w:rPr>
          <w:rFonts w:ascii="Arial" w:hAnsi="Arial" w:cs="Arial"/>
          <w:sz w:val="28"/>
          <w:szCs w:val="28"/>
        </w:rPr>
        <w:t>E</w:t>
      </w:r>
      <w:r w:rsidR="00FD16C6" w:rsidRPr="000E1DCE">
        <w:rPr>
          <w:rFonts w:ascii="Arial" w:hAnsi="Arial" w:cs="Arial"/>
          <w:sz w:val="28"/>
          <w:szCs w:val="28"/>
        </w:rPr>
        <w:t>l</w:t>
      </w:r>
      <w:r w:rsidR="0070132B" w:rsidRPr="000E1DCE">
        <w:rPr>
          <w:rFonts w:ascii="Arial" w:hAnsi="Arial" w:cs="Arial"/>
          <w:sz w:val="28"/>
          <w:szCs w:val="28"/>
        </w:rPr>
        <w:t xml:space="preserve"> número de C</w:t>
      </w:r>
      <w:r w:rsidR="00E52777" w:rsidRPr="000E1DCE">
        <w:rPr>
          <w:rFonts w:ascii="Arial" w:hAnsi="Arial" w:cs="Arial"/>
          <w:sz w:val="28"/>
          <w:szCs w:val="28"/>
        </w:rPr>
        <w:t>oncejalías</w:t>
      </w:r>
      <w:r w:rsidR="00FD16C6" w:rsidRPr="000E1DCE">
        <w:rPr>
          <w:rFonts w:ascii="Arial" w:hAnsi="Arial" w:cs="Arial"/>
          <w:sz w:val="28"/>
          <w:szCs w:val="28"/>
        </w:rPr>
        <w:t xml:space="preserve"> de </w:t>
      </w:r>
      <w:r w:rsidR="00FD16C6" w:rsidRPr="000E1DCE">
        <w:rPr>
          <w:rFonts w:ascii="Arial" w:hAnsi="Arial" w:cs="Arial"/>
          <w:b/>
          <w:sz w:val="28"/>
          <w:szCs w:val="28"/>
        </w:rPr>
        <w:t>representación proporcional</w:t>
      </w:r>
      <w:r w:rsidR="00FD16C6" w:rsidRPr="000E1DCE">
        <w:rPr>
          <w:rFonts w:ascii="Arial" w:hAnsi="Arial" w:cs="Arial"/>
          <w:sz w:val="28"/>
          <w:szCs w:val="28"/>
        </w:rPr>
        <w:t xml:space="preserve"> que se asigne a </w:t>
      </w:r>
      <w:r w:rsidR="00FD16C6" w:rsidRPr="000E1DCE">
        <w:rPr>
          <w:rFonts w:ascii="Arial" w:hAnsi="Arial" w:cs="Arial"/>
          <w:b/>
          <w:sz w:val="28"/>
          <w:szCs w:val="28"/>
        </w:rPr>
        <w:t>cada partido</w:t>
      </w:r>
      <w:r w:rsidR="00FD16C6" w:rsidRPr="000E1DCE">
        <w:rPr>
          <w:rFonts w:ascii="Arial" w:hAnsi="Arial" w:cs="Arial"/>
          <w:sz w:val="28"/>
          <w:szCs w:val="28"/>
        </w:rPr>
        <w:t>, así como</w:t>
      </w:r>
      <w:r w:rsidR="00D70E5C" w:rsidRPr="000E1DCE">
        <w:rPr>
          <w:rFonts w:ascii="Arial" w:hAnsi="Arial" w:cs="Arial"/>
          <w:sz w:val="28"/>
          <w:szCs w:val="28"/>
        </w:rPr>
        <w:t>,</w:t>
      </w:r>
      <w:r w:rsidR="00FD16C6" w:rsidRPr="000E1DCE">
        <w:rPr>
          <w:rFonts w:ascii="Arial" w:hAnsi="Arial" w:cs="Arial"/>
          <w:sz w:val="28"/>
          <w:szCs w:val="28"/>
        </w:rPr>
        <w:t xml:space="preserve"> a las candidaturas independientes, se determinará en función del porcentaje de votos efectivos obtenidos mediante la aplicación de la fórmula de cociente y resto mayor, bajo el sistema de listas cerradas por demarcación territorial.</w:t>
      </w:r>
    </w:p>
    <w:p w:rsidR="00FD16C6" w:rsidRPr="000E1DCE" w:rsidRDefault="00C75FE2"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w:t>
      </w:r>
      <w:r w:rsidR="006452D3" w:rsidRPr="000E1DCE">
        <w:rPr>
          <w:rFonts w:ascii="Arial" w:hAnsi="Arial" w:cs="Arial"/>
          <w:sz w:val="28"/>
          <w:szCs w:val="28"/>
          <w:lang w:val="es-MX"/>
        </w:rPr>
        <w:t>D</w:t>
      </w:r>
      <w:r w:rsidRPr="000E1DCE">
        <w:rPr>
          <w:rFonts w:ascii="Arial" w:hAnsi="Arial" w:cs="Arial"/>
          <w:sz w:val="28"/>
          <w:szCs w:val="28"/>
          <w:lang w:val="es-MX"/>
        </w:rPr>
        <w:t>icha</w:t>
      </w:r>
      <w:r w:rsidR="00FD16C6" w:rsidRPr="000E1DCE">
        <w:rPr>
          <w:rFonts w:ascii="Arial" w:hAnsi="Arial" w:cs="Arial"/>
          <w:sz w:val="28"/>
          <w:szCs w:val="28"/>
          <w:lang w:val="es-MX"/>
        </w:rPr>
        <w:t xml:space="preserve"> asignación se hará siguiendo el orden que tuvieron las candidaturas en la planilla correspondiente, respetando en la prelación de la lista el principio de paridad de género.</w:t>
      </w:r>
    </w:p>
    <w:p w:rsidR="00FD16C6" w:rsidRPr="000E1DCE" w:rsidRDefault="00C75FE2"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w:t>
      </w:r>
      <w:r w:rsidR="006452D3" w:rsidRPr="000E1DCE">
        <w:rPr>
          <w:rFonts w:ascii="Arial" w:hAnsi="Arial" w:cs="Arial"/>
          <w:sz w:val="28"/>
          <w:szCs w:val="28"/>
          <w:lang w:val="es-MX"/>
        </w:rPr>
        <w:t>L</w:t>
      </w:r>
      <w:r w:rsidR="00FD16C6" w:rsidRPr="000E1DCE">
        <w:rPr>
          <w:rFonts w:ascii="Arial" w:hAnsi="Arial" w:cs="Arial"/>
          <w:sz w:val="28"/>
          <w:szCs w:val="28"/>
        </w:rPr>
        <w:t>as alcaldías reúnen la voluntad colectiva y la diversidad política y social de las demarcaciones</w:t>
      </w:r>
      <w:r w:rsidR="00E924B1" w:rsidRPr="000E1DCE">
        <w:rPr>
          <w:rFonts w:ascii="Arial" w:hAnsi="Arial" w:cs="Arial"/>
          <w:sz w:val="28"/>
          <w:szCs w:val="28"/>
          <w:lang w:val="es-MX"/>
        </w:rPr>
        <w:t>.</w:t>
      </w:r>
    </w:p>
    <w:p w:rsidR="00FD16C6" w:rsidRPr="000E1DCE" w:rsidRDefault="00E924B1"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De igual manera, el </w:t>
      </w:r>
      <w:r w:rsidRPr="000E1DCE">
        <w:rPr>
          <w:rFonts w:ascii="Arial" w:hAnsi="Arial" w:cs="Arial"/>
          <w:i/>
          <w:sz w:val="28"/>
          <w:szCs w:val="28"/>
        </w:rPr>
        <w:t xml:space="preserve">Código </w:t>
      </w:r>
      <w:r w:rsidR="00C35D5F" w:rsidRPr="000E1DCE">
        <w:rPr>
          <w:rFonts w:ascii="Arial" w:hAnsi="Arial" w:cs="Arial"/>
          <w:i/>
          <w:sz w:val="28"/>
          <w:szCs w:val="28"/>
          <w:lang w:val="es-MX"/>
        </w:rPr>
        <w:t>Electoral</w:t>
      </w:r>
      <w:r w:rsidRPr="000E1DCE">
        <w:rPr>
          <w:rFonts w:ascii="Arial" w:hAnsi="Arial" w:cs="Arial"/>
          <w:sz w:val="28"/>
          <w:szCs w:val="28"/>
        </w:rPr>
        <w:t>, señala en el artículo 28 que</w:t>
      </w:r>
      <w:r w:rsidR="0070132B" w:rsidRPr="000E1DCE">
        <w:rPr>
          <w:rFonts w:ascii="Arial" w:hAnsi="Arial" w:cs="Arial"/>
          <w:sz w:val="28"/>
          <w:szCs w:val="28"/>
        </w:rPr>
        <w:t>, en la asignación de C</w:t>
      </w:r>
      <w:r w:rsidR="00E52777" w:rsidRPr="000E1DCE">
        <w:rPr>
          <w:rFonts w:ascii="Arial" w:hAnsi="Arial" w:cs="Arial"/>
          <w:sz w:val="28"/>
          <w:szCs w:val="28"/>
        </w:rPr>
        <w:t>oncejalías electas</w:t>
      </w:r>
      <w:r w:rsidRPr="000E1DCE">
        <w:rPr>
          <w:rFonts w:ascii="Arial" w:hAnsi="Arial" w:cs="Arial"/>
          <w:sz w:val="28"/>
          <w:szCs w:val="28"/>
        </w:rPr>
        <w:t xml:space="preserve"> por el principio de </w:t>
      </w:r>
      <w:r w:rsidRPr="000E1DCE">
        <w:rPr>
          <w:rFonts w:ascii="Arial" w:hAnsi="Arial" w:cs="Arial"/>
          <w:b/>
          <w:sz w:val="28"/>
          <w:szCs w:val="28"/>
        </w:rPr>
        <w:t>representación proporcional</w:t>
      </w:r>
      <w:r w:rsidRPr="000E1DCE">
        <w:rPr>
          <w:rFonts w:ascii="Arial" w:hAnsi="Arial" w:cs="Arial"/>
          <w:sz w:val="28"/>
          <w:szCs w:val="28"/>
        </w:rPr>
        <w:t xml:space="preserve">, tendrán derecho a participar los </w:t>
      </w:r>
      <w:r w:rsidRPr="000E1DCE">
        <w:rPr>
          <w:rFonts w:ascii="Arial" w:hAnsi="Arial" w:cs="Arial"/>
          <w:b/>
          <w:sz w:val="28"/>
          <w:szCs w:val="28"/>
        </w:rPr>
        <w:t xml:space="preserve">partidos políticos, </w:t>
      </w:r>
      <w:r w:rsidR="00E52777" w:rsidRPr="000E1DCE">
        <w:rPr>
          <w:rFonts w:ascii="Arial" w:hAnsi="Arial" w:cs="Arial"/>
          <w:sz w:val="28"/>
          <w:szCs w:val="28"/>
        </w:rPr>
        <w:t xml:space="preserve">coaliciones, candidaturas comunes y candidaturas </w:t>
      </w:r>
      <w:r w:rsidR="00E52777" w:rsidRPr="000E1DCE">
        <w:rPr>
          <w:rFonts w:ascii="Arial" w:hAnsi="Arial" w:cs="Arial"/>
          <w:sz w:val="28"/>
          <w:szCs w:val="28"/>
        </w:rPr>
        <w:lastRenderedPageBreak/>
        <w:t>sin partido</w:t>
      </w:r>
      <w:r w:rsidRPr="000E1DCE">
        <w:rPr>
          <w:rFonts w:ascii="Arial" w:hAnsi="Arial" w:cs="Arial"/>
          <w:sz w:val="28"/>
          <w:szCs w:val="28"/>
        </w:rPr>
        <w:t xml:space="preserve">, </w:t>
      </w:r>
      <w:r w:rsidR="00E132FA" w:rsidRPr="000E1DCE">
        <w:rPr>
          <w:rFonts w:ascii="Arial" w:hAnsi="Arial" w:cs="Arial"/>
          <w:sz w:val="28"/>
          <w:szCs w:val="28"/>
        </w:rPr>
        <w:t>debidamente</w:t>
      </w:r>
      <w:r w:rsidR="00E52777" w:rsidRPr="000E1DCE">
        <w:rPr>
          <w:rFonts w:ascii="Arial" w:hAnsi="Arial" w:cs="Arial"/>
          <w:sz w:val="28"/>
          <w:szCs w:val="28"/>
        </w:rPr>
        <w:t xml:space="preserve"> registrada</w:t>
      </w:r>
      <w:r w:rsidR="00E132FA" w:rsidRPr="000E1DCE">
        <w:rPr>
          <w:rFonts w:ascii="Arial" w:hAnsi="Arial" w:cs="Arial"/>
          <w:sz w:val="28"/>
          <w:szCs w:val="28"/>
        </w:rPr>
        <w:t>s en una planilla integrada</w:t>
      </w:r>
      <w:r w:rsidR="008969A6" w:rsidRPr="000E1DCE">
        <w:rPr>
          <w:rFonts w:ascii="Arial" w:hAnsi="Arial" w:cs="Arial"/>
          <w:sz w:val="28"/>
          <w:szCs w:val="28"/>
        </w:rPr>
        <w:t xml:space="preserve"> po</w:t>
      </w:r>
      <w:r w:rsidR="0070132B" w:rsidRPr="000E1DCE">
        <w:rPr>
          <w:rFonts w:ascii="Arial" w:hAnsi="Arial" w:cs="Arial"/>
          <w:sz w:val="28"/>
          <w:szCs w:val="28"/>
        </w:rPr>
        <w:t>r el Alcalde o Alcaldesa y las C</w:t>
      </w:r>
      <w:r w:rsidR="008969A6" w:rsidRPr="000E1DCE">
        <w:rPr>
          <w:rFonts w:ascii="Arial" w:hAnsi="Arial" w:cs="Arial"/>
          <w:sz w:val="28"/>
          <w:szCs w:val="28"/>
        </w:rPr>
        <w:t>oncejalías respectiva</w:t>
      </w:r>
      <w:r w:rsidR="00E132FA" w:rsidRPr="000E1DCE">
        <w:rPr>
          <w:rFonts w:ascii="Arial" w:hAnsi="Arial" w:cs="Arial"/>
          <w:sz w:val="28"/>
          <w:szCs w:val="28"/>
        </w:rPr>
        <w:t>s por el principio de mayoría relativa que cumplan con los requisitos siguientes:</w:t>
      </w:r>
      <w:r w:rsidR="00FD16C6" w:rsidRPr="000E1DCE">
        <w:rPr>
          <w:rFonts w:ascii="Arial" w:hAnsi="Arial" w:cs="Arial"/>
          <w:sz w:val="28"/>
          <w:szCs w:val="28"/>
        </w:rPr>
        <w:t xml:space="preserve"> </w:t>
      </w:r>
    </w:p>
    <w:p w:rsidR="00FD16C6" w:rsidRPr="000E1DCE" w:rsidRDefault="00E132FA"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a</w:t>
      </w:r>
      <w:r w:rsidR="00FD16C6" w:rsidRPr="000E1DCE">
        <w:rPr>
          <w:rFonts w:ascii="Arial" w:hAnsi="Arial" w:cs="Arial"/>
          <w:b/>
          <w:sz w:val="28"/>
          <w:szCs w:val="28"/>
        </w:rPr>
        <w:t>.</w:t>
      </w:r>
      <w:r w:rsidR="00FD16C6" w:rsidRPr="000E1DCE">
        <w:rPr>
          <w:rFonts w:ascii="Arial" w:hAnsi="Arial" w:cs="Arial"/>
          <w:sz w:val="28"/>
          <w:szCs w:val="28"/>
        </w:rPr>
        <w:t xml:space="preserve"> Registrar una Lista cerrada</w:t>
      </w:r>
      <w:r w:rsidRPr="000E1DCE">
        <w:rPr>
          <w:rFonts w:ascii="Arial" w:hAnsi="Arial" w:cs="Arial"/>
          <w:sz w:val="28"/>
          <w:szCs w:val="28"/>
        </w:rPr>
        <w:t>, con las fórmulas de candidaturas</w:t>
      </w:r>
      <w:r w:rsidR="00FD16C6" w:rsidRPr="000E1DCE">
        <w:rPr>
          <w:rFonts w:ascii="Arial" w:hAnsi="Arial" w:cs="Arial"/>
          <w:sz w:val="28"/>
          <w:szCs w:val="28"/>
        </w:rPr>
        <w:t xml:space="preserve"> a concejales a elegir por el principio de </w:t>
      </w:r>
      <w:r w:rsidR="00FD16C6" w:rsidRPr="000E1DCE">
        <w:rPr>
          <w:rFonts w:ascii="Arial" w:hAnsi="Arial" w:cs="Arial"/>
          <w:b/>
          <w:sz w:val="28"/>
          <w:szCs w:val="28"/>
        </w:rPr>
        <w:t>representación proporcional</w:t>
      </w:r>
      <w:r w:rsidR="00FD16C6" w:rsidRPr="000E1DCE">
        <w:rPr>
          <w:rFonts w:ascii="Arial" w:hAnsi="Arial" w:cs="Arial"/>
          <w:sz w:val="28"/>
          <w:szCs w:val="28"/>
        </w:rPr>
        <w:t>.</w:t>
      </w:r>
    </w:p>
    <w:p w:rsidR="00FD16C6" w:rsidRPr="000E1DCE" w:rsidRDefault="00E132FA"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b</w:t>
      </w:r>
      <w:r w:rsidR="00FD16C6" w:rsidRPr="000E1DCE">
        <w:rPr>
          <w:rFonts w:ascii="Arial" w:hAnsi="Arial" w:cs="Arial"/>
          <w:b/>
          <w:sz w:val="28"/>
          <w:szCs w:val="28"/>
        </w:rPr>
        <w:t>.</w:t>
      </w:r>
      <w:r w:rsidR="00FD16C6" w:rsidRPr="000E1DCE">
        <w:rPr>
          <w:rFonts w:ascii="Arial" w:hAnsi="Arial" w:cs="Arial"/>
          <w:sz w:val="28"/>
          <w:szCs w:val="28"/>
        </w:rPr>
        <w:t xml:space="preserve"> La planilla ganadora de la Alcaldía no podrá participar en la </w:t>
      </w:r>
      <w:r w:rsidR="00B17100" w:rsidRPr="000E1DCE">
        <w:rPr>
          <w:rFonts w:ascii="Arial" w:hAnsi="Arial" w:cs="Arial"/>
          <w:sz w:val="28"/>
          <w:szCs w:val="28"/>
        </w:rPr>
        <w:t xml:space="preserve">asignación de concejales por el referido </w:t>
      </w:r>
      <w:r w:rsidR="00FD16C6" w:rsidRPr="000E1DCE">
        <w:rPr>
          <w:rFonts w:ascii="Arial" w:hAnsi="Arial" w:cs="Arial"/>
          <w:sz w:val="28"/>
          <w:szCs w:val="28"/>
        </w:rPr>
        <w:t>principio.</w:t>
      </w:r>
    </w:p>
    <w:p w:rsidR="00FD16C6" w:rsidRPr="000E1DCE" w:rsidRDefault="001E6610"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Por su parte, el artículo 29</w:t>
      </w:r>
      <w:r w:rsidR="00FD16C6" w:rsidRPr="000E1DCE">
        <w:rPr>
          <w:rFonts w:ascii="Arial" w:hAnsi="Arial" w:cs="Arial"/>
          <w:sz w:val="28"/>
          <w:szCs w:val="28"/>
        </w:rPr>
        <w:t xml:space="preserve"> </w:t>
      </w:r>
      <w:r w:rsidR="00B17100" w:rsidRPr="000E1DCE">
        <w:rPr>
          <w:rFonts w:ascii="Arial" w:hAnsi="Arial" w:cs="Arial"/>
          <w:sz w:val="28"/>
          <w:szCs w:val="28"/>
        </w:rPr>
        <w:t xml:space="preserve">del </w:t>
      </w:r>
      <w:r w:rsidR="000505B0" w:rsidRPr="000E1DCE">
        <w:rPr>
          <w:rFonts w:ascii="Arial" w:hAnsi="Arial" w:cs="Arial"/>
          <w:i/>
          <w:sz w:val="28"/>
          <w:szCs w:val="28"/>
        </w:rPr>
        <w:t xml:space="preserve">Código </w:t>
      </w:r>
      <w:r w:rsidR="00C35D5F" w:rsidRPr="000E1DCE">
        <w:rPr>
          <w:rFonts w:ascii="Arial" w:hAnsi="Arial" w:cs="Arial"/>
          <w:i/>
          <w:sz w:val="28"/>
          <w:szCs w:val="28"/>
          <w:lang w:val="es-MX"/>
        </w:rPr>
        <w:t>Electoral</w:t>
      </w:r>
      <w:r w:rsidRPr="000E1DCE">
        <w:rPr>
          <w:rFonts w:ascii="Arial" w:hAnsi="Arial" w:cs="Arial"/>
          <w:i/>
          <w:sz w:val="28"/>
          <w:szCs w:val="28"/>
          <w:lang w:val="es-MX"/>
        </w:rPr>
        <w:t>,</w:t>
      </w:r>
      <w:r w:rsidR="00B17100" w:rsidRPr="000E1DCE">
        <w:rPr>
          <w:rFonts w:ascii="Arial" w:hAnsi="Arial" w:cs="Arial"/>
          <w:i/>
          <w:sz w:val="28"/>
          <w:szCs w:val="28"/>
        </w:rPr>
        <w:t xml:space="preserve"> </w:t>
      </w:r>
      <w:r w:rsidR="00FD16C6" w:rsidRPr="000E1DCE">
        <w:rPr>
          <w:rFonts w:ascii="Arial" w:hAnsi="Arial" w:cs="Arial"/>
          <w:sz w:val="28"/>
          <w:szCs w:val="28"/>
        </w:rPr>
        <w:t>establece que la</w:t>
      </w:r>
      <w:r w:rsidR="0070132B" w:rsidRPr="000E1DCE">
        <w:rPr>
          <w:rFonts w:ascii="Arial" w:hAnsi="Arial" w:cs="Arial"/>
          <w:sz w:val="28"/>
          <w:szCs w:val="28"/>
        </w:rPr>
        <w:t xml:space="preserve"> fórmula para la asignación de C</w:t>
      </w:r>
      <w:r w:rsidR="00FD16C6" w:rsidRPr="000E1DCE">
        <w:rPr>
          <w:rFonts w:ascii="Arial" w:hAnsi="Arial" w:cs="Arial"/>
          <w:sz w:val="28"/>
          <w:szCs w:val="28"/>
        </w:rPr>
        <w:t>oncejal</w:t>
      </w:r>
      <w:r w:rsidR="005C6145" w:rsidRPr="000E1DCE">
        <w:rPr>
          <w:rFonts w:ascii="Arial" w:hAnsi="Arial" w:cs="Arial"/>
          <w:sz w:val="28"/>
          <w:szCs w:val="28"/>
        </w:rPr>
        <w:t>ías</w:t>
      </w:r>
      <w:r w:rsidR="00FD16C6" w:rsidRPr="000E1DCE">
        <w:rPr>
          <w:rFonts w:ascii="Arial" w:hAnsi="Arial" w:cs="Arial"/>
          <w:sz w:val="28"/>
          <w:szCs w:val="28"/>
        </w:rPr>
        <w:t xml:space="preserve"> elect</w:t>
      </w:r>
      <w:r w:rsidR="005C6145" w:rsidRPr="000E1DCE">
        <w:rPr>
          <w:rFonts w:ascii="Arial" w:hAnsi="Arial" w:cs="Arial"/>
          <w:sz w:val="28"/>
          <w:szCs w:val="28"/>
        </w:rPr>
        <w:t>a</w:t>
      </w:r>
      <w:r w:rsidR="00FD16C6" w:rsidRPr="000E1DCE">
        <w:rPr>
          <w:rFonts w:ascii="Arial" w:hAnsi="Arial" w:cs="Arial"/>
          <w:sz w:val="28"/>
          <w:szCs w:val="28"/>
        </w:rPr>
        <w:t>s por el principio de representación proporcional es la de cociente natural por alcaldía y resto mayor por alcaldía, de acuerdo con las siguientes reglas.</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a.</w:t>
      </w:r>
      <w:r w:rsidR="00A948B1" w:rsidRPr="000E1DCE">
        <w:rPr>
          <w:rFonts w:ascii="Arial" w:hAnsi="Arial" w:cs="Arial"/>
          <w:b/>
          <w:sz w:val="28"/>
          <w:szCs w:val="28"/>
        </w:rPr>
        <w:t xml:space="preserve"> </w:t>
      </w:r>
      <w:r w:rsidRPr="000E1DCE">
        <w:rPr>
          <w:rFonts w:ascii="Arial" w:hAnsi="Arial" w:cs="Arial"/>
          <w:sz w:val="28"/>
          <w:szCs w:val="28"/>
        </w:rPr>
        <w:t xml:space="preserve">La </w:t>
      </w:r>
      <w:r w:rsidRPr="000E1DCE">
        <w:rPr>
          <w:rFonts w:ascii="Arial" w:hAnsi="Arial" w:cs="Arial"/>
          <w:b/>
          <w:sz w:val="28"/>
          <w:szCs w:val="28"/>
        </w:rPr>
        <w:t xml:space="preserve">votación ajustada por alcaldía, </w:t>
      </w:r>
      <w:r w:rsidRPr="000E1DCE">
        <w:rPr>
          <w:rFonts w:ascii="Arial" w:hAnsi="Arial" w:cs="Arial"/>
          <w:sz w:val="28"/>
          <w:szCs w:val="28"/>
        </w:rPr>
        <w:t>se obtiene de restar a la votación total emitida de alcaldía, los votos nulos, los votos a favor de candidatos no registrados, así como</w:t>
      </w:r>
      <w:r w:rsidR="00D70E5C" w:rsidRPr="000E1DCE">
        <w:rPr>
          <w:rFonts w:ascii="Arial" w:hAnsi="Arial" w:cs="Arial"/>
          <w:sz w:val="28"/>
          <w:szCs w:val="28"/>
        </w:rPr>
        <w:t>,</w:t>
      </w:r>
      <w:r w:rsidRPr="000E1DCE">
        <w:rPr>
          <w:rFonts w:ascii="Arial" w:hAnsi="Arial" w:cs="Arial"/>
          <w:sz w:val="28"/>
          <w:szCs w:val="28"/>
        </w:rPr>
        <w:t xml:space="preserve"> los votos a favor de la planilla ganadora.</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lastRenderedPageBreak/>
        <w:t>b</w:t>
      </w:r>
      <w:r w:rsidR="00FD16C6" w:rsidRPr="000E1DCE">
        <w:rPr>
          <w:rFonts w:ascii="Arial" w:hAnsi="Arial" w:cs="Arial"/>
          <w:b/>
          <w:sz w:val="28"/>
          <w:szCs w:val="28"/>
        </w:rPr>
        <w:t xml:space="preserve">. </w:t>
      </w:r>
      <w:r w:rsidR="00FD16C6" w:rsidRPr="000E1DCE">
        <w:rPr>
          <w:rFonts w:ascii="Arial" w:hAnsi="Arial" w:cs="Arial"/>
          <w:sz w:val="28"/>
          <w:szCs w:val="28"/>
        </w:rPr>
        <w:t>El</w:t>
      </w:r>
      <w:r w:rsidR="00FD16C6" w:rsidRPr="000E1DCE">
        <w:rPr>
          <w:rFonts w:ascii="Arial" w:hAnsi="Arial" w:cs="Arial"/>
          <w:b/>
          <w:sz w:val="28"/>
          <w:szCs w:val="28"/>
        </w:rPr>
        <w:t xml:space="preserve"> cociente natural por alcaldía </w:t>
      </w:r>
      <w:r w:rsidR="00FD16C6" w:rsidRPr="000E1DCE">
        <w:rPr>
          <w:rFonts w:ascii="Arial" w:hAnsi="Arial" w:cs="Arial"/>
          <w:sz w:val="28"/>
          <w:szCs w:val="28"/>
        </w:rPr>
        <w:t>se obtiene de dividir la votación ajusta</w:t>
      </w:r>
      <w:r w:rsidR="0070132B" w:rsidRPr="000E1DCE">
        <w:rPr>
          <w:rFonts w:ascii="Arial" w:hAnsi="Arial" w:cs="Arial"/>
          <w:sz w:val="28"/>
          <w:szCs w:val="28"/>
        </w:rPr>
        <w:t>da entre el número de C</w:t>
      </w:r>
      <w:r w:rsidRPr="000E1DCE">
        <w:rPr>
          <w:rFonts w:ascii="Arial" w:hAnsi="Arial" w:cs="Arial"/>
          <w:sz w:val="28"/>
          <w:szCs w:val="28"/>
        </w:rPr>
        <w:t>oncejalías</w:t>
      </w:r>
      <w:r w:rsidR="00FD16C6" w:rsidRPr="000E1DCE">
        <w:rPr>
          <w:rFonts w:ascii="Arial" w:hAnsi="Arial" w:cs="Arial"/>
          <w:sz w:val="28"/>
          <w:szCs w:val="28"/>
        </w:rPr>
        <w:t xml:space="preserve"> de representación proporcional a repartir.</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c</w:t>
      </w:r>
      <w:r w:rsidR="00FD16C6" w:rsidRPr="000E1DCE">
        <w:rPr>
          <w:rFonts w:ascii="Arial" w:hAnsi="Arial" w:cs="Arial"/>
          <w:b/>
          <w:sz w:val="28"/>
          <w:szCs w:val="28"/>
        </w:rPr>
        <w:t>.</w:t>
      </w:r>
      <w:r w:rsidR="00FD16C6" w:rsidRPr="000E1DCE">
        <w:rPr>
          <w:rFonts w:ascii="Arial" w:hAnsi="Arial" w:cs="Arial"/>
          <w:sz w:val="28"/>
          <w:szCs w:val="28"/>
        </w:rPr>
        <w:t xml:space="preserve"> Conforme el número de veces que dicho cociente esté contenido </w:t>
      </w:r>
      <w:r w:rsidRPr="000E1DCE">
        <w:rPr>
          <w:rFonts w:ascii="Arial" w:hAnsi="Arial" w:cs="Arial"/>
          <w:sz w:val="28"/>
          <w:szCs w:val="28"/>
        </w:rPr>
        <w:t>en la v</w:t>
      </w:r>
      <w:r w:rsidR="0070132B" w:rsidRPr="000E1DCE">
        <w:rPr>
          <w:rFonts w:ascii="Arial" w:hAnsi="Arial" w:cs="Arial"/>
          <w:sz w:val="28"/>
          <w:szCs w:val="28"/>
        </w:rPr>
        <w:t>otación serán distribuidas las C</w:t>
      </w:r>
      <w:r w:rsidRPr="000E1DCE">
        <w:rPr>
          <w:rFonts w:ascii="Arial" w:hAnsi="Arial" w:cs="Arial"/>
          <w:sz w:val="28"/>
          <w:szCs w:val="28"/>
        </w:rPr>
        <w:t>oncejalías</w:t>
      </w:r>
      <w:r w:rsidR="00FD16C6" w:rsidRPr="000E1DCE">
        <w:rPr>
          <w:rFonts w:ascii="Arial" w:hAnsi="Arial" w:cs="Arial"/>
          <w:sz w:val="28"/>
          <w:szCs w:val="28"/>
        </w:rPr>
        <w:t xml:space="preserve"> a </w:t>
      </w:r>
      <w:r w:rsidR="00FD16C6" w:rsidRPr="000E1DCE">
        <w:rPr>
          <w:rFonts w:ascii="Arial" w:hAnsi="Arial" w:cs="Arial"/>
          <w:b/>
          <w:sz w:val="28"/>
          <w:szCs w:val="28"/>
        </w:rPr>
        <w:t>cada partido</w:t>
      </w:r>
      <w:r w:rsidRPr="000E1DCE">
        <w:rPr>
          <w:rFonts w:ascii="Arial" w:hAnsi="Arial" w:cs="Arial"/>
          <w:b/>
          <w:sz w:val="28"/>
          <w:szCs w:val="28"/>
        </w:rPr>
        <w:t xml:space="preserve"> político</w:t>
      </w:r>
      <w:r w:rsidR="00FD16C6" w:rsidRPr="000E1DCE">
        <w:rPr>
          <w:rFonts w:ascii="Arial" w:hAnsi="Arial" w:cs="Arial"/>
          <w:sz w:val="28"/>
          <w:szCs w:val="28"/>
        </w:rPr>
        <w:t>, coalic</w:t>
      </w:r>
      <w:r w:rsidR="00F119C1" w:rsidRPr="000E1DCE">
        <w:rPr>
          <w:rFonts w:ascii="Arial" w:hAnsi="Arial" w:cs="Arial"/>
          <w:sz w:val="28"/>
          <w:szCs w:val="28"/>
        </w:rPr>
        <w:t>ión, candidatura común o candidatura</w:t>
      </w:r>
      <w:r w:rsidR="00FD16C6" w:rsidRPr="000E1DCE">
        <w:rPr>
          <w:rFonts w:ascii="Arial" w:hAnsi="Arial" w:cs="Arial"/>
          <w:sz w:val="28"/>
          <w:szCs w:val="28"/>
        </w:rPr>
        <w:t xml:space="preserve"> sin partido por planilla.</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d</w:t>
      </w:r>
      <w:r w:rsidR="00FD16C6" w:rsidRPr="000E1DCE">
        <w:rPr>
          <w:rFonts w:ascii="Arial" w:hAnsi="Arial" w:cs="Arial"/>
          <w:b/>
          <w:sz w:val="28"/>
          <w:szCs w:val="28"/>
        </w:rPr>
        <w:t xml:space="preserve">. </w:t>
      </w:r>
      <w:r w:rsidR="00FD16C6" w:rsidRPr="000E1DCE">
        <w:rPr>
          <w:rFonts w:ascii="Arial" w:hAnsi="Arial" w:cs="Arial"/>
          <w:sz w:val="28"/>
          <w:szCs w:val="28"/>
        </w:rPr>
        <w:t xml:space="preserve">Una vez aplicado el cociente natural, si </w:t>
      </w:r>
      <w:r w:rsidR="0070132B" w:rsidRPr="000E1DCE">
        <w:rPr>
          <w:rFonts w:ascii="Arial" w:hAnsi="Arial" w:cs="Arial"/>
          <w:sz w:val="28"/>
          <w:szCs w:val="28"/>
        </w:rPr>
        <w:t>aún quedarán C</w:t>
      </w:r>
      <w:r w:rsidR="00F119C1" w:rsidRPr="000E1DCE">
        <w:rPr>
          <w:rFonts w:ascii="Arial" w:hAnsi="Arial" w:cs="Arial"/>
          <w:sz w:val="28"/>
          <w:szCs w:val="28"/>
        </w:rPr>
        <w:t>oncejalías</w:t>
      </w:r>
      <w:r w:rsidR="00FD16C6" w:rsidRPr="000E1DCE">
        <w:rPr>
          <w:rFonts w:ascii="Arial" w:hAnsi="Arial" w:cs="Arial"/>
          <w:sz w:val="28"/>
          <w:szCs w:val="28"/>
        </w:rPr>
        <w:t xml:space="preserve"> por repartir, ést</w:t>
      </w:r>
      <w:r w:rsidR="00F119C1" w:rsidRPr="000E1DCE">
        <w:rPr>
          <w:rFonts w:ascii="Arial" w:hAnsi="Arial" w:cs="Arial"/>
          <w:sz w:val="28"/>
          <w:szCs w:val="28"/>
        </w:rPr>
        <w:t>a</w:t>
      </w:r>
      <w:r w:rsidR="00FD16C6" w:rsidRPr="000E1DCE">
        <w:rPr>
          <w:rFonts w:ascii="Arial" w:hAnsi="Arial" w:cs="Arial"/>
          <w:sz w:val="28"/>
          <w:szCs w:val="28"/>
        </w:rPr>
        <w:t>s se asignarán por el método de resto mayor conforme el orden decreciente de los restos de votos no utilizados.</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e</w:t>
      </w:r>
      <w:r w:rsidR="00FD16C6" w:rsidRPr="000E1DCE">
        <w:rPr>
          <w:rFonts w:ascii="Arial" w:hAnsi="Arial" w:cs="Arial"/>
          <w:b/>
          <w:sz w:val="28"/>
          <w:szCs w:val="28"/>
        </w:rPr>
        <w:t>.</w:t>
      </w:r>
      <w:r w:rsidR="00FD16C6" w:rsidRPr="000E1DCE">
        <w:rPr>
          <w:rFonts w:ascii="Arial" w:hAnsi="Arial" w:cs="Arial"/>
          <w:sz w:val="28"/>
          <w:szCs w:val="28"/>
        </w:rPr>
        <w:t xml:space="preserve"> La autoridad electoral verifi</w:t>
      </w:r>
      <w:r w:rsidR="0070132B" w:rsidRPr="000E1DCE">
        <w:rPr>
          <w:rFonts w:ascii="Arial" w:hAnsi="Arial" w:cs="Arial"/>
          <w:sz w:val="28"/>
          <w:szCs w:val="28"/>
        </w:rPr>
        <w:t>cará que la integración de las C</w:t>
      </w:r>
      <w:r w:rsidR="00FD16C6" w:rsidRPr="000E1DCE">
        <w:rPr>
          <w:rFonts w:ascii="Arial" w:hAnsi="Arial" w:cs="Arial"/>
          <w:sz w:val="28"/>
          <w:szCs w:val="28"/>
        </w:rPr>
        <w:t>oncejalías por representación proporcional sea paritaria.</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f</w:t>
      </w:r>
      <w:r w:rsidR="00FD16C6" w:rsidRPr="000E1DCE">
        <w:rPr>
          <w:rFonts w:ascii="Arial" w:hAnsi="Arial" w:cs="Arial"/>
          <w:b/>
          <w:sz w:val="28"/>
          <w:szCs w:val="28"/>
        </w:rPr>
        <w:t>.</w:t>
      </w:r>
      <w:r w:rsidR="00FD16C6" w:rsidRPr="000E1DCE">
        <w:rPr>
          <w:rFonts w:ascii="Arial" w:hAnsi="Arial" w:cs="Arial"/>
          <w:sz w:val="28"/>
          <w:szCs w:val="28"/>
        </w:rPr>
        <w:t xml:space="preserve"> En caso de no existir, se deter</w:t>
      </w:r>
      <w:r w:rsidR="00E342CB" w:rsidRPr="000E1DCE">
        <w:rPr>
          <w:rFonts w:ascii="Arial" w:hAnsi="Arial" w:cs="Arial"/>
          <w:sz w:val="28"/>
          <w:szCs w:val="28"/>
        </w:rPr>
        <w:t>minará el número de C</w:t>
      </w:r>
      <w:r w:rsidR="00FD16C6" w:rsidRPr="000E1DCE">
        <w:rPr>
          <w:rFonts w:ascii="Arial" w:hAnsi="Arial" w:cs="Arial"/>
          <w:sz w:val="28"/>
          <w:szCs w:val="28"/>
        </w:rPr>
        <w:t>oncejalías que exceden conforme a su género, los cuales serán sustituidos por las fórmulas que sean necesarias del género subrrepresentado.</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lastRenderedPageBreak/>
        <w:t>g</w:t>
      </w:r>
      <w:r w:rsidR="00FD16C6" w:rsidRPr="000E1DCE">
        <w:rPr>
          <w:rFonts w:ascii="Arial" w:hAnsi="Arial" w:cs="Arial"/>
          <w:b/>
          <w:sz w:val="28"/>
          <w:szCs w:val="28"/>
        </w:rPr>
        <w:t xml:space="preserve">. </w:t>
      </w:r>
      <w:r w:rsidR="00FD16C6" w:rsidRPr="000E1DCE">
        <w:rPr>
          <w:rFonts w:ascii="Arial" w:hAnsi="Arial" w:cs="Arial"/>
          <w:sz w:val="28"/>
          <w:szCs w:val="28"/>
        </w:rPr>
        <w:t xml:space="preserve">Para ello se alternará a los </w:t>
      </w:r>
      <w:r w:rsidR="00FD16C6" w:rsidRPr="000E1DCE">
        <w:rPr>
          <w:rFonts w:ascii="Arial" w:hAnsi="Arial" w:cs="Arial"/>
          <w:b/>
          <w:sz w:val="28"/>
          <w:szCs w:val="28"/>
        </w:rPr>
        <w:t>partidos políticos</w:t>
      </w:r>
      <w:r w:rsidR="00E342CB" w:rsidRPr="000E1DCE">
        <w:rPr>
          <w:rFonts w:ascii="Arial" w:hAnsi="Arial" w:cs="Arial"/>
          <w:sz w:val="28"/>
          <w:szCs w:val="28"/>
        </w:rPr>
        <w:t xml:space="preserve"> que hayan recibido C</w:t>
      </w:r>
      <w:r w:rsidR="00FD16C6" w:rsidRPr="000E1DCE">
        <w:rPr>
          <w:rFonts w:ascii="Arial" w:hAnsi="Arial" w:cs="Arial"/>
          <w:sz w:val="28"/>
          <w:szCs w:val="28"/>
        </w:rPr>
        <w:t xml:space="preserve">oncejalías por representación proporcional, empezando por el partido que recibió el menor porcentaje de </w:t>
      </w:r>
      <w:r w:rsidR="00FD16C6" w:rsidRPr="000E1DCE">
        <w:rPr>
          <w:rFonts w:ascii="Arial" w:hAnsi="Arial" w:cs="Arial"/>
          <w:b/>
          <w:sz w:val="28"/>
          <w:szCs w:val="28"/>
        </w:rPr>
        <w:t>votación ajustada por alcaldía</w:t>
      </w:r>
      <w:r w:rsidR="00FD16C6" w:rsidRPr="000E1DCE">
        <w:rPr>
          <w:rFonts w:ascii="Arial" w:hAnsi="Arial" w:cs="Arial"/>
          <w:sz w:val="28"/>
          <w:szCs w:val="28"/>
        </w:rPr>
        <w:t>, y de no lograrse la paridad se seguirá con el partido que haya recibido el segundo menor porcentaje, así sucesivamente en orden ascendente hasta alcanzar la paridad.</w:t>
      </w:r>
    </w:p>
    <w:p w:rsidR="00FD16C6" w:rsidRPr="000E1DCE" w:rsidRDefault="00A948B1" w:rsidP="00FD16C6">
      <w:pPr>
        <w:spacing w:before="100" w:beforeAutospacing="1" w:after="100" w:afterAutospacing="1" w:line="360" w:lineRule="auto"/>
        <w:jc w:val="both"/>
        <w:rPr>
          <w:rFonts w:ascii="Arial" w:hAnsi="Arial" w:cs="Arial"/>
          <w:sz w:val="28"/>
          <w:szCs w:val="28"/>
        </w:rPr>
      </w:pPr>
      <w:r w:rsidRPr="000E1DCE">
        <w:rPr>
          <w:rFonts w:ascii="Arial" w:hAnsi="Arial" w:cs="Arial"/>
          <w:b/>
          <w:sz w:val="28"/>
          <w:szCs w:val="28"/>
        </w:rPr>
        <w:t>h</w:t>
      </w:r>
      <w:r w:rsidR="00FD16C6" w:rsidRPr="000E1DCE">
        <w:rPr>
          <w:rFonts w:ascii="Arial" w:hAnsi="Arial" w:cs="Arial"/>
          <w:b/>
          <w:sz w:val="28"/>
          <w:szCs w:val="28"/>
        </w:rPr>
        <w:t xml:space="preserve">. </w:t>
      </w:r>
      <w:r w:rsidR="00FD16C6" w:rsidRPr="000E1DCE">
        <w:rPr>
          <w:rFonts w:ascii="Arial" w:hAnsi="Arial" w:cs="Arial"/>
          <w:sz w:val="28"/>
          <w:szCs w:val="28"/>
        </w:rPr>
        <w:t>La sustitución de género sobrerrepresentado se hará respetando el orden de las listas de registro de concejales.</w:t>
      </w:r>
    </w:p>
    <w:p w:rsidR="00FD16C6" w:rsidRPr="000E1DCE" w:rsidRDefault="00F119C1"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En ese sentido</w:t>
      </w:r>
      <w:r w:rsidR="00FD16C6" w:rsidRPr="000E1DCE">
        <w:rPr>
          <w:rFonts w:ascii="Arial" w:hAnsi="Arial" w:cs="Arial"/>
          <w:sz w:val="28"/>
          <w:szCs w:val="28"/>
        </w:rPr>
        <w:t xml:space="preserve">, el artículo 292 </w:t>
      </w:r>
      <w:r w:rsidR="00D71132" w:rsidRPr="000E1DCE">
        <w:rPr>
          <w:rFonts w:ascii="Arial" w:hAnsi="Arial" w:cs="Arial"/>
          <w:sz w:val="28"/>
          <w:szCs w:val="28"/>
        </w:rPr>
        <w:t>del citado C</w:t>
      </w:r>
      <w:r w:rsidR="00D71132" w:rsidRPr="000E1DCE">
        <w:rPr>
          <w:rFonts w:ascii="Arial" w:hAnsi="Arial" w:cs="Arial"/>
          <w:i/>
          <w:sz w:val="28"/>
          <w:szCs w:val="28"/>
        </w:rPr>
        <w:t xml:space="preserve">ódigo </w:t>
      </w:r>
      <w:r w:rsidR="00C35D5F" w:rsidRPr="000E1DCE">
        <w:rPr>
          <w:rFonts w:ascii="Arial" w:hAnsi="Arial" w:cs="Arial"/>
          <w:i/>
          <w:sz w:val="28"/>
          <w:szCs w:val="28"/>
          <w:lang w:val="es-MX"/>
        </w:rPr>
        <w:t>Electoral</w:t>
      </w:r>
      <w:r w:rsidR="001E6610" w:rsidRPr="000E1DCE">
        <w:rPr>
          <w:rFonts w:ascii="Arial" w:hAnsi="Arial" w:cs="Arial"/>
          <w:i/>
          <w:sz w:val="28"/>
          <w:szCs w:val="28"/>
          <w:lang w:val="es-MX"/>
        </w:rPr>
        <w:t>,</w:t>
      </w:r>
      <w:r w:rsidR="00D71132" w:rsidRPr="000E1DCE">
        <w:rPr>
          <w:rFonts w:ascii="Arial" w:hAnsi="Arial" w:cs="Arial"/>
          <w:i/>
          <w:sz w:val="28"/>
          <w:szCs w:val="28"/>
        </w:rPr>
        <w:t xml:space="preserve"> </w:t>
      </w:r>
      <w:r w:rsidR="00D71132" w:rsidRPr="000E1DCE">
        <w:rPr>
          <w:rFonts w:ascii="Arial" w:hAnsi="Arial" w:cs="Arial"/>
          <w:sz w:val="28"/>
          <w:szCs w:val="28"/>
        </w:rPr>
        <w:t>refiere que los partidos políticos podrán formar c</w:t>
      </w:r>
      <w:r w:rsidR="00FD16C6" w:rsidRPr="000E1DCE">
        <w:rPr>
          <w:rFonts w:ascii="Arial" w:hAnsi="Arial" w:cs="Arial"/>
          <w:sz w:val="28"/>
          <w:szCs w:val="28"/>
        </w:rPr>
        <w:t xml:space="preserve">oaliciones electorales </w:t>
      </w:r>
      <w:r w:rsidR="004C3B38" w:rsidRPr="000E1DCE">
        <w:rPr>
          <w:rFonts w:ascii="Arial" w:hAnsi="Arial" w:cs="Arial"/>
          <w:sz w:val="28"/>
          <w:szCs w:val="28"/>
        </w:rPr>
        <w:t>para las elecciones de Diputaciones</w:t>
      </w:r>
      <w:r w:rsidR="00FD16C6" w:rsidRPr="000E1DCE">
        <w:rPr>
          <w:rFonts w:ascii="Arial" w:hAnsi="Arial" w:cs="Arial"/>
          <w:sz w:val="28"/>
          <w:szCs w:val="28"/>
        </w:rPr>
        <w:t xml:space="preserve"> del Congreso de </w:t>
      </w:r>
      <w:r w:rsidR="00502B3B" w:rsidRPr="000E1DCE">
        <w:rPr>
          <w:rFonts w:ascii="Arial" w:hAnsi="Arial" w:cs="Arial"/>
          <w:sz w:val="28"/>
          <w:szCs w:val="28"/>
        </w:rPr>
        <w:t>esta Ciudad</w:t>
      </w:r>
      <w:r w:rsidR="00FD16C6" w:rsidRPr="000E1DCE">
        <w:rPr>
          <w:rFonts w:ascii="Arial" w:hAnsi="Arial" w:cs="Arial"/>
          <w:sz w:val="28"/>
          <w:szCs w:val="28"/>
        </w:rPr>
        <w:t xml:space="preserve"> por los principios de mayoría relativa y de representación proporcional; para la Jefatura de Gobierno, así como</w:t>
      </w:r>
      <w:r w:rsidR="00D70E5C" w:rsidRPr="000E1DCE">
        <w:rPr>
          <w:rFonts w:ascii="Arial" w:hAnsi="Arial" w:cs="Arial"/>
          <w:sz w:val="28"/>
          <w:szCs w:val="28"/>
        </w:rPr>
        <w:t>,</w:t>
      </w:r>
      <w:r w:rsidR="00FD16C6" w:rsidRPr="000E1DCE">
        <w:rPr>
          <w:rFonts w:ascii="Arial" w:hAnsi="Arial" w:cs="Arial"/>
          <w:sz w:val="28"/>
          <w:szCs w:val="28"/>
        </w:rPr>
        <w:t xml:space="preserve"> de las</w:t>
      </w:r>
      <w:r w:rsidR="00FD16C6" w:rsidRPr="000E1DCE">
        <w:rPr>
          <w:rFonts w:ascii="Arial" w:hAnsi="Arial" w:cs="Arial"/>
          <w:b/>
          <w:sz w:val="28"/>
          <w:szCs w:val="28"/>
        </w:rPr>
        <w:t xml:space="preserve"> Alcaldías</w:t>
      </w:r>
      <w:r w:rsidR="00FD16C6" w:rsidRPr="000E1DCE">
        <w:rPr>
          <w:rFonts w:ascii="Arial" w:hAnsi="Arial" w:cs="Arial"/>
          <w:sz w:val="28"/>
          <w:szCs w:val="28"/>
        </w:rPr>
        <w:t>.</w:t>
      </w:r>
    </w:p>
    <w:p w:rsidR="00FD16C6" w:rsidRPr="000E1DCE" w:rsidRDefault="001E6610"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Asimismo, el artículo 293</w:t>
      </w:r>
      <w:r w:rsidR="004C3B38" w:rsidRPr="000E1DCE">
        <w:rPr>
          <w:rFonts w:ascii="Arial" w:hAnsi="Arial" w:cs="Arial"/>
          <w:sz w:val="28"/>
          <w:szCs w:val="28"/>
        </w:rPr>
        <w:t xml:space="preserve"> del</w:t>
      </w:r>
      <w:r w:rsidR="004C3B38" w:rsidRPr="000E1DCE">
        <w:rPr>
          <w:rFonts w:ascii="Arial" w:hAnsi="Arial" w:cs="Arial"/>
          <w:i/>
          <w:sz w:val="28"/>
          <w:szCs w:val="28"/>
        </w:rPr>
        <w:t xml:space="preserve"> </w:t>
      </w:r>
      <w:r w:rsidRPr="000E1DCE">
        <w:rPr>
          <w:rFonts w:ascii="Arial" w:hAnsi="Arial" w:cs="Arial"/>
          <w:sz w:val="28"/>
          <w:szCs w:val="28"/>
        </w:rPr>
        <w:t>referido C</w:t>
      </w:r>
      <w:r w:rsidR="004C3B38" w:rsidRPr="000E1DCE">
        <w:rPr>
          <w:rFonts w:ascii="Arial" w:hAnsi="Arial" w:cs="Arial"/>
          <w:sz w:val="28"/>
          <w:szCs w:val="28"/>
        </w:rPr>
        <w:t>ódigo</w:t>
      </w:r>
      <w:r w:rsidRPr="000E1DCE">
        <w:rPr>
          <w:rFonts w:ascii="Arial" w:hAnsi="Arial" w:cs="Arial"/>
          <w:sz w:val="28"/>
          <w:szCs w:val="28"/>
        </w:rPr>
        <w:t>,</w:t>
      </w:r>
      <w:r w:rsidR="00FD16C6" w:rsidRPr="000E1DCE">
        <w:rPr>
          <w:rFonts w:ascii="Arial" w:hAnsi="Arial" w:cs="Arial"/>
          <w:sz w:val="28"/>
          <w:szCs w:val="28"/>
        </w:rPr>
        <w:t xml:space="preserve"> dispone que </w:t>
      </w:r>
      <w:r w:rsidR="00FD16C6" w:rsidRPr="000E1DCE">
        <w:rPr>
          <w:rFonts w:ascii="Arial" w:hAnsi="Arial" w:cs="Arial"/>
          <w:b/>
          <w:sz w:val="28"/>
          <w:szCs w:val="28"/>
        </w:rPr>
        <w:t xml:space="preserve">cada </w:t>
      </w:r>
      <w:r w:rsidR="00FD16C6" w:rsidRPr="000E1DCE">
        <w:rPr>
          <w:rFonts w:ascii="Arial" w:hAnsi="Arial" w:cs="Arial"/>
          <w:sz w:val="28"/>
          <w:szCs w:val="28"/>
        </w:rPr>
        <w:t xml:space="preserve">partido integrante de la coalición electoral de que se trate </w:t>
      </w:r>
      <w:r w:rsidR="00FD16C6" w:rsidRPr="000E1DCE">
        <w:rPr>
          <w:rFonts w:ascii="Arial" w:hAnsi="Arial" w:cs="Arial"/>
          <w:b/>
          <w:sz w:val="28"/>
          <w:szCs w:val="28"/>
        </w:rPr>
        <w:t xml:space="preserve">deberá registrar, por sí </w:t>
      </w:r>
      <w:r w:rsidR="00FD16C6" w:rsidRPr="000E1DCE">
        <w:rPr>
          <w:rFonts w:ascii="Arial" w:hAnsi="Arial" w:cs="Arial"/>
          <w:b/>
          <w:sz w:val="28"/>
          <w:szCs w:val="28"/>
        </w:rPr>
        <w:lastRenderedPageBreak/>
        <w:t xml:space="preserve">mismo, </w:t>
      </w:r>
      <w:r w:rsidR="00FD16C6" w:rsidRPr="000E1DCE">
        <w:rPr>
          <w:rFonts w:ascii="Arial" w:hAnsi="Arial" w:cs="Arial"/>
          <w:sz w:val="28"/>
          <w:szCs w:val="28"/>
        </w:rPr>
        <w:t>las listas de</w:t>
      </w:r>
      <w:r w:rsidR="00E342CB" w:rsidRPr="000E1DCE">
        <w:rPr>
          <w:rFonts w:ascii="Arial" w:hAnsi="Arial" w:cs="Arial"/>
          <w:sz w:val="28"/>
          <w:szCs w:val="28"/>
        </w:rPr>
        <w:t xml:space="preserve"> candidaturas a diputaciones y C</w:t>
      </w:r>
      <w:r w:rsidR="00FD16C6" w:rsidRPr="000E1DCE">
        <w:rPr>
          <w:rFonts w:ascii="Arial" w:hAnsi="Arial" w:cs="Arial"/>
          <w:sz w:val="28"/>
          <w:szCs w:val="28"/>
        </w:rPr>
        <w:t>oncejalías por el principio de representación proporcional.</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En este </w:t>
      </w:r>
      <w:r w:rsidR="00231EB2" w:rsidRPr="000E1DCE">
        <w:rPr>
          <w:rFonts w:ascii="Arial" w:hAnsi="Arial" w:cs="Arial"/>
          <w:sz w:val="28"/>
          <w:szCs w:val="28"/>
        </w:rPr>
        <w:t xml:space="preserve">orden de ideas el artículo 386 </w:t>
      </w:r>
      <w:r w:rsidR="004C3B38" w:rsidRPr="000E1DCE">
        <w:rPr>
          <w:rFonts w:ascii="Arial" w:hAnsi="Arial" w:cs="Arial"/>
          <w:sz w:val="28"/>
          <w:szCs w:val="28"/>
        </w:rPr>
        <w:t>fracción IX del citado ordenamiento</w:t>
      </w:r>
      <w:r w:rsidRPr="000E1DCE">
        <w:rPr>
          <w:rFonts w:ascii="Arial" w:hAnsi="Arial" w:cs="Arial"/>
          <w:sz w:val="28"/>
          <w:szCs w:val="28"/>
        </w:rPr>
        <w:t xml:space="preserve"> establece que, en el reverso de la boleta de la elección de Alcaldías, </w:t>
      </w:r>
      <w:r w:rsidR="004C3B38" w:rsidRPr="000E1DCE">
        <w:rPr>
          <w:rFonts w:ascii="Arial" w:hAnsi="Arial" w:cs="Arial"/>
          <w:sz w:val="28"/>
          <w:szCs w:val="28"/>
        </w:rPr>
        <w:t xml:space="preserve">contendrá </w:t>
      </w:r>
      <w:r w:rsidRPr="000E1DCE">
        <w:rPr>
          <w:rFonts w:ascii="Arial" w:hAnsi="Arial" w:cs="Arial"/>
          <w:sz w:val="28"/>
          <w:szCs w:val="28"/>
        </w:rPr>
        <w:t xml:space="preserve">un espacio </w:t>
      </w:r>
      <w:r w:rsidR="000505B0" w:rsidRPr="000E1DCE">
        <w:rPr>
          <w:rFonts w:ascii="Arial" w:hAnsi="Arial" w:cs="Arial"/>
          <w:b/>
          <w:sz w:val="28"/>
          <w:szCs w:val="28"/>
        </w:rPr>
        <w:t>por cada partido p</w:t>
      </w:r>
      <w:r w:rsidRPr="000E1DCE">
        <w:rPr>
          <w:rFonts w:ascii="Arial" w:hAnsi="Arial" w:cs="Arial"/>
          <w:b/>
          <w:sz w:val="28"/>
          <w:szCs w:val="28"/>
        </w:rPr>
        <w:t xml:space="preserve">olítico </w:t>
      </w:r>
      <w:r w:rsidRPr="000E1DCE">
        <w:rPr>
          <w:rFonts w:ascii="Arial" w:hAnsi="Arial" w:cs="Arial"/>
          <w:sz w:val="28"/>
          <w:szCs w:val="28"/>
        </w:rPr>
        <w:t>con la lista de las</w:t>
      </w:r>
      <w:r w:rsidR="00E342CB" w:rsidRPr="000E1DCE">
        <w:rPr>
          <w:rFonts w:ascii="Arial" w:hAnsi="Arial" w:cs="Arial"/>
          <w:sz w:val="28"/>
          <w:szCs w:val="28"/>
        </w:rPr>
        <w:t xml:space="preserve"> fórmulas registradas para las C</w:t>
      </w:r>
      <w:r w:rsidRPr="000E1DCE">
        <w:rPr>
          <w:rFonts w:ascii="Arial" w:hAnsi="Arial" w:cs="Arial"/>
          <w:sz w:val="28"/>
          <w:szCs w:val="28"/>
        </w:rPr>
        <w:t>oncejalías.</w:t>
      </w:r>
    </w:p>
    <w:p w:rsidR="00FD16C6" w:rsidRPr="000E1DCE" w:rsidRDefault="00231EB2" w:rsidP="00FD16C6">
      <w:pPr>
        <w:spacing w:before="100" w:beforeAutospacing="1" w:after="100" w:afterAutospacing="1" w:line="360" w:lineRule="auto"/>
        <w:jc w:val="both"/>
        <w:rPr>
          <w:rFonts w:ascii="Arial" w:hAnsi="Arial" w:cs="Arial"/>
          <w:b/>
          <w:sz w:val="28"/>
          <w:szCs w:val="28"/>
        </w:rPr>
      </w:pPr>
      <w:r w:rsidRPr="000E1DCE">
        <w:rPr>
          <w:rFonts w:ascii="Arial" w:hAnsi="Arial" w:cs="Arial"/>
          <w:sz w:val="28"/>
          <w:szCs w:val="28"/>
        </w:rPr>
        <w:t xml:space="preserve">Por lo que respecta a los </w:t>
      </w:r>
      <w:r w:rsidRPr="000E1DCE">
        <w:rPr>
          <w:rFonts w:ascii="Arial" w:hAnsi="Arial" w:cs="Arial"/>
          <w:i/>
          <w:sz w:val="28"/>
          <w:szCs w:val="28"/>
        </w:rPr>
        <w:t xml:space="preserve">Lineamientos </w:t>
      </w:r>
      <w:r w:rsidR="007D29AD" w:rsidRPr="000E1DCE">
        <w:rPr>
          <w:rFonts w:ascii="Arial" w:hAnsi="Arial" w:cs="Arial"/>
          <w:i/>
          <w:sz w:val="28"/>
          <w:szCs w:val="28"/>
        </w:rPr>
        <w:t>para la p</w:t>
      </w:r>
      <w:r w:rsidRPr="000E1DCE">
        <w:rPr>
          <w:rFonts w:ascii="Arial" w:hAnsi="Arial" w:cs="Arial"/>
          <w:i/>
          <w:sz w:val="28"/>
          <w:szCs w:val="28"/>
        </w:rPr>
        <w:t>ostulación</w:t>
      </w:r>
      <w:r w:rsidR="007D29AD" w:rsidRPr="000E1DCE">
        <w:rPr>
          <w:rFonts w:ascii="Arial" w:hAnsi="Arial" w:cs="Arial"/>
          <w:i/>
          <w:sz w:val="28"/>
          <w:szCs w:val="28"/>
        </w:rPr>
        <w:t xml:space="preserve"> de </w:t>
      </w:r>
      <w:r w:rsidR="00E342CB" w:rsidRPr="000E1DCE">
        <w:rPr>
          <w:rFonts w:ascii="Arial" w:hAnsi="Arial" w:cs="Arial"/>
          <w:i/>
          <w:sz w:val="28"/>
          <w:szCs w:val="28"/>
        </w:rPr>
        <w:t>C</w:t>
      </w:r>
      <w:r w:rsidR="000505B0" w:rsidRPr="000E1DCE">
        <w:rPr>
          <w:rFonts w:ascii="Arial" w:hAnsi="Arial" w:cs="Arial"/>
          <w:i/>
          <w:sz w:val="28"/>
          <w:szCs w:val="28"/>
        </w:rPr>
        <w:t>oncejalías</w:t>
      </w:r>
      <w:r w:rsidRPr="000E1DCE">
        <w:rPr>
          <w:rFonts w:ascii="Arial" w:hAnsi="Arial" w:cs="Arial"/>
          <w:sz w:val="28"/>
          <w:szCs w:val="28"/>
        </w:rPr>
        <w:t>,</w:t>
      </w:r>
      <w:r w:rsidRPr="000E1DCE">
        <w:rPr>
          <w:rFonts w:ascii="Arial" w:hAnsi="Arial" w:cs="Arial"/>
          <w:b/>
          <w:sz w:val="28"/>
          <w:szCs w:val="28"/>
        </w:rPr>
        <w:t xml:space="preserve"> </w:t>
      </w:r>
      <w:r w:rsidRPr="000E1DCE">
        <w:rPr>
          <w:rFonts w:ascii="Arial" w:hAnsi="Arial" w:cs="Arial"/>
          <w:sz w:val="28"/>
          <w:szCs w:val="28"/>
        </w:rPr>
        <w:t>e</w:t>
      </w:r>
      <w:r w:rsidR="00FD16C6" w:rsidRPr="000E1DCE">
        <w:rPr>
          <w:rFonts w:ascii="Arial" w:hAnsi="Arial" w:cs="Arial"/>
          <w:sz w:val="28"/>
          <w:szCs w:val="28"/>
        </w:rPr>
        <w:t xml:space="preserve">l numeral 22, señala que los </w:t>
      </w:r>
      <w:r w:rsidR="00FD16C6" w:rsidRPr="000E1DCE">
        <w:rPr>
          <w:rFonts w:ascii="Arial" w:hAnsi="Arial" w:cs="Arial"/>
          <w:b/>
          <w:sz w:val="28"/>
          <w:szCs w:val="28"/>
        </w:rPr>
        <w:t>partidos políticos por sí mismos</w:t>
      </w:r>
      <w:r w:rsidR="00FD16C6" w:rsidRPr="000E1DCE">
        <w:rPr>
          <w:rFonts w:ascii="Arial" w:hAnsi="Arial" w:cs="Arial"/>
          <w:sz w:val="28"/>
          <w:szCs w:val="28"/>
        </w:rPr>
        <w:t xml:space="preserve">, </w:t>
      </w:r>
      <w:r w:rsidR="00FD16C6" w:rsidRPr="000E1DCE">
        <w:rPr>
          <w:rFonts w:ascii="Arial" w:hAnsi="Arial" w:cs="Arial"/>
          <w:b/>
          <w:sz w:val="28"/>
          <w:szCs w:val="28"/>
        </w:rPr>
        <w:t>o cada uno de los partidos que se hayan integrado en coalición o en candidatura común</w:t>
      </w:r>
      <w:r w:rsidR="00FD16C6" w:rsidRPr="000E1DCE">
        <w:rPr>
          <w:rFonts w:ascii="Arial" w:hAnsi="Arial" w:cs="Arial"/>
          <w:sz w:val="28"/>
          <w:szCs w:val="28"/>
        </w:rPr>
        <w:t xml:space="preserve">, y candidaturas sin partido, </w:t>
      </w:r>
      <w:r w:rsidR="00FD16C6" w:rsidRPr="000E1DCE">
        <w:rPr>
          <w:rFonts w:ascii="Arial" w:hAnsi="Arial" w:cs="Arial"/>
          <w:b/>
          <w:sz w:val="28"/>
          <w:szCs w:val="28"/>
        </w:rPr>
        <w:t>deberán registrar una lista cerrada</w:t>
      </w:r>
      <w:r w:rsidR="001E6610" w:rsidRPr="000E1DCE">
        <w:rPr>
          <w:rStyle w:val="Refdenotaalpie"/>
          <w:rFonts w:ascii="Arial" w:hAnsi="Arial" w:cs="Arial"/>
          <w:b/>
          <w:sz w:val="28"/>
          <w:szCs w:val="28"/>
        </w:rPr>
        <w:footnoteReference w:id="25"/>
      </w:r>
      <w:r w:rsidR="00FD16C6" w:rsidRPr="000E1DCE">
        <w:rPr>
          <w:rFonts w:ascii="Arial" w:hAnsi="Arial" w:cs="Arial"/>
          <w:b/>
          <w:sz w:val="28"/>
          <w:szCs w:val="28"/>
        </w:rPr>
        <w:t xml:space="preserve"> </w:t>
      </w:r>
      <w:r w:rsidR="00FD16C6" w:rsidRPr="000E1DCE">
        <w:rPr>
          <w:rFonts w:ascii="Arial" w:hAnsi="Arial" w:cs="Arial"/>
          <w:sz w:val="28"/>
          <w:szCs w:val="28"/>
        </w:rPr>
        <w:t xml:space="preserve">que estará integrada con cuatro fórmulas de personas </w:t>
      </w:r>
      <w:r w:rsidR="00E342CB" w:rsidRPr="000E1DCE">
        <w:rPr>
          <w:rFonts w:ascii="Arial" w:hAnsi="Arial" w:cs="Arial"/>
          <w:sz w:val="28"/>
          <w:szCs w:val="28"/>
        </w:rPr>
        <w:t>candidatas a las C</w:t>
      </w:r>
      <w:r w:rsidR="00FD16C6" w:rsidRPr="000E1DCE">
        <w:rPr>
          <w:rFonts w:ascii="Arial" w:hAnsi="Arial" w:cs="Arial"/>
          <w:sz w:val="28"/>
          <w:szCs w:val="28"/>
        </w:rPr>
        <w:t xml:space="preserve">oncejalías a elegir por el principio de representación proporcional. </w:t>
      </w:r>
    </w:p>
    <w:p w:rsidR="00FD16C6" w:rsidRPr="000E1DCE" w:rsidRDefault="007D29AD"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lastRenderedPageBreak/>
        <w:t>P</w:t>
      </w:r>
      <w:r w:rsidR="00FD16C6" w:rsidRPr="000E1DCE">
        <w:rPr>
          <w:rFonts w:ascii="Arial" w:hAnsi="Arial" w:cs="Arial"/>
          <w:sz w:val="28"/>
          <w:szCs w:val="28"/>
        </w:rPr>
        <w:t>or su parte, el numeral 14,</w:t>
      </w:r>
      <w:r w:rsidRPr="000E1DCE">
        <w:rPr>
          <w:rFonts w:ascii="Arial" w:hAnsi="Arial" w:cs="Arial"/>
          <w:sz w:val="28"/>
          <w:szCs w:val="28"/>
        </w:rPr>
        <w:t xml:space="preserve"> de los</w:t>
      </w:r>
      <w:r w:rsidR="00FD16C6" w:rsidRPr="000E1DCE">
        <w:rPr>
          <w:rFonts w:ascii="Arial" w:hAnsi="Arial" w:cs="Arial"/>
          <w:sz w:val="28"/>
          <w:szCs w:val="28"/>
        </w:rPr>
        <w:t xml:space="preserve"> </w:t>
      </w:r>
      <w:r w:rsidR="00231EB2" w:rsidRPr="000E1DCE">
        <w:rPr>
          <w:rFonts w:ascii="Arial" w:hAnsi="Arial" w:cs="Arial"/>
          <w:i/>
          <w:sz w:val="28"/>
          <w:szCs w:val="28"/>
        </w:rPr>
        <w:t xml:space="preserve">Lineamientos </w:t>
      </w:r>
      <w:r w:rsidRPr="000E1DCE">
        <w:rPr>
          <w:rFonts w:ascii="Arial" w:hAnsi="Arial" w:cs="Arial"/>
          <w:i/>
          <w:sz w:val="28"/>
          <w:szCs w:val="28"/>
        </w:rPr>
        <w:t>para la Asignación de Representación Proporcional,</w:t>
      </w:r>
      <w:r w:rsidRPr="000E1DCE">
        <w:rPr>
          <w:rFonts w:ascii="Arial" w:hAnsi="Arial" w:cs="Arial"/>
          <w:b/>
          <w:i/>
          <w:sz w:val="28"/>
          <w:szCs w:val="28"/>
          <w:vertAlign w:val="superscript"/>
        </w:rPr>
        <w:t xml:space="preserve"> </w:t>
      </w:r>
      <w:r w:rsidR="00FD16C6" w:rsidRPr="000E1DCE">
        <w:rPr>
          <w:rFonts w:ascii="Arial" w:hAnsi="Arial" w:cs="Arial"/>
          <w:sz w:val="28"/>
          <w:szCs w:val="28"/>
        </w:rPr>
        <w:t xml:space="preserve">contempla que en el caso de una coalición o candidatura común, </w:t>
      </w:r>
      <w:r w:rsidR="00FD16C6" w:rsidRPr="000E1DCE">
        <w:rPr>
          <w:rFonts w:ascii="Arial" w:hAnsi="Arial" w:cs="Arial"/>
          <w:b/>
          <w:sz w:val="28"/>
          <w:szCs w:val="28"/>
        </w:rPr>
        <w:t>cada uno de los partidos políticos deberá registrar</w:t>
      </w:r>
      <w:r w:rsidR="00FD16C6" w:rsidRPr="000E1DCE">
        <w:rPr>
          <w:rFonts w:ascii="Arial" w:hAnsi="Arial" w:cs="Arial"/>
          <w:sz w:val="28"/>
          <w:szCs w:val="28"/>
        </w:rPr>
        <w:t xml:space="preserve">, en su oportunidad, </w:t>
      </w:r>
      <w:r w:rsidR="00FD16C6" w:rsidRPr="000E1DCE">
        <w:rPr>
          <w:rFonts w:ascii="Arial" w:hAnsi="Arial" w:cs="Arial"/>
          <w:b/>
          <w:sz w:val="28"/>
          <w:szCs w:val="28"/>
        </w:rPr>
        <w:t xml:space="preserve">por sí mismo, </w:t>
      </w:r>
      <w:r w:rsidR="00D2785F" w:rsidRPr="000E1DCE">
        <w:rPr>
          <w:rFonts w:ascii="Arial" w:hAnsi="Arial" w:cs="Arial"/>
          <w:sz w:val="28"/>
          <w:szCs w:val="28"/>
        </w:rPr>
        <w:t>las</w:t>
      </w:r>
      <w:r w:rsidR="004C3B38" w:rsidRPr="000E1DCE">
        <w:rPr>
          <w:rFonts w:ascii="Arial" w:hAnsi="Arial" w:cs="Arial"/>
          <w:b/>
          <w:sz w:val="28"/>
          <w:szCs w:val="28"/>
        </w:rPr>
        <w:t xml:space="preserve"> </w:t>
      </w:r>
      <w:r w:rsidR="004C3B38" w:rsidRPr="000E1DCE">
        <w:rPr>
          <w:rFonts w:ascii="Arial" w:hAnsi="Arial" w:cs="Arial"/>
          <w:sz w:val="28"/>
          <w:szCs w:val="28"/>
        </w:rPr>
        <w:t>lista</w:t>
      </w:r>
      <w:r w:rsidR="00D2785F" w:rsidRPr="000E1DCE">
        <w:rPr>
          <w:rFonts w:ascii="Arial" w:hAnsi="Arial" w:cs="Arial"/>
          <w:sz w:val="28"/>
          <w:szCs w:val="28"/>
        </w:rPr>
        <w:t>s</w:t>
      </w:r>
      <w:r w:rsidR="004C3B38" w:rsidRPr="000E1DCE">
        <w:rPr>
          <w:rFonts w:ascii="Arial" w:hAnsi="Arial" w:cs="Arial"/>
          <w:sz w:val="28"/>
          <w:szCs w:val="28"/>
        </w:rPr>
        <w:t xml:space="preserve"> con las candidaturas </w:t>
      </w:r>
      <w:r w:rsidR="00E342CB" w:rsidRPr="000E1DCE">
        <w:rPr>
          <w:rFonts w:ascii="Arial" w:hAnsi="Arial" w:cs="Arial"/>
          <w:sz w:val="28"/>
          <w:szCs w:val="28"/>
        </w:rPr>
        <w:t>a las C</w:t>
      </w:r>
      <w:r w:rsidR="00FD16C6" w:rsidRPr="000E1DCE">
        <w:rPr>
          <w:rFonts w:ascii="Arial" w:hAnsi="Arial" w:cs="Arial"/>
          <w:sz w:val="28"/>
          <w:szCs w:val="28"/>
        </w:rPr>
        <w:t>oncejalías</w:t>
      </w:r>
      <w:r w:rsidR="00A2432B" w:rsidRPr="000E1DCE">
        <w:rPr>
          <w:rFonts w:ascii="Arial" w:hAnsi="Arial" w:cs="Arial"/>
          <w:sz w:val="28"/>
          <w:szCs w:val="28"/>
        </w:rPr>
        <w:t xml:space="preserve"> a elegir</w:t>
      </w:r>
      <w:r w:rsidR="00FD16C6" w:rsidRPr="000E1DCE">
        <w:rPr>
          <w:rFonts w:ascii="Arial" w:hAnsi="Arial" w:cs="Arial"/>
          <w:sz w:val="28"/>
          <w:szCs w:val="28"/>
        </w:rPr>
        <w:t xml:space="preserve"> por el principio de representación proporcional.</w:t>
      </w:r>
    </w:p>
    <w:p w:rsidR="00FD16C6" w:rsidRPr="000E1DCE" w:rsidRDefault="00FD16C6" w:rsidP="00FD16C6">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 xml:space="preserve">En este sentido, el numeral 15, </w:t>
      </w:r>
      <w:r w:rsidR="001175FE" w:rsidRPr="000E1DCE">
        <w:rPr>
          <w:rFonts w:ascii="Arial" w:hAnsi="Arial" w:cs="Arial"/>
          <w:b/>
          <w:sz w:val="28"/>
          <w:szCs w:val="28"/>
        </w:rPr>
        <w:t>de los referidos Lineamientos,</w:t>
      </w:r>
      <w:r w:rsidR="001175FE" w:rsidRPr="000E1DCE">
        <w:rPr>
          <w:rFonts w:ascii="Arial" w:hAnsi="Arial" w:cs="Arial"/>
          <w:sz w:val="28"/>
          <w:szCs w:val="28"/>
        </w:rPr>
        <w:t xml:space="preserve"> </w:t>
      </w:r>
      <w:r w:rsidRPr="000E1DCE">
        <w:rPr>
          <w:rFonts w:ascii="Arial" w:hAnsi="Arial" w:cs="Arial"/>
          <w:b/>
          <w:sz w:val="28"/>
          <w:szCs w:val="28"/>
        </w:rPr>
        <w:t xml:space="preserve">dispone que, en ningún caso, las coaliciones electorales o candidaturas comunes se considerarán como un solo partido para efectos de asignación de concejalías electas por el principio de representación proporcional. </w:t>
      </w:r>
    </w:p>
    <w:p w:rsidR="001175FE" w:rsidRPr="000E1DCE" w:rsidRDefault="004B214E"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Por otra parte, </w:t>
      </w:r>
      <w:r w:rsidR="00F22417" w:rsidRPr="000E1DCE">
        <w:rPr>
          <w:rFonts w:ascii="Arial" w:hAnsi="Arial" w:cs="Arial"/>
          <w:sz w:val="28"/>
          <w:szCs w:val="28"/>
        </w:rPr>
        <w:t xml:space="preserve">en </w:t>
      </w:r>
      <w:r w:rsidRPr="000E1DCE">
        <w:rPr>
          <w:rFonts w:ascii="Arial" w:hAnsi="Arial" w:cs="Arial"/>
          <w:sz w:val="28"/>
          <w:szCs w:val="28"/>
        </w:rPr>
        <w:t>el</w:t>
      </w:r>
      <w:r w:rsidR="00DB4DA2" w:rsidRPr="000E1DCE">
        <w:rPr>
          <w:rFonts w:ascii="Arial" w:hAnsi="Arial" w:cs="Arial"/>
          <w:sz w:val="28"/>
          <w:szCs w:val="28"/>
        </w:rPr>
        <w:t xml:space="preserve"> numeral 15 del</w:t>
      </w:r>
      <w:r w:rsidRPr="000E1DCE">
        <w:rPr>
          <w:rFonts w:ascii="Arial" w:hAnsi="Arial" w:cs="Arial"/>
          <w:sz w:val="28"/>
          <w:szCs w:val="28"/>
        </w:rPr>
        <w:t xml:space="preserve"> “</w:t>
      </w:r>
      <w:r w:rsidRPr="000E1DCE">
        <w:rPr>
          <w:rFonts w:ascii="Arial" w:hAnsi="Arial" w:cs="Arial"/>
          <w:i/>
          <w:sz w:val="28"/>
          <w:szCs w:val="28"/>
        </w:rPr>
        <w:t>Acuerdo por el cual se aprobó el formato de Acuerdo que los Consejos Distritales Cabeceras de Demarcación utilizaran para determinar y asignar las Concejalías electas por el principio de representación proporcional que integraran las Alcaldías”</w:t>
      </w:r>
      <w:r w:rsidR="00F22417" w:rsidRPr="000E1DCE">
        <w:rPr>
          <w:rFonts w:ascii="Arial" w:hAnsi="Arial" w:cs="Arial"/>
          <w:sz w:val="28"/>
          <w:szCs w:val="28"/>
        </w:rPr>
        <w:t xml:space="preserve"> se contempló adicionar que, para obtener la votación ajustada en la aplicación </w:t>
      </w:r>
      <w:r w:rsidR="00E342CB" w:rsidRPr="000E1DCE">
        <w:rPr>
          <w:rFonts w:ascii="Arial" w:hAnsi="Arial" w:cs="Arial"/>
          <w:sz w:val="28"/>
          <w:szCs w:val="28"/>
        </w:rPr>
        <w:t>de la fórmula de asignación de C</w:t>
      </w:r>
      <w:r w:rsidR="00F22417" w:rsidRPr="000E1DCE">
        <w:rPr>
          <w:rFonts w:ascii="Arial" w:hAnsi="Arial" w:cs="Arial"/>
          <w:sz w:val="28"/>
          <w:szCs w:val="28"/>
        </w:rPr>
        <w:t xml:space="preserve">oncejalías por el principio de representación proporcional, se tendría que </w:t>
      </w:r>
      <w:r w:rsidR="00F22417" w:rsidRPr="000E1DCE">
        <w:rPr>
          <w:rFonts w:ascii="Arial" w:hAnsi="Arial" w:cs="Arial"/>
          <w:sz w:val="28"/>
          <w:szCs w:val="28"/>
        </w:rPr>
        <w:lastRenderedPageBreak/>
        <w:t xml:space="preserve">deducir, además de los </w:t>
      </w:r>
      <w:r w:rsidR="00F22417" w:rsidRPr="000E1DCE">
        <w:rPr>
          <w:rFonts w:ascii="Arial" w:hAnsi="Arial" w:cs="Arial"/>
          <w:b/>
          <w:sz w:val="28"/>
          <w:szCs w:val="28"/>
        </w:rPr>
        <w:t>votos de la planilla ganadora</w:t>
      </w:r>
      <w:r w:rsidR="00F22417" w:rsidRPr="000E1DCE">
        <w:rPr>
          <w:rFonts w:ascii="Arial" w:hAnsi="Arial" w:cs="Arial"/>
          <w:sz w:val="28"/>
          <w:szCs w:val="28"/>
        </w:rPr>
        <w:t xml:space="preserve">, los </w:t>
      </w:r>
      <w:r w:rsidR="00F22417" w:rsidRPr="000E1DCE">
        <w:rPr>
          <w:rFonts w:ascii="Arial" w:hAnsi="Arial" w:cs="Arial"/>
          <w:b/>
          <w:sz w:val="28"/>
          <w:szCs w:val="28"/>
        </w:rPr>
        <w:t>votos nulos</w:t>
      </w:r>
      <w:r w:rsidR="00F22417" w:rsidRPr="000E1DCE">
        <w:rPr>
          <w:rFonts w:ascii="Arial" w:hAnsi="Arial" w:cs="Arial"/>
          <w:sz w:val="28"/>
          <w:szCs w:val="28"/>
        </w:rPr>
        <w:t xml:space="preserve">, y los de </w:t>
      </w:r>
      <w:r w:rsidR="00F22417" w:rsidRPr="000E1DCE">
        <w:rPr>
          <w:rFonts w:ascii="Arial" w:hAnsi="Arial" w:cs="Arial"/>
          <w:b/>
          <w:sz w:val="28"/>
          <w:szCs w:val="28"/>
        </w:rPr>
        <w:t>candidaturas no registradas</w:t>
      </w:r>
      <w:r w:rsidR="00F22417" w:rsidRPr="000E1DCE">
        <w:rPr>
          <w:rFonts w:ascii="Arial" w:hAnsi="Arial" w:cs="Arial"/>
          <w:sz w:val="28"/>
          <w:szCs w:val="28"/>
        </w:rPr>
        <w:t xml:space="preserve">, aquellos de las opciones políticas </w:t>
      </w:r>
      <w:r w:rsidR="00F22417" w:rsidRPr="000E1DCE">
        <w:rPr>
          <w:rFonts w:ascii="Arial" w:hAnsi="Arial" w:cs="Arial"/>
          <w:b/>
          <w:sz w:val="28"/>
          <w:szCs w:val="28"/>
        </w:rPr>
        <w:t xml:space="preserve">que no obtuvieron el 3% </w:t>
      </w:r>
      <w:r w:rsidR="00F22417" w:rsidRPr="000E1DCE">
        <w:rPr>
          <w:rFonts w:ascii="Arial" w:hAnsi="Arial" w:cs="Arial"/>
          <w:sz w:val="28"/>
          <w:szCs w:val="28"/>
        </w:rPr>
        <w:t>de la votación total emitida.</w:t>
      </w:r>
    </w:p>
    <w:p w:rsidR="00A94A96" w:rsidRPr="000E1DCE" w:rsidRDefault="009850B2" w:rsidP="00A94A96">
      <w:pPr>
        <w:spacing w:before="100" w:beforeAutospacing="1" w:after="100" w:afterAutospacing="1" w:line="360" w:lineRule="auto"/>
        <w:jc w:val="both"/>
        <w:rPr>
          <w:rFonts w:ascii="Arial" w:hAnsi="Arial" w:cs="Arial"/>
          <w:b/>
          <w:sz w:val="28"/>
          <w:szCs w:val="28"/>
        </w:rPr>
      </w:pPr>
      <w:r w:rsidRPr="000E1DCE">
        <w:rPr>
          <w:rFonts w:ascii="Arial" w:hAnsi="Arial" w:cs="Arial"/>
          <w:b/>
          <w:sz w:val="28"/>
          <w:szCs w:val="28"/>
        </w:rPr>
        <w:t>-</w:t>
      </w:r>
      <w:r w:rsidR="00A94A96" w:rsidRPr="000E1DCE">
        <w:rPr>
          <w:rFonts w:ascii="Arial" w:hAnsi="Arial" w:cs="Arial"/>
          <w:b/>
          <w:sz w:val="28"/>
          <w:szCs w:val="28"/>
        </w:rPr>
        <w:t>Análisis del caso</w:t>
      </w:r>
    </w:p>
    <w:p w:rsidR="00DC1AAC" w:rsidRPr="000E1DCE" w:rsidRDefault="00DC1AAC" w:rsidP="00A94A9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Como se ha referido, la</w:t>
      </w:r>
      <w:r w:rsidR="00FF7CA2"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FF7CA2" w:rsidRPr="000E1DCE">
        <w:rPr>
          <w:rFonts w:ascii="Arial" w:hAnsi="Arial" w:cs="Arial"/>
          <w:i/>
          <w:sz w:val="28"/>
          <w:szCs w:val="28"/>
        </w:rPr>
        <w:t>s</w:t>
      </w:r>
      <w:r w:rsidRPr="000E1DCE">
        <w:rPr>
          <w:rFonts w:ascii="Arial" w:hAnsi="Arial" w:cs="Arial"/>
          <w:i/>
          <w:sz w:val="28"/>
          <w:szCs w:val="28"/>
        </w:rPr>
        <w:t xml:space="preserve"> actora</w:t>
      </w:r>
      <w:r w:rsidR="00FF7CA2" w:rsidRPr="000E1DCE">
        <w:rPr>
          <w:rFonts w:ascii="Arial" w:hAnsi="Arial" w:cs="Arial"/>
          <w:i/>
          <w:sz w:val="28"/>
          <w:szCs w:val="28"/>
        </w:rPr>
        <w:t>s</w:t>
      </w:r>
      <w:r w:rsidRPr="000E1DCE">
        <w:rPr>
          <w:rFonts w:ascii="Arial" w:hAnsi="Arial" w:cs="Arial"/>
          <w:i/>
          <w:sz w:val="28"/>
          <w:szCs w:val="28"/>
        </w:rPr>
        <w:t xml:space="preserve"> </w:t>
      </w:r>
      <w:r w:rsidRPr="000E1DCE">
        <w:rPr>
          <w:rFonts w:ascii="Arial" w:hAnsi="Arial" w:cs="Arial"/>
          <w:sz w:val="28"/>
          <w:szCs w:val="28"/>
        </w:rPr>
        <w:t>solicita</w:t>
      </w:r>
      <w:r w:rsidR="00FF7CA2" w:rsidRPr="000E1DCE">
        <w:rPr>
          <w:rFonts w:ascii="Arial" w:hAnsi="Arial" w:cs="Arial"/>
          <w:sz w:val="28"/>
          <w:szCs w:val="28"/>
        </w:rPr>
        <w:t>n</w:t>
      </w:r>
      <w:r w:rsidRPr="000E1DCE">
        <w:rPr>
          <w:rFonts w:ascii="Arial" w:hAnsi="Arial" w:cs="Arial"/>
          <w:sz w:val="28"/>
          <w:szCs w:val="28"/>
        </w:rPr>
        <w:t xml:space="preserve"> expresamente que se revoque el acuerdo</w:t>
      </w:r>
      <w:r w:rsidRPr="000E1DCE">
        <w:rPr>
          <w:rFonts w:ascii="Arial" w:hAnsi="Arial" w:cs="Arial"/>
          <w:b/>
          <w:sz w:val="28"/>
          <w:szCs w:val="28"/>
        </w:rPr>
        <w:t xml:space="preserve"> CD25/ACU-16/18 </w:t>
      </w:r>
      <w:r w:rsidRPr="000E1DCE">
        <w:rPr>
          <w:rFonts w:ascii="Arial" w:hAnsi="Arial" w:cs="Arial"/>
          <w:sz w:val="28"/>
          <w:szCs w:val="28"/>
        </w:rPr>
        <w:t>emitido por el Consejo Distrital 25 Cabecera de Dema</w:t>
      </w:r>
      <w:r w:rsidR="00D42156" w:rsidRPr="000E1DCE">
        <w:rPr>
          <w:rFonts w:ascii="Arial" w:hAnsi="Arial" w:cs="Arial"/>
          <w:sz w:val="28"/>
          <w:szCs w:val="28"/>
        </w:rPr>
        <w:t>rc</w:t>
      </w:r>
      <w:r w:rsidRPr="000E1DCE">
        <w:rPr>
          <w:rFonts w:ascii="Arial" w:hAnsi="Arial" w:cs="Arial"/>
          <w:sz w:val="28"/>
          <w:szCs w:val="28"/>
        </w:rPr>
        <w:t xml:space="preserve">ación Xochimilco del </w:t>
      </w:r>
      <w:r w:rsidRPr="000E1DCE">
        <w:rPr>
          <w:rFonts w:ascii="Arial" w:hAnsi="Arial" w:cs="Arial"/>
          <w:i/>
          <w:sz w:val="28"/>
          <w:szCs w:val="28"/>
        </w:rPr>
        <w:t>Instituto Electoral</w:t>
      </w:r>
      <w:r w:rsidRPr="000E1DCE">
        <w:rPr>
          <w:rFonts w:ascii="Arial" w:hAnsi="Arial" w:cs="Arial"/>
          <w:sz w:val="28"/>
          <w:szCs w:val="28"/>
        </w:rPr>
        <w:t>, porque considera</w:t>
      </w:r>
      <w:r w:rsidR="00FF7CA2" w:rsidRPr="000E1DCE">
        <w:rPr>
          <w:rFonts w:ascii="Arial" w:hAnsi="Arial" w:cs="Arial"/>
          <w:sz w:val="28"/>
          <w:szCs w:val="28"/>
        </w:rPr>
        <w:t>n</w:t>
      </w:r>
      <w:r w:rsidRPr="000E1DCE">
        <w:rPr>
          <w:rFonts w:ascii="Arial" w:hAnsi="Arial" w:cs="Arial"/>
          <w:sz w:val="28"/>
          <w:szCs w:val="28"/>
        </w:rPr>
        <w:t xml:space="preserve"> que es contrario a la legislación electoral local.</w:t>
      </w:r>
    </w:p>
    <w:p w:rsidR="00DC1AAC" w:rsidRPr="000E1DCE" w:rsidRDefault="00DC1AAC" w:rsidP="00A94A9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Esto es as</w:t>
      </w:r>
      <w:r w:rsidR="00D42156" w:rsidRPr="000E1DCE">
        <w:rPr>
          <w:rFonts w:ascii="Arial" w:hAnsi="Arial" w:cs="Arial"/>
          <w:sz w:val="28"/>
          <w:szCs w:val="28"/>
        </w:rPr>
        <w:t>í, toda vez que,</w:t>
      </w:r>
      <w:r w:rsidR="00701D28" w:rsidRPr="000E1DCE">
        <w:rPr>
          <w:rFonts w:ascii="Arial" w:hAnsi="Arial" w:cs="Arial"/>
          <w:sz w:val="28"/>
          <w:szCs w:val="28"/>
        </w:rPr>
        <w:t xml:space="preserve"> la </w:t>
      </w:r>
      <w:r w:rsidR="00701D28" w:rsidRPr="000E1DCE">
        <w:rPr>
          <w:rFonts w:ascii="Arial" w:hAnsi="Arial" w:cs="Arial"/>
          <w:i/>
          <w:sz w:val="28"/>
          <w:szCs w:val="28"/>
        </w:rPr>
        <w:t>autoridad responsable</w:t>
      </w:r>
      <w:r w:rsidR="00E342CB" w:rsidRPr="000E1DCE">
        <w:rPr>
          <w:rFonts w:ascii="Arial" w:hAnsi="Arial" w:cs="Arial"/>
          <w:sz w:val="28"/>
          <w:szCs w:val="28"/>
        </w:rPr>
        <w:t xml:space="preserve"> al realizar la asignación de C</w:t>
      </w:r>
      <w:r w:rsidR="00701D28" w:rsidRPr="000E1DCE">
        <w:rPr>
          <w:rFonts w:ascii="Arial" w:hAnsi="Arial" w:cs="Arial"/>
          <w:sz w:val="28"/>
          <w:szCs w:val="28"/>
        </w:rPr>
        <w:t xml:space="preserve">oncejalías por el principio de representación proporcional en la referida demarcación, de manera indebida consideró a los partidos políticos que conformaron la </w:t>
      </w:r>
      <w:r w:rsidR="001F63B1" w:rsidRPr="000E1DCE">
        <w:rPr>
          <w:rFonts w:ascii="Arial" w:hAnsi="Arial" w:cs="Arial"/>
          <w:sz w:val="28"/>
          <w:szCs w:val="28"/>
        </w:rPr>
        <w:t>C</w:t>
      </w:r>
      <w:r w:rsidR="00701D28" w:rsidRPr="000E1DCE">
        <w:rPr>
          <w:rFonts w:ascii="Arial" w:hAnsi="Arial" w:cs="Arial"/>
          <w:sz w:val="28"/>
          <w:szCs w:val="28"/>
        </w:rPr>
        <w:t>oalición “Por la CDMX</w:t>
      </w:r>
      <w:r w:rsidR="00D9711F" w:rsidRPr="000E1DCE">
        <w:rPr>
          <w:rFonts w:ascii="Arial" w:hAnsi="Arial" w:cs="Arial"/>
          <w:sz w:val="28"/>
          <w:szCs w:val="28"/>
        </w:rPr>
        <w:t xml:space="preserve"> al F</w:t>
      </w:r>
      <w:r w:rsidR="000505B0" w:rsidRPr="000E1DCE">
        <w:rPr>
          <w:rFonts w:ascii="Arial" w:hAnsi="Arial" w:cs="Arial"/>
          <w:sz w:val="28"/>
          <w:szCs w:val="28"/>
        </w:rPr>
        <w:t>rente</w:t>
      </w:r>
      <w:r w:rsidR="00D9711F" w:rsidRPr="000E1DCE">
        <w:rPr>
          <w:rFonts w:ascii="Arial" w:hAnsi="Arial" w:cs="Arial"/>
          <w:sz w:val="28"/>
          <w:szCs w:val="28"/>
        </w:rPr>
        <w:t xml:space="preserve">” en forma individual, lo cual, en su perspectiva, trajo como consecuencia que el </w:t>
      </w:r>
      <w:r w:rsidR="00D9711F" w:rsidRPr="000E1DCE">
        <w:rPr>
          <w:rFonts w:ascii="Arial" w:hAnsi="Arial" w:cs="Arial"/>
          <w:i/>
          <w:sz w:val="28"/>
          <w:szCs w:val="28"/>
        </w:rPr>
        <w:t xml:space="preserve">PRI </w:t>
      </w:r>
      <w:r w:rsidR="00D9711F" w:rsidRPr="000E1DCE">
        <w:rPr>
          <w:rFonts w:ascii="Arial" w:hAnsi="Arial" w:cs="Arial"/>
          <w:sz w:val="28"/>
          <w:szCs w:val="28"/>
        </w:rPr>
        <w:t>tuviera que realizar el ajuste para alcanzar la parid</w:t>
      </w:r>
      <w:r w:rsidR="00E342CB" w:rsidRPr="000E1DCE">
        <w:rPr>
          <w:rFonts w:ascii="Arial" w:hAnsi="Arial" w:cs="Arial"/>
          <w:sz w:val="28"/>
          <w:szCs w:val="28"/>
        </w:rPr>
        <w:t>ad en la integración de dichas C</w:t>
      </w:r>
      <w:r w:rsidR="00D9711F" w:rsidRPr="000E1DCE">
        <w:rPr>
          <w:rFonts w:ascii="Arial" w:hAnsi="Arial" w:cs="Arial"/>
          <w:sz w:val="28"/>
          <w:szCs w:val="28"/>
        </w:rPr>
        <w:t xml:space="preserve">oncejalías. </w:t>
      </w:r>
    </w:p>
    <w:p w:rsidR="00701D28" w:rsidRPr="000E1DCE" w:rsidRDefault="00066876" w:rsidP="00A94A9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lastRenderedPageBreak/>
        <w:t>Es decir, para la</w:t>
      </w:r>
      <w:r w:rsidR="00FF7CA2"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FF7CA2" w:rsidRPr="000E1DCE">
        <w:rPr>
          <w:rFonts w:ascii="Arial" w:hAnsi="Arial" w:cs="Arial"/>
          <w:i/>
          <w:sz w:val="28"/>
          <w:szCs w:val="28"/>
        </w:rPr>
        <w:t>s</w:t>
      </w:r>
      <w:r w:rsidRPr="000E1DCE">
        <w:rPr>
          <w:rFonts w:ascii="Arial" w:hAnsi="Arial" w:cs="Arial"/>
          <w:i/>
          <w:sz w:val="28"/>
          <w:szCs w:val="28"/>
        </w:rPr>
        <w:t xml:space="preserve"> actora</w:t>
      </w:r>
      <w:r w:rsidR="00FF7CA2" w:rsidRPr="000E1DCE">
        <w:rPr>
          <w:rFonts w:ascii="Arial" w:hAnsi="Arial" w:cs="Arial"/>
          <w:i/>
          <w:sz w:val="28"/>
          <w:szCs w:val="28"/>
        </w:rPr>
        <w:t>s</w:t>
      </w:r>
      <w:r w:rsidRPr="000E1DCE">
        <w:rPr>
          <w:rFonts w:ascii="Arial" w:hAnsi="Arial" w:cs="Arial"/>
          <w:i/>
          <w:sz w:val="28"/>
          <w:szCs w:val="28"/>
        </w:rPr>
        <w:t xml:space="preserve">, </w:t>
      </w:r>
      <w:r w:rsidR="00701D28" w:rsidRPr="000E1DCE">
        <w:rPr>
          <w:rFonts w:ascii="Arial" w:hAnsi="Arial" w:cs="Arial"/>
          <w:sz w:val="28"/>
          <w:szCs w:val="28"/>
        </w:rPr>
        <w:t>al aplicar</w:t>
      </w:r>
      <w:r w:rsidRPr="000E1DCE">
        <w:rPr>
          <w:rFonts w:ascii="Arial" w:hAnsi="Arial" w:cs="Arial"/>
          <w:sz w:val="28"/>
          <w:szCs w:val="28"/>
        </w:rPr>
        <w:t>se</w:t>
      </w:r>
      <w:r w:rsidR="00701D28" w:rsidRPr="000E1DCE">
        <w:rPr>
          <w:rFonts w:ascii="Arial" w:hAnsi="Arial" w:cs="Arial"/>
          <w:sz w:val="28"/>
          <w:szCs w:val="28"/>
        </w:rPr>
        <w:t xml:space="preserve"> lo previsto en la fracción III del artículo 29 del </w:t>
      </w:r>
      <w:r w:rsidR="00701D28" w:rsidRPr="000E1DCE">
        <w:rPr>
          <w:rFonts w:ascii="Arial" w:hAnsi="Arial" w:cs="Arial"/>
          <w:i/>
          <w:sz w:val="28"/>
          <w:szCs w:val="28"/>
        </w:rPr>
        <w:t xml:space="preserve">Código </w:t>
      </w:r>
      <w:r w:rsidR="00C35D5F" w:rsidRPr="000E1DCE">
        <w:rPr>
          <w:rFonts w:ascii="Arial" w:hAnsi="Arial" w:cs="Arial"/>
          <w:i/>
          <w:sz w:val="28"/>
          <w:szCs w:val="28"/>
          <w:lang w:val="es-MX"/>
        </w:rPr>
        <w:t>Electoral</w:t>
      </w:r>
      <w:r w:rsidR="00701D28" w:rsidRPr="000E1DCE">
        <w:rPr>
          <w:rFonts w:ascii="Arial" w:hAnsi="Arial" w:cs="Arial"/>
          <w:i/>
          <w:sz w:val="28"/>
          <w:szCs w:val="28"/>
        </w:rPr>
        <w:t xml:space="preserve">, </w:t>
      </w:r>
      <w:r w:rsidR="00701D28" w:rsidRPr="000E1DCE">
        <w:rPr>
          <w:rFonts w:ascii="Arial" w:hAnsi="Arial" w:cs="Arial"/>
          <w:sz w:val="28"/>
          <w:szCs w:val="28"/>
        </w:rPr>
        <w:t>se tendría que haber con</w:t>
      </w:r>
      <w:r w:rsidR="00E342CB" w:rsidRPr="000E1DCE">
        <w:rPr>
          <w:rFonts w:ascii="Arial" w:hAnsi="Arial" w:cs="Arial"/>
          <w:sz w:val="28"/>
          <w:szCs w:val="28"/>
        </w:rPr>
        <w:t>siderado para la asignación de C</w:t>
      </w:r>
      <w:r w:rsidR="00701D28" w:rsidRPr="000E1DCE">
        <w:rPr>
          <w:rFonts w:ascii="Arial" w:hAnsi="Arial" w:cs="Arial"/>
          <w:sz w:val="28"/>
          <w:szCs w:val="28"/>
        </w:rPr>
        <w:t>oncejalías a la coalición referida como un todo y</w:t>
      </w:r>
      <w:r w:rsidR="00D03A06" w:rsidRPr="000E1DCE">
        <w:rPr>
          <w:rFonts w:ascii="Arial" w:hAnsi="Arial" w:cs="Arial"/>
          <w:sz w:val="28"/>
          <w:szCs w:val="28"/>
        </w:rPr>
        <w:t xml:space="preserve"> no de manera individual, como lo hizo la </w:t>
      </w:r>
      <w:r w:rsidR="00D03A06" w:rsidRPr="000E1DCE">
        <w:rPr>
          <w:rFonts w:ascii="Arial" w:hAnsi="Arial" w:cs="Arial"/>
          <w:i/>
          <w:sz w:val="28"/>
          <w:szCs w:val="28"/>
        </w:rPr>
        <w:t>autoridad responsable</w:t>
      </w:r>
      <w:r w:rsidR="00D03A06" w:rsidRPr="000E1DCE">
        <w:rPr>
          <w:rFonts w:ascii="Arial" w:hAnsi="Arial" w:cs="Arial"/>
          <w:sz w:val="28"/>
          <w:szCs w:val="28"/>
        </w:rPr>
        <w:t>.</w:t>
      </w:r>
    </w:p>
    <w:p w:rsidR="00FD16C6" w:rsidRPr="000E1DCE" w:rsidRDefault="00D03A06"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rPr>
        <w:t xml:space="preserve">Como se ha referido, </w:t>
      </w:r>
      <w:r w:rsidRPr="000E1DCE">
        <w:rPr>
          <w:rFonts w:ascii="Arial" w:hAnsi="Arial" w:cs="Arial"/>
          <w:sz w:val="28"/>
          <w:szCs w:val="28"/>
          <w:lang w:val="es-MX"/>
        </w:rPr>
        <w:t xml:space="preserve">este órgano jurisdiccional </w:t>
      </w:r>
      <w:r w:rsidR="006525C3" w:rsidRPr="000E1DCE">
        <w:rPr>
          <w:rFonts w:ascii="Arial" w:hAnsi="Arial" w:cs="Arial"/>
          <w:sz w:val="28"/>
          <w:szCs w:val="28"/>
          <w:lang w:val="es-MX"/>
        </w:rPr>
        <w:t xml:space="preserve">califica de </w:t>
      </w:r>
      <w:r w:rsidR="00FD16C6" w:rsidRPr="000E1DCE">
        <w:rPr>
          <w:rFonts w:ascii="Arial" w:hAnsi="Arial" w:cs="Arial"/>
          <w:b/>
          <w:sz w:val="28"/>
          <w:szCs w:val="28"/>
          <w:lang w:val="es-MX"/>
        </w:rPr>
        <w:t>infundados</w:t>
      </w:r>
      <w:r w:rsidR="006525C3" w:rsidRPr="000E1DCE">
        <w:rPr>
          <w:rFonts w:ascii="Arial" w:hAnsi="Arial" w:cs="Arial"/>
          <w:sz w:val="28"/>
          <w:szCs w:val="28"/>
          <w:lang w:val="es-MX"/>
        </w:rPr>
        <w:t xml:space="preserve"> los agravios hechos valer por la</w:t>
      </w:r>
      <w:r w:rsidR="00FF7CA2" w:rsidRPr="000E1DCE">
        <w:rPr>
          <w:rFonts w:ascii="Arial" w:hAnsi="Arial" w:cs="Arial"/>
          <w:sz w:val="28"/>
          <w:szCs w:val="28"/>
          <w:lang w:val="es-MX"/>
        </w:rPr>
        <w:t>s</w:t>
      </w:r>
      <w:r w:rsidR="006525C3" w:rsidRPr="000E1DCE">
        <w:rPr>
          <w:rFonts w:ascii="Arial" w:hAnsi="Arial" w:cs="Arial"/>
          <w:sz w:val="28"/>
          <w:szCs w:val="28"/>
          <w:lang w:val="es-MX"/>
        </w:rPr>
        <w:t xml:space="preserve"> </w:t>
      </w:r>
      <w:r w:rsidR="006525C3" w:rsidRPr="000E1DCE">
        <w:rPr>
          <w:rFonts w:ascii="Arial" w:hAnsi="Arial" w:cs="Arial"/>
          <w:i/>
          <w:sz w:val="28"/>
          <w:szCs w:val="28"/>
          <w:lang w:val="es-MX"/>
        </w:rPr>
        <w:t>parte</w:t>
      </w:r>
      <w:r w:rsidR="00FF7CA2" w:rsidRPr="000E1DCE">
        <w:rPr>
          <w:rFonts w:ascii="Arial" w:hAnsi="Arial" w:cs="Arial"/>
          <w:i/>
          <w:sz w:val="28"/>
          <w:szCs w:val="28"/>
          <w:lang w:val="es-MX"/>
        </w:rPr>
        <w:t>s</w:t>
      </w:r>
      <w:r w:rsidR="006525C3" w:rsidRPr="000E1DCE">
        <w:rPr>
          <w:rFonts w:ascii="Arial" w:hAnsi="Arial" w:cs="Arial"/>
          <w:i/>
          <w:sz w:val="28"/>
          <w:szCs w:val="28"/>
          <w:lang w:val="es-MX"/>
        </w:rPr>
        <w:t xml:space="preserve"> actora</w:t>
      </w:r>
      <w:r w:rsidR="00FF7CA2" w:rsidRPr="000E1DCE">
        <w:rPr>
          <w:rFonts w:ascii="Arial" w:hAnsi="Arial" w:cs="Arial"/>
          <w:i/>
          <w:sz w:val="28"/>
          <w:szCs w:val="28"/>
          <w:lang w:val="es-MX"/>
        </w:rPr>
        <w:t>s</w:t>
      </w:r>
      <w:r w:rsidR="00FD16C6" w:rsidRPr="000E1DCE">
        <w:rPr>
          <w:rFonts w:ascii="Arial" w:hAnsi="Arial" w:cs="Arial"/>
          <w:sz w:val="28"/>
          <w:szCs w:val="28"/>
          <w:lang w:val="es-MX"/>
        </w:rPr>
        <w:t xml:space="preserve"> </w:t>
      </w:r>
      <w:r w:rsidR="006525C3" w:rsidRPr="000E1DCE">
        <w:rPr>
          <w:rFonts w:ascii="Arial" w:hAnsi="Arial" w:cs="Arial"/>
          <w:sz w:val="28"/>
          <w:szCs w:val="28"/>
          <w:lang w:val="es-MX"/>
        </w:rPr>
        <w:t>en atención a lo siguiente.</w:t>
      </w:r>
    </w:p>
    <w:p w:rsidR="008E1F8A" w:rsidRPr="000E1DCE" w:rsidRDefault="006A3919"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En primer término, es importante señalar que el pasado </w:t>
      </w:r>
      <w:r w:rsidR="008E1F8A" w:rsidRPr="000E1DCE">
        <w:rPr>
          <w:rFonts w:ascii="Arial" w:hAnsi="Arial" w:cs="Arial"/>
          <w:sz w:val="28"/>
          <w:szCs w:val="28"/>
          <w:lang w:val="es-MX"/>
        </w:rPr>
        <w:t>veintidós</w:t>
      </w:r>
      <w:r w:rsidRPr="000E1DCE">
        <w:rPr>
          <w:rFonts w:ascii="Arial" w:hAnsi="Arial" w:cs="Arial"/>
          <w:sz w:val="28"/>
          <w:szCs w:val="28"/>
          <w:lang w:val="es-MX"/>
        </w:rPr>
        <w:t xml:space="preserve"> de diciembre de dos mil </w:t>
      </w:r>
      <w:r w:rsidR="008E1F8A" w:rsidRPr="000E1DCE">
        <w:rPr>
          <w:rFonts w:ascii="Arial" w:hAnsi="Arial" w:cs="Arial"/>
          <w:sz w:val="28"/>
          <w:szCs w:val="28"/>
          <w:lang w:val="es-MX"/>
        </w:rPr>
        <w:t>diecisiete</w:t>
      </w:r>
      <w:r w:rsidRPr="000E1DCE">
        <w:rPr>
          <w:rFonts w:ascii="Arial" w:hAnsi="Arial" w:cs="Arial"/>
          <w:sz w:val="28"/>
          <w:szCs w:val="28"/>
          <w:lang w:val="es-MX"/>
        </w:rPr>
        <w:t xml:space="preserve">, el Consejo General del </w:t>
      </w:r>
      <w:r w:rsidRPr="000E1DCE">
        <w:rPr>
          <w:rFonts w:ascii="Arial" w:hAnsi="Arial" w:cs="Arial"/>
          <w:i/>
          <w:sz w:val="28"/>
          <w:szCs w:val="28"/>
          <w:lang w:val="es-MX"/>
        </w:rPr>
        <w:t xml:space="preserve">Instituto Electoral, </w:t>
      </w:r>
      <w:r w:rsidRPr="000E1DCE">
        <w:rPr>
          <w:rFonts w:ascii="Arial" w:hAnsi="Arial" w:cs="Arial"/>
          <w:sz w:val="28"/>
          <w:szCs w:val="28"/>
          <w:lang w:val="es-MX"/>
        </w:rPr>
        <w:t>emitió la resolución</w:t>
      </w:r>
      <w:r w:rsidR="00AF0810" w:rsidRPr="000E1DCE">
        <w:rPr>
          <w:rFonts w:ascii="Arial" w:hAnsi="Arial" w:cs="Arial"/>
          <w:sz w:val="28"/>
          <w:szCs w:val="28"/>
          <w:lang w:val="es-MX"/>
        </w:rPr>
        <w:t xml:space="preserve"> </w:t>
      </w:r>
      <w:r w:rsidR="00AF0810" w:rsidRPr="000E1DCE">
        <w:rPr>
          <w:rFonts w:ascii="Arial" w:hAnsi="Arial" w:cs="Arial"/>
          <w:b/>
          <w:sz w:val="28"/>
          <w:szCs w:val="28"/>
          <w:lang w:val="es-MX"/>
        </w:rPr>
        <w:t>IECM/RS-CG-39/2017,</w:t>
      </w:r>
      <w:r w:rsidRPr="000E1DCE">
        <w:rPr>
          <w:rFonts w:ascii="Arial" w:hAnsi="Arial" w:cs="Arial"/>
          <w:sz w:val="28"/>
          <w:szCs w:val="28"/>
          <w:lang w:val="es-MX"/>
        </w:rPr>
        <w:t xml:space="preserve"> sobre la procedencia del registro de convenio de coalición </w:t>
      </w:r>
      <w:r w:rsidR="002E1D70" w:rsidRPr="000E1DCE">
        <w:rPr>
          <w:rFonts w:ascii="Arial" w:hAnsi="Arial" w:cs="Arial"/>
          <w:sz w:val="28"/>
          <w:szCs w:val="28"/>
          <w:lang w:val="es-MX"/>
        </w:rPr>
        <w:t>“P</w:t>
      </w:r>
      <w:r w:rsidRPr="000E1DCE">
        <w:rPr>
          <w:rFonts w:ascii="Arial" w:hAnsi="Arial" w:cs="Arial"/>
          <w:sz w:val="28"/>
          <w:szCs w:val="28"/>
          <w:lang w:val="es-MX"/>
        </w:rPr>
        <w:t>or la CDMX al F</w:t>
      </w:r>
      <w:r w:rsidR="002E1D70" w:rsidRPr="000E1DCE">
        <w:rPr>
          <w:rFonts w:ascii="Arial" w:hAnsi="Arial" w:cs="Arial"/>
          <w:sz w:val="28"/>
          <w:szCs w:val="28"/>
          <w:lang w:val="es-MX"/>
        </w:rPr>
        <w:t>rente</w:t>
      </w:r>
      <w:r w:rsidRPr="000E1DCE">
        <w:rPr>
          <w:rFonts w:ascii="Arial" w:hAnsi="Arial" w:cs="Arial"/>
          <w:sz w:val="28"/>
          <w:szCs w:val="28"/>
          <w:lang w:val="es-MX"/>
        </w:rPr>
        <w:t xml:space="preserve">” suscrito </w:t>
      </w:r>
      <w:r w:rsidR="008E1F8A" w:rsidRPr="000E1DCE">
        <w:rPr>
          <w:rFonts w:ascii="Arial" w:hAnsi="Arial" w:cs="Arial"/>
          <w:sz w:val="28"/>
          <w:szCs w:val="28"/>
          <w:lang w:val="es-MX"/>
        </w:rPr>
        <w:t>por</w:t>
      </w:r>
      <w:r w:rsidR="00117A9B" w:rsidRPr="000E1DCE">
        <w:rPr>
          <w:rFonts w:ascii="Arial" w:hAnsi="Arial" w:cs="Arial"/>
          <w:sz w:val="28"/>
          <w:szCs w:val="28"/>
          <w:lang w:val="es-MX"/>
        </w:rPr>
        <w:t xml:space="preserve"> el </w:t>
      </w:r>
      <w:r w:rsidR="00117A9B" w:rsidRPr="000E1DCE">
        <w:rPr>
          <w:rFonts w:ascii="Arial" w:hAnsi="Arial" w:cs="Arial"/>
          <w:i/>
          <w:sz w:val="28"/>
          <w:szCs w:val="28"/>
          <w:lang w:val="es-MX"/>
        </w:rPr>
        <w:t>PAN, PRD y MC</w:t>
      </w:r>
      <w:r w:rsidR="00117A9B" w:rsidRPr="000E1DCE">
        <w:rPr>
          <w:rFonts w:ascii="Arial" w:hAnsi="Arial" w:cs="Arial"/>
          <w:sz w:val="28"/>
          <w:szCs w:val="28"/>
          <w:lang w:val="es-MX"/>
        </w:rPr>
        <w:t>,</w:t>
      </w:r>
      <w:r w:rsidR="008E1F8A" w:rsidRPr="000E1DCE">
        <w:rPr>
          <w:rFonts w:ascii="Arial" w:hAnsi="Arial" w:cs="Arial"/>
          <w:sz w:val="28"/>
          <w:szCs w:val="28"/>
          <w:lang w:val="es-MX"/>
        </w:rPr>
        <w:t xml:space="preserve"> para contender bajo esa modalidad en la elección de la Alcaldía y Concejalías en la demarcación territorial de Xochimilco </w:t>
      </w:r>
      <w:r w:rsidR="00545B8B" w:rsidRPr="000E1DCE">
        <w:rPr>
          <w:rFonts w:ascii="Arial" w:hAnsi="Arial" w:cs="Arial"/>
          <w:sz w:val="28"/>
          <w:szCs w:val="28"/>
          <w:lang w:val="es-MX"/>
        </w:rPr>
        <w:t>entre</w:t>
      </w:r>
      <w:r w:rsidR="008E1F8A" w:rsidRPr="000E1DCE">
        <w:rPr>
          <w:rFonts w:ascii="Arial" w:hAnsi="Arial" w:cs="Arial"/>
          <w:sz w:val="28"/>
          <w:szCs w:val="28"/>
          <w:lang w:val="es-MX"/>
        </w:rPr>
        <w:t xml:space="preserve"> otras.</w:t>
      </w:r>
    </w:p>
    <w:p w:rsidR="00545B8B" w:rsidRPr="000E1DCE" w:rsidRDefault="00545B8B"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Por lo anterior, el diecinueve de abril, el referido Consejo General del Instituto Electoral, aprobó el acuerdo </w:t>
      </w:r>
      <w:r w:rsidRPr="000E1DCE">
        <w:rPr>
          <w:rFonts w:ascii="Arial" w:hAnsi="Arial" w:cs="Arial"/>
          <w:b/>
          <w:sz w:val="28"/>
          <w:szCs w:val="28"/>
          <w:lang w:val="es-MX"/>
        </w:rPr>
        <w:t xml:space="preserve">IECM/ACU-CG-158/2018, </w:t>
      </w:r>
      <w:r w:rsidRPr="000E1DCE">
        <w:rPr>
          <w:rFonts w:ascii="Arial" w:hAnsi="Arial" w:cs="Arial"/>
          <w:sz w:val="28"/>
          <w:szCs w:val="28"/>
          <w:lang w:val="es-MX"/>
        </w:rPr>
        <w:t xml:space="preserve">por el cual se </w:t>
      </w:r>
      <w:r w:rsidRPr="000E1DCE">
        <w:rPr>
          <w:rFonts w:ascii="Arial" w:hAnsi="Arial" w:cs="Arial"/>
          <w:sz w:val="28"/>
          <w:szCs w:val="28"/>
          <w:lang w:val="es-MX"/>
        </w:rPr>
        <w:lastRenderedPageBreak/>
        <w:t>otorgó el registro de manera supletoria a las candidaturas para la elección de Alcaldías y Concejalías postuladas por la referida coalición.</w:t>
      </w:r>
    </w:p>
    <w:p w:rsidR="00545B8B" w:rsidRPr="000E1DCE" w:rsidRDefault="00545B8B"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De dicho acuerdo, se desprende </w:t>
      </w:r>
      <w:r w:rsidR="007A51D4" w:rsidRPr="000E1DCE">
        <w:rPr>
          <w:rFonts w:ascii="Arial" w:hAnsi="Arial" w:cs="Arial"/>
          <w:sz w:val="28"/>
          <w:szCs w:val="28"/>
          <w:lang w:val="es-MX"/>
        </w:rPr>
        <w:t>que,</w:t>
      </w:r>
      <w:r w:rsidRPr="000E1DCE">
        <w:rPr>
          <w:rFonts w:ascii="Arial" w:hAnsi="Arial" w:cs="Arial"/>
          <w:sz w:val="28"/>
          <w:szCs w:val="28"/>
          <w:lang w:val="es-MX"/>
        </w:rPr>
        <w:t xml:space="preserve"> en el caso específico de la demarcación territorial de Xochimilco, los partido</w:t>
      </w:r>
      <w:r w:rsidR="007612CA" w:rsidRPr="000E1DCE">
        <w:rPr>
          <w:rFonts w:ascii="Arial" w:hAnsi="Arial" w:cs="Arial"/>
          <w:sz w:val="28"/>
          <w:szCs w:val="28"/>
          <w:lang w:val="es-MX"/>
        </w:rPr>
        <w:t>s</w:t>
      </w:r>
      <w:r w:rsidRPr="000E1DCE">
        <w:rPr>
          <w:rFonts w:ascii="Arial" w:hAnsi="Arial" w:cs="Arial"/>
          <w:sz w:val="28"/>
          <w:szCs w:val="28"/>
          <w:lang w:val="es-MX"/>
        </w:rPr>
        <w:t xml:space="preserve"> </w:t>
      </w:r>
      <w:r w:rsidR="00117A9B" w:rsidRPr="000E1DCE">
        <w:rPr>
          <w:rFonts w:ascii="Arial" w:hAnsi="Arial" w:cs="Arial"/>
          <w:sz w:val="28"/>
          <w:szCs w:val="28"/>
          <w:lang w:val="es-MX"/>
        </w:rPr>
        <w:t>coaligados</w:t>
      </w:r>
      <w:r w:rsidRPr="000E1DCE">
        <w:rPr>
          <w:rFonts w:ascii="Arial" w:hAnsi="Arial" w:cs="Arial"/>
          <w:sz w:val="28"/>
          <w:szCs w:val="28"/>
          <w:lang w:val="es-MX"/>
        </w:rPr>
        <w:t xml:space="preserve"> </w:t>
      </w:r>
      <w:r w:rsidR="007A51D4" w:rsidRPr="000E1DCE">
        <w:rPr>
          <w:rFonts w:ascii="Arial" w:hAnsi="Arial" w:cs="Arial"/>
          <w:sz w:val="28"/>
          <w:szCs w:val="28"/>
          <w:lang w:val="es-MX"/>
        </w:rPr>
        <w:t>registraron</w:t>
      </w:r>
      <w:r w:rsidR="007612CA" w:rsidRPr="000E1DCE">
        <w:rPr>
          <w:rFonts w:ascii="Arial" w:hAnsi="Arial" w:cs="Arial"/>
          <w:sz w:val="28"/>
          <w:szCs w:val="28"/>
          <w:lang w:val="es-MX"/>
        </w:rPr>
        <w:t xml:space="preserve"> de manera individu</w:t>
      </w:r>
      <w:r w:rsidR="00E342CB" w:rsidRPr="000E1DCE">
        <w:rPr>
          <w:rFonts w:ascii="Arial" w:hAnsi="Arial" w:cs="Arial"/>
          <w:sz w:val="28"/>
          <w:szCs w:val="28"/>
          <w:lang w:val="es-MX"/>
        </w:rPr>
        <w:t>al una lista de candidaturas a C</w:t>
      </w:r>
      <w:r w:rsidR="007612CA" w:rsidRPr="000E1DCE">
        <w:rPr>
          <w:rFonts w:ascii="Arial" w:hAnsi="Arial" w:cs="Arial"/>
          <w:sz w:val="28"/>
          <w:szCs w:val="28"/>
          <w:lang w:val="es-MX"/>
        </w:rPr>
        <w:t xml:space="preserve">oncejalías de </w:t>
      </w:r>
      <w:r w:rsidR="007612CA" w:rsidRPr="000E1DCE">
        <w:rPr>
          <w:rFonts w:ascii="Arial" w:hAnsi="Arial" w:cs="Arial"/>
          <w:b/>
          <w:sz w:val="28"/>
          <w:szCs w:val="28"/>
          <w:lang w:val="es-MX"/>
        </w:rPr>
        <w:t>representación proporcional</w:t>
      </w:r>
      <w:r w:rsidR="007612CA" w:rsidRPr="000E1DCE">
        <w:rPr>
          <w:rFonts w:ascii="Arial" w:hAnsi="Arial" w:cs="Arial"/>
          <w:sz w:val="28"/>
          <w:szCs w:val="28"/>
          <w:lang w:val="es-MX"/>
        </w:rPr>
        <w:t xml:space="preserve"> en los términos siguientes:</w:t>
      </w:r>
    </w:p>
    <w:p w:rsidR="007A51D4" w:rsidRPr="000E1DCE" w:rsidRDefault="007A51D4" w:rsidP="007A51D4">
      <w:pPr>
        <w:spacing w:before="100" w:beforeAutospacing="1" w:after="100" w:afterAutospacing="1" w:line="360" w:lineRule="auto"/>
        <w:jc w:val="center"/>
        <w:rPr>
          <w:rFonts w:ascii="Arial" w:hAnsi="Arial" w:cs="Arial"/>
          <w:sz w:val="28"/>
          <w:szCs w:val="28"/>
          <w:lang w:val="es-MX"/>
        </w:rPr>
      </w:pPr>
      <w:r w:rsidRPr="000E1DCE">
        <w:rPr>
          <w:noProof/>
          <w:lang w:val="es-MX" w:eastAsia="es-MX"/>
        </w:rPr>
        <w:drawing>
          <wp:inline distT="0" distB="0" distL="0" distR="0" wp14:anchorId="464C2C89" wp14:editId="1DF57596">
            <wp:extent cx="4724400" cy="2025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1521" t="47999" r="19141" b="18911"/>
                    <a:stretch/>
                  </pic:blipFill>
                  <pic:spPr bwMode="auto">
                    <a:xfrm>
                      <a:off x="0" y="0"/>
                      <a:ext cx="4813373" cy="2063798"/>
                    </a:xfrm>
                    <a:prstGeom prst="rect">
                      <a:avLst/>
                    </a:prstGeom>
                    <a:ln>
                      <a:noFill/>
                    </a:ln>
                    <a:extLst>
                      <a:ext uri="{53640926-AAD7-44D8-BBD7-CCE9431645EC}">
                        <a14:shadowObscured xmlns:a14="http://schemas.microsoft.com/office/drawing/2010/main"/>
                      </a:ext>
                    </a:extLst>
                  </pic:spPr>
                </pic:pic>
              </a:graphicData>
            </a:graphic>
          </wp:inline>
        </w:drawing>
      </w:r>
    </w:p>
    <w:p w:rsidR="007A51D4" w:rsidRPr="000E1DCE" w:rsidRDefault="00545B8B" w:rsidP="00545B8B">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Lo anterior demuestra que cada par</w:t>
      </w:r>
      <w:r w:rsidR="007A51D4" w:rsidRPr="000E1DCE">
        <w:rPr>
          <w:rFonts w:ascii="Arial" w:hAnsi="Arial" w:cs="Arial"/>
          <w:sz w:val="28"/>
          <w:szCs w:val="28"/>
          <w:lang w:val="es-MX"/>
        </w:rPr>
        <w:t xml:space="preserve">tido en lo individual </w:t>
      </w:r>
      <w:r w:rsidR="00117A9B" w:rsidRPr="000E1DCE">
        <w:rPr>
          <w:rFonts w:ascii="Arial" w:hAnsi="Arial" w:cs="Arial"/>
          <w:sz w:val="28"/>
          <w:szCs w:val="28"/>
          <w:lang w:val="es-MX"/>
        </w:rPr>
        <w:t>registró</w:t>
      </w:r>
      <w:r w:rsidR="007A51D4" w:rsidRPr="000E1DCE">
        <w:rPr>
          <w:rFonts w:ascii="Arial" w:hAnsi="Arial" w:cs="Arial"/>
          <w:sz w:val="28"/>
          <w:szCs w:val="28"/>
          <w:lang w:val="es-MX"/>
        </w:rPr>
        <w:t xml:space="preserve"> </w:t>
      </w:r>
      <w:r w:rsidR="00E342CB" w:rsidRPr="000E1DCE">
        <w:rPr>
          <w:rFonts w:ascii="Arial" w:hAnsi="Arial" w:cs="Arial"/>
          <w:b/>
          <w:sz w:val="28"/>
          <w:szCs w:val="28"/>
          <w:lang w:val="es-MX"/>
        </w:rPr>
        <w:t>sus propias candidaturas a C</w:t>
      </w:r>
      <w:r w:rsidR="007A51D4" w:rsidRPr="000E1DCE">
        <w:rPr>
          <w:rFonts w:ascii="Arial" w:hAnsi="Arial" w:cs="Arial"/>
          <w:b/>
          <w:sz w:val="28"/>
          <w:szCs w:val="28"/>
          <w:lang w:val="es-MX"/>
        </w:rPr>
        <w:t>oncejalías</w:t>
      </w:r>
      <w:r w:rsidR="007A51D4" w:rsidRPr="000E1DCE">
        <w:rPr>
          <w:rFonts w:ascii="Arial" w:hAnsi="Arial" w:cs="Arial"/>
          <w:sz w:val="28"/>
          <w:szCs w:val="28"/>
          <w:lang w:val="es-MX"/>
        </w:rPr>
        <w:t>,</w:t>
      </w:r>
      <w:r w:rsidRPr="000E1DCE">
        <w:rPr>
          <w:rFonts w:ascii="Arial" w:hAnsi="Arial" w:cs="Arial"/>
          <w:sz w:val="28"/>
          <w:szCs w:val="28"/>
          <w:lang w:val="es-MX"/>
        </w:rPr>
        <w:t xml:space="preserve"> atendiendo a que la asignación por el principio de representación proporcional</w:t>
      </w:r>
      <w:r w:rsidR="00117A9B" w:rsidRPr="000E1DCE">
        <w:rPr>
          <w:rFonts w:ascii="Arial" w:hAnsi="Arial" w:cs="Arial"/>
          <w:sz w:val="28"/>
          <w:szCs w:val="28"/>
          <w:lang w:val="es-MX"/>
        </w:rPr>
        <w:t xml:space="preserve"> se realizaría por cada partido, </w:t>
      </w:r>
      <w:r w:rsidRPr="000E1DCE">
        <w:rPr>
          <w:rFonts w:ascii="Arial" w:hAnsi="Arial" w:cs="Arial"/>
          <w:sz w:val="28"/>
          <w:szCs w:val="28"/>
          <w:lang w:val="es-MX"/>
        </w:rPr>
        <w:t xml:space="preserve">independientemente de que formaran parte de la </w:t>
      </w:r>
      <w:r w:rsidR="00117A9B" w:rsidRPr="000E1DCE">
        <w:rPr>
          <w:rFonts w:ascii="Arial" w:hAnsi="Arial" w:cs="Arial"/>
          <w:sz w:val="28"/>
          <w:szCs w:val="28"/>
          <w:lang w:val="es-MX"/>
        </w:rPr>
        <w:t xml:space="preserve">citada </w:t>
      </w:r>
      <w:r w:rsidRPr="000E1DCE">
        <w:rPr>
          <w:rFonts w:ascii="Arial" w:hAnsi="Arial" w:cs="Arial"/>
          <w:sz w:val="28"/>
          <w:szCs w:val="28"/>
          <w:lang w:val="es-MX"/>
        </w:rPr>
        <w:t>co</w:t>
      </w:r>
      <w:r w:rsidR="00B319EA" w:rsidRPr="000E1DCE">
        <w:rPr>
          <w:rFonts w:ascii="Arial" w:hAnsi="Arial" w:cs="Arial"/>
          <w:sz w:val="28"/>
          <w:szCs w:val="28"/>
          <w:lang w:val="es-MX"/>
        </w:rPr>
        <w:t xml:space="preserve">alición, </w:t>
      </w:r>
      <w:r w:rsidR="00194BE3" w:rsidRPr="000E1DCE">
        <w:rPr>
          <w:rFonts w:ascii="Arial" w:hAnsi="Arial" w:cs="Arial"/>
          <w:sz w:val="28"/>
          <w:szCs w:val="28"/>
          <w:lang w:val="es-MX"/>
        </w:rPr>
        <w:t>acorde con el</w:t>
      </w:r>
      <w:r w:rsidR="00B319EA" w:rsidRPr="000E1DCE">
        <w:rPr>
          <w:rFonts w:ascii="Arial" w:hAnsi="Arial" w:cs="Arial"/>
          <w:sz w:val="28"/>
          <w:szCs w:val="28"/>
          <w:lang w:val="es-MX"/>
        </w:rPr>
        <w:t xml:space="preserve"> art</w:t>
      </w:r>
      <w:r w:rsidR="00194BE3" w:rsidRPr="000E1DCE">
        <w:rPr>
          <w:rFonts w:ascii="Arial" w:hAnsi="Arial" w:cs="Arial"/>
          <w:sz w:val="28"/>
          <w:szCs w:val="28"/>
          <w:lang w:val="es-MX"/>
        </w:rPr>
        <w:t>ículo</w:t>
      </w:r>
      <w:r w:rsidR="00B319EA" w:rsidRPr="000E1DCE">
        <w:rPr>
          <w:rFonts w:ascii="Arial" w:hAnsi="Arial" w:cs="Arial"/>
          <w:sz w:val="28"/>
          <w:szCs w:val="28"/>
          <w:lang w:val="es-MX"/>
        </w:rPr>
        <w:t xml:space="preserve"> 293 del </w:t>
      </w:r>
      <w:r w:rsidR="00B319EA" w:rsidRPr="000E1DCE">
        <w:rPr>
          <w:rFonts w:ascii="Arial" w:hAnsi="Arial" w:cs="Arial"/>
          <w:i/>
          <w:sz w:val="28"/>
          <w:szCs w:val="28"/>
          <w:lang w:val="es-MX"/>
        </w:rPr>
        <w:lastRenderedPageBreak/>
        <w:t>Códig</w:t>
      </w:r>
      <w:r w:rsidR="00194BE3" w:rsidRPr="000E1DCE">
        <w:rPr>
          <w:rFonts w:ascii="Arial" w:hAnsi="Arial" w:cs="Arial"/>
          <w:i/>
          <w:sz w:val="28"/>
          <w:szCs w:val="28"/>
          <w:lang w:val="es-MX"/>
        </w:rPr>
        <w:t>o Electoral</w:t>
      </w:r>
      <w:r w:rsidR="00194BE3" w:rsidRPr="000E1DCE">
        <w:rPr>
          <w:rFonts w:ascii="Arial" w:hAnsi="Arial" w:cs="Arial"/>
          <w:sz w:val="28"/>
          <w:szCs w:val="28"/>
          <w:lang w:val="es-MX"/>
        </w:rPr>
        <w:t xml:space="preserve">, numeral 22 de los </w:t>
      </w:r>
      <w:r w:rsidR="00194BE3" w:rsidRPr="000E1DCE">
        <w:rPr>
          <w:rFonts w:ascii="Arial" w:hAnsi="Arial" w:cs="Arial"/>
          <w:i/>
          <w:sz w:val="28"/>
          <w:szCs w:val="28"/>
          <w:lang w:val="es-MX"/>
        </w:rPr>
        <w:t xml:space="preserve">Lineamientos para la postulación de concejalías </w:t>
      </w:r>
      <w:r w:rsidR="00194BE3" w:rsidRPr="000E1DCE">
        <w:rPr>
          <w:rFonts w:ascii="Arial" w:hAnsi="Arial" w:cs="Arial"/>
          <w:sz w:val="28"/>
          <w:szCs w:val="28"/>
          <w:lang w:val="es-MX"/>
        </w:rPr>
        <w:t xml:space="preserve">y el numeral 14 de los </w:t>
      </w:r>
      <w:r w:rsidR="00194BE3" w:rsidRPr="000E1DCE">
        <w:rPr>
          <w:rFonts w:ascii="Arial" w:hAnsi="Arial" w:cs="Arial"/>
          <w:i/>
          <w:sz w:val="28"/>
          <w:szCs w:val="28"/>
          <w:lang w:val="es-MX"/>
        </w:rPr>
        <w:t>Lineamientos para la Asignación de Representación Proporcional.</w:t>
      </w:r>
    </w:p>
    <w:p w:rsidR="00545B8B" w:rsidRPr="000E1DCE" w:rsidRDefault="007A51D4" w:rsidP="00545B8B">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Esto es así, </w:t>
      </w:r>
      <w:r w:rsidR="00270397" w:rsidRPr="000E1DCE">
        <w:rPr>
          <w:rFonts w:ascii="Arial" w:hAnsi="Arial" w:cs="Arial"/>
          <w:sz w:val="28"/>
          <w:szCs w:val="28"/>
          <w:lang w:val="es-MX"/>
        </w:rPr>
        <w:t>pues conforme a la Cláusula Segunda del C</w:t>
      </w:r>
      <w:r w:rsidR="00545B8B" w:rsidRPr="000E1DCE">
        <w:rPr>
          <w:rFonts w:ascii="Arial" w:hAnsi="Arial" w:cs="Arial"/>
          <w:sz w:val="28"/>
          <w:szCs w:val="28"/>
          <w:lang w:val="es-MX"/>
        </w:rPr>
        <w:t xml:space="preserve">onvenio de </w:t>
      </w:r>
      <w:r w:rsidR="00270397" w:rsidRPr="000E1DCE">
        <w:rPr>
          <w:rFonts w:ascii="Arial" w:hAnsi="Arial" w:cs="Arial"/>
          <w:sz w:val="28"/>
          <w:szCs w:val="28"/>
          <w:lang w:val="es-MX"/>
        </w:rPr>
        <w:t>C</w:t>
      </w:r>
      <w:r w:rsidR="00545B8B" w:rsidRPr="000E1DCE">
        <w:rPr>
          <w:rFonts w:ascii="Arial" w:hAnsi="Arial" w:cs="Arial"/>
          <w:sz w:val="28"/>
          <w:szCs w:val="28"/>
          <w:lang w:val="es-MX"/>
        </w:rPr>
        <w:t>oalición</w:t>
      </w:r>
      <w:r w:rsidRPr="000E1DCE">
        <w:rPr>
          <w:rFonts w:ascii="Arial" w:hAnsi="Arial" w:cs="Arial"/>
          <w:sz w:val="28"/>
          <w:szCs w:val="28"/>
          <w:lang w:val="es-MX"/>
        </w:rPr>
        <w:t xml:space="preserve"> antes referido, se estableció</w:t>
      </w:r>
      <w:r w:rsidR="00545B8B" w:rsidRPr="000E1DCE">
        <w:rPr>
          <w:rFonts w:ascii="Arial" w:hAnsi="Arial" w:cs="Arial"/>
          <w:sz w:val="28"/>
          <w:szCs w:val="28"/>
          <w:lang w:val="es-MX"/>
        </w:rPr>
        <w:t xml:space="preserve"> que el </w:t>
      </w:r>
      <w:r w:rsidRPr="000E1DCE">
        <w:rPr>
          <w:rFonts w:ascii="Arial" w:hAnsi="Arial" w:cs="Arial"/>
          <w:sz w:val="28"/>
          <w:szCs w:val="28"/>
          <w:lang w:val="es-MX"/>
        </w:rPr>
        <w:t>mismo tenía</w:t>
      </w:r>
      <w:r w:rsidR="00545B8B" w:rsidRPr="000E1DCE">
        <w:rPr>
          <w:rFonts w:ascii="Arial" w:hAnsi="Arial" w:cs="Arial"/>
          <w:sz w:val="28"/>
          <w:szCs w:val="28"/>
          <w:lang w:val="es-MX"/>
        </w:rPr>
        <w:t xml:space="preserve"> como objeto formar una coalición para postular </w:t>
      </w:r>
      <w:r w:rsidRPr="000E1DCE">
        <w:rPr>
          <w:rFonts w:ascii="Arial" w:hAnsi="Arial" w:cs="Arial"/>
          <w:sz w:val="28"/>
          <w:szCs w:val="28"/>
          <w:lang w:val="es-MX"/>
        </w:rPr>
        <w:t>únicamente candidaturas</w:t>
      </w:r>
      <w:r w:rsidR="00545B8B" w:rsidRPr="000E1DCE">
        <w:rPr>
          <w:rFonts w:ascii="Arial" w:hAnsi="Arial" w:cs="Arial"/>
          <w:sz w:val="28"/>
          <w:szCs w:val="28"/>
          <w:lang w:val="es-MX"/>
        </w:rPr>
        <w:t xml:space="preserve"> a:</w:t>
      </w:r>
    </w:p>
    <w:p w:rsidR="00545B8B" w:rsidRPr="000E1DCE" w:rsidRDefault="007A51D4" w:rsidP="00545B8B">
      <w:pPr>
        <w:numPr>
          <w:ilvl w:val="0"/>
          <w:numId w:val="32"/>
        </w:numPr>
        <w:spacing w:before="100" w:beforeAutospacing="1" w:after="100" w:afterAutospacing="1" w:line="360" w:lineRule="auto"/>
        <w:jc w:val="both"/>
        <w:rPr>
          <w:rFonts w:ascii="Arial" w:hAnsi="Arial" w:cs="Arial"/>
          <w:sz w:val="28"/>
          <w:szCs w:val="28"/>
          <w:lang w:val="x-none"/>
        </w:rPr>
      </w:pPr>
      <w:r w:rsidRPr="000E1DCE">
        <w:rPr>
          <w:rFonts w:ascii="Arial" w:hAnsi="Arial" w:cs="Arial"/>
          <w:sz w:val="28"/>
          <w:szCs w:val="28"/>
          <w:lang w:val="es-MX"/>
        </w:rPr>
        <w:t>Jefatura</w:t>
      </w:r>
      <w:r w:rsidR="00545B8B" w:rsidRPr="000E1DCE">
        <w:rPr>
          <w:rFonts w:ascii="Arial" w:hAnsi="Arial" w:cs="Arial"/>
          <w:sz w:val="28"/>
          <w:szCs w:val="28"/>
          <w:lang w:val="es-MX"/>
        </w:rPr>
        <w:t xml:space="preserve"> de Gobierno</w:t>
      </w:r>
      <w:r w:rsidRPr="000E1DCE">
        <w:rPr>
          <w:rFonts w:ascii="Arial" w:hAnsi="Arial" w:cs="Arial"/>
          <w:sz w:val="28"/>
          <w:szCs w:val="28"/>
          <w:lang w:val="es-MX"/>
        </w:rPr>
        <w:t>.</w:t>
      </w:r>
    </w:p>
    <w:p w:rsidR="00545B8B" w:rsidRPr="000E1DCE" w:rsidRDefault="00EB5C3F" w:rsidP="00545B8B">
      <w:pPr>
        <w:numPr>
          <w:ilvl w:val="0"/>
          <w:numId w:val="32"/>
        </w:numPr>
        <w:spacing w:before="100" w:beforeAutospacing="1" w:after="100" w:afterAutospacing="1" w:line="360" w:lineRule="auto"/>
        <w:jc w:val="both"/>
        <w:rPr>
          <w:rFonts w:ascii="Arial" w:hAnsi="Arial" w:cs="Arial"/>
          <w:sz w:val="28"/>
          <w:szCs w:val="28"/>
          <w:lang w:val="x-none"/>
        </w:rPr>
      </w:pPr>
      <w:r w:rsidRPr="000E1DCE">
        <w:rPr>
          <w:rFonts w:ascii="Arial" w:hAnsi="Arial" w:cs="Arial"/>
          <w:sz w:val="28"/>
          <w:szCs w:val="28"/>
          <w:lang w:val="es-MX"/>
        </w:rPr>
        <w:t>Treinta y dos</w:t>
      </w:r>
      <w:r w:rsidR="00545B8B" w:rsidRPr="000E1DCE">
        <w:rPr>
          <w:rFonts w:ascii="Arial" w:hAnsi="Arial" w:cs="Arial"/>
          <w:sz w:val="28"/>
          <w:szCs w:val="28"/>
          <w:lang w:val="es-MX"/>
        </w:rPr>
        <w:t xml:space="preserve"> fórmulas d</w:t>
      </w:r>
      <w:r w:rsidRPr="000E1DCE">
        <w:rPr>
          <w:rFonts w:ascii="Arial" w:hAnsi="Arial" w:cs="Arial"/>
          <w:sz w:val="28"/>
          <w:szCs w:val="28"/>
          <w:lang w:val="es-MX"/>
        </w:rPr>
        <w:t>e candidaturas a Diputaciones</w:t>
      </w:r>
      <w:r w:rsidR="00545B8B" w:rsidRPr="000E1DCE">
        <w:rPr>
          <w:rFonts w:ascii="Arial" w:hAnsi="Arial" w:cs="Arial"/>
          <w:sz w:val="28"/>
          <w:szCs w:val="28"/>
          <w:lang w:val="es-MX"/>
        </w:rPr>
        <w:t xml:space="preserve"> Locales por el Principio de Mayoría Relativa</w:t>
      </w:r>
      <w:r w:rsidRPr="000E1DCE">
        <w:rPr>
          <w:rFonts w:ascii="Arial" w:hAnsi="Arial" w:cs="Arial"/>
          <w:sz w:val="28"/>
          <w:szCs w:val="28"/>
          <w:lang w:val="es-MX"/>
        </w:rPr>
        <w:t>; y</w:t>
      </w:r>
    </w:p>
    <w:p w:rsidR="00545B8B" w:rsidRPr="000E1DCE" w:rsidRDefault="00EB5C3F" w:rsidP="00545B8B">
      <w:pPr>
        <w:numPr>
          <w:ilvl w:val="0"/>
          <w:numId w:val="32"/>
        </w:numPr>
        <w:spacing w:before="100" w:beforeAutospacing="1" w:after="100" w:afterAutospacing="1" w:line="360" w:lineRule="auto"/>
        <w:jc w:val="both"/>
        <w:rPr>
          <w:rFonts w:ascii="Arial" w:hAnsi="Arial" w:cs="Arial"/>
          <w:sz w:val="28"/>
          <w:szCs w:val="28"/>
          <w:lang w:val="x-none"/>
        </w:rPr>
      </w:pPr>
      <w:r w:rsidRPr="000E1DCE">
        <w:rPr>
          <w:rFonts w:ascii="Arial" w:hAnsi="Arial" w:cs="Arial"/>
          <w:sz w:val="28"/>
          <w:szCs w:val="28"/>
          <w:lang w:val="es-MX"/>
        </w:rPr>
        <w:t>Alcaldías y Concejalías</w:t>
      </w:r>
      <w:r w:rsidR="00545B8B" w:rsidRPr="000E1DCE">
        <w:rPr>
          <w:rFonts w:ascii="Arial" w:hAnsi="Arial" w:cs="Arial"/>
          <w:sz w:val="28"/>
          <w:szCs w:val="28"/>
          <w:lang w:val="es-MX"/>
        </w:rPr>
        <w:t xml:space="preserve"> de Mayoría relativa en </w:t>
      </w:r>
      <w:r w:rsidRPr="000E1DCE">
        <w:rPr>
          <w:rFonts w:ascii="Arial" w:hAnsi="Arial" w:cs="Arial"/>
          <w:sz w:val="28"/>
          <w:szCs w:val="28"/>
          <w:lang w:val="es-MX"/>
        </w:rPr>
        <w:t>las dieciséis</w:t>
      </w:r>
      <w:r w:rsidR="00545B8B" w:rsidRPr="000E1DCE">
        <w:rPr>
          <w:rFonts w:ascii="Arial" w:hAnsi="Arial" w:cs="Arial"/>
          <w:sz w:val="28"/>
          <w:szCs w:val="28"/>
          <w:lang w:val="es-MX"/>
        </w:rPr>
        <w:t xml:space="preserve"> demarcaciones territoriales de la Ciudad de México</w:t>
      </w:r>
      <w:r w:rsidRPr="000E1DCE">
        <w:rPr>
          <w:rFonts w:ascii="Arial" w:hAnsi="Arial" w:cs="Arial"/>
          <w:sz w:val="28"/>
          <w:szCs w:val="28"/>
          <w:lang w:val="es-MX"/>
        </w:rPr>
        <w:t>.</w:t>
      </w:r>
    </w:p>
    <w:p w:rsidR="00545B8B" w:rsidRPr="000E1DCE" w:rsidRDefault="00545B8B" w:rsidP="00545B8B">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Con lo an</w:t>
      </w:r>
      <w:r w:rsidR="00EB5C3F" w:rsidRPr="000E1DCE">
        <w:rPr>
          <w:rFonts w:ascii="Arial" w:hAnsi="Arial" w:cs="Arial"/>
          <w:sz w:val="28"/>
          <w:szCs w:val="28"/>
          <w:lang w:val="es-MX"/>
        </w:rPr>
        <w:t>terior queda demostrado que la c</w:t>
      </w:r>
      <w:r w:rsidRPr="000E1DCE">
        <w:rPr>
          <w:rFonts w:ascii="Arial" w:hAnsi="Arial" w:cs="Arial"/>
          <w:sz w:val="28"/>
          <w:szCs w:val="28"/>
          <w:lang w:val="es-MX"/>
        </w:rPr>
        <w:t xml:space="preserve">oalición se formó única y exclusivamente </w:t>
      </w:r>
      <w:r w:rsidR="00280C85" w:rsidRPr="000E1DCE">
        <w:rPr>
          <w:rFonts w:ascii="Arial" w:hAnsi="Arial" w:cs="Arial"/>
          <w:sz w:val="28"/>
          <w:szCs w:val="28"/>
          <w:lang w:val="es-MX"/>
        </w:rPr>
        <w:t>con objetivo de</w:t>
      </w:r>
      <w:r w:rsidR="00EB5C3F" w:rsidRPr="000E1DCE">
        <w:rPr>
          <w:rFonts w:ascii="Arial" w:hAnsi="Arial" w:cs="Arial"/>
          <w:sz w:val="28"/>
          <w:szCs w:val="28"/>
          <w:lang w:val="es-MX"/>
        </w:rPr>
        <w:t xml:space="preserve"> contender en</w:t>
      </w:r>
      <w:r w:rsidRPr="000E1DCE">
        <w:rPr>
          <w:rFonts w:ascii="Arial" w:hAnsi="Arial" w:cs="Arial"/>
          <w:sz w:val="28"/>
          <w:szCs w:val="28"/>
          <w:lang w:val="es-MX"/>
        </w:rPr>
        <w:t xml:space="preserve"> las elecciones precisadas</w:t>
      </w:r>
      <w:r w:rsidR="00EB5C3F" w:rsidRPr="000E1DCE">
        <w:rPr>
          <w:rFonts w:ascii="Arial" w:hAnsi="Arial" w:cs="Arial"/>
          <w:sz w:val="28"/>
          <w:szCs w:val="28"/>
          <w:lang w:val="es-MX"/>
        </w:rPr>
        <w:t>,</w:t>
      </w:r>
      <w:r w:rsidRPr="000E1DCE">
        <w:rPr>
          <w:rFonts w:ascii="Arial" w:hAnsi="Arial" w:cs="Arial"/>
          <w:sz w:val="28"/>
          <w:szCs w:val="28"/>
          <w:lang w:val="es-MX"/>
        </w:rPr>
        <w:t xml:space="preserve"> en las cuales no se encontraba</w:t>
      </w:r>
      <w:r w:rsidR="00EB5C3F" w:rsidRPr="000E1DCE">
        <w:rPr>
          <w:rFonts w:ascii="Arial" w:hAnsi="Arial" w:cs="Arial"/>
          <w:sz w:val="28"/>
          <w:szCs w:val="28"/>
          <w:lang w:val="es-MX"/>
        </w:rPr>
        <w:t>n</w:t>
      </w:r>
      <w:r w:rsidRPr="000E1DCE">
        <w:rPr>
          <w:rFonts w:ascii="Arial" w:hAnsi="Arial" w:cs="Arial"/>
          <w:sz w:val="28"/>
          <w:szCs w:val="28"/>
          <w:lang w:val="es-MX"/>
        </w:rPr>
        <w:t xml:space="preserve"> contemplada</w:t>
      </w:r>
      <w:r w:rsidR="00EB5C3F" w:rsidRPr="000E1DCE">
        <w:rPr>
          <w:rFonts w:ascii="Arial" w:hAnsi="Arial" w:cs="Arial"/>
          <w:sz w:val="28"/>
          <w:szCs w:val="28"/>
          <w:lang w:val="es-MX"/>
        </w:rPr>
        <w:t>s</w:t>
      </w:r>
      <w:r w:rsidR="00E342CB" w:rsidRPr="000E1DCE">
        <w:rPr>
          <w:rFonts w:ascii="Arial" w:hAnsi="Arial" w:cs="Arial"/>
          <w:sz w:val="28"/>
          <w:szCs w:val="28"/>
          <w:lang w:val="es-MX"/>
        </w:rPr>
        <w:t xml:space="preserve"> las C</w:t>
      </w:r>
      <w:r w:rsidRPr="000E1DCE">
        <w:rPr>
          <w:rFonts w:ascii="Arial" w:hAnsi="Arial" w:cs="Arial"/>
          <w:sz w:val="28"/>
          <w:szCs w:val="28"/>
          <w:lang w:val="es-MX"/>
        </w:rPr>
        <w:t>oncejalías por el principio de representación proporcional,</w:t>
      </w:r>
      <w:r w:rsidR="00EB5C3F" w:rsidRPr="000E1DCE">
        <w:rPr>
          <w:rFonts w:ascii="Arial" w:hAnsi="Arial" w:cs="Arial"/>
          <w:sz w:val="28"/>
          <w:szCs w:val="28"/>
          <w:lang w:val="es-MX"/>
        </w:rPr>
        <w:t xml:space="preserve"> puesto que,</w:t>
      </w:r>
      <w:r w:rsidRPr="000E1DCE">
        <w:rPr>
          <w:rFonts w:ascii="Arial" w:hAnsi="Arial" w:cs="Arial"/>
          <w:sz w:val="28"/>
          <w:szCs w:val="28"/>
          <w:lang w:val="es-MX"/>
        </w:rPr>
        <w:t xml:space="preserve"> </w:t>
      </w:r>
      <w:r w:rsidRPr="000E1DCE">
        <w:rPr>
          <w:rFonts w:ascii="Arial" w:hAnsi="Arial" w:cs="Arial"/>
          <w:sz w:val="28"/>
          <w:szCs w:val="28"/>
          <w:lang w:val="es-MX"/>
        </w:rPr>
        <w:lastRenderedPageBreak/>
        <w:t xml:space="preserve">para </w:t>
      </w:r>
      <w:r w:rsidR="00EB5C3F" w:rsidRPr="000E1DCE">
        <w:rPr>
          <w:rFonts w:ascii="Arial" w:hAnsi="Arial" w:cs="Arial"/>
          <w:sz w:val="28"/>
          <w:szCs w:val="28"/>
          <w:lang w:val="es-MX"/>
        </w:rPr>
        <w:t>ello</w:t>
      </w:r>
      <w:r w:rsidR="00280C85" w:rsidRPr="000E1DCE">
        <w:rPr>
          <w:rFonts w:ascii="Arial" w:hAnsi="Arial" w:cs="Arial"/>
          <w:sz w:val="28"/>
          <w:szCs w:val="28"/>
          <w:lang w:val="es-MX"/>
        </w:rPr>
        <w:t>,</w:t>
      </w:r>
      <w:r w:rsidR="00EB5C3F" w:rsidRPr="000E1DCE">
        <w:rPr>
          <w:rFonts w:ascii="Arial" w:hAnsi="Arial" w:cs="Arial"/>
          <w:sz w:val="28"/>
          <w:szCs w:val="28"/>
          <w:lang w:val="es-MX"/>
        </w:rPr>
        <w:t xml:space="preserve"> se realizó</w:t>
      </w:r>
      <w:r w:rsidRPr="000E1DCE">
        <w:rPr>
          <w:rFonts w:ascii="Arial" w:hAnsi="Arial" w:cs="Arial"/>
          <w:sz w:val="28"/>
          <w:szCs w:val="28"/>
          <w:lang w:val="es-MX"/>
        </w:rPr>
        <w:t xml:space="preserve"> </w:t>
      </w:r>
      <w:r w:rsidR="00280C85" w:rsidRPr="000E1DCE">
        <w:rPr>
          <w:rFonts w:ascii="Arial" w:hAnsi="Arial" w:cs="Arial"/>
          <w:sz w:val="28"/>
          <w:szCs w:val="28"/>
          <w:lang w:val="es-MX"/>
        </w:rPr>
        <w:t>el registro y</w:t>
      </w:r>
      <w:r w:rsidR="00270397" w:rsidRPr="000E1DCE">
        <w:rPr>
          <w:rFonts w:ascii="Arial" w:hAnsi="Arial" w:cs="Arial"/>
          <w:sz w:val="28"/>
          <w:szCs w:val="28"/>
          <w:lang w:val="es-MX"/>
        </w:rPr>
        <w:t xml:space="preserve"> posterior </w:t>
      </w:r>
      <w:r w:rsidRPr="000E1DCE">
        <w:rPr>
          <w:rFonts w:ascii="Arial" w:hAnsi="Arial" w:cs="Arial"/>
          <w:sz w:val="28"/>
          <w:szCs w:val="28"/>
          <w:lang w:val="es-MX"/>
        </w:rPr>
        <w:t>a asignación po</w:t>
      </w:r>
      <w:r w:rsidR="00280C85" w:rsidRPr="000E1DCE">
        <w:rPr>
          <w:rFonts w:ascii="Arial" w:hAnsi="Arial" w:cs="Arial"/>
          <w:sz w:val="28"/>
          <w:szCs w:val="28"/>
          <w:lang w:val="es-MX"/>
        </w:rPr>
        <w:t xml:space="preserve">r </w:t>
      </w:r>
      <w:r w:rsidR="00194BE3" w:rsidRPr="000E1DCE">
        <w:rPr>
          <w:rFonts w:ascii="Arial" w:hAnsi="Arial" w:cs="Arial"/>
          <w:sz w:val="28"/>
          <w:szCs w:val="28"/>
          <w:lang w:val="es-MX"/>
        </w:rPr>
        <w:t>cada partido en lo individual, acorde a la norma.</w:t>
      </w:r>
    </w:p>
    <w:p w:rsidR="00545B8B" w:rsidRPr="000E1DCE" w:rsidRDefault="00CE540F"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Por lo antes referido, es que este </w:t>
      </w:r>
      <w:r w:rsidRPr="000E1DCE">
        <w:rPr>
          <w:rFonts w:ascii="Arial" w:hAnsi="Arial" w:cs="Arial"/>
          <w:i/>
          <w:sz w:val="28"/>
          <w:szCs w:val="28"/>
          <w:lang w:val="es-MX"/>
        </w:rPr>
        <w:t>Tribunal Electoral</w:t>
      </w:r>
      <w:r w:rsidRPr="000E1DCE">
        <w:rPr>
          <w:rFonts w:ascii="Arial" w:hAnsi="Arial" w:cs="Arial"/>
          <w:sz w:val="28"/>
          <w:szCs w:val="28"/>
          <w:lang w:val="es-MX"/>
        </w:rPr>
        <w:t xml:space="preserve"> estima que la</w:t>
      </w:r>
      <w:r w:rsidR="00FF7CA2" w:rsidRPr="000E1DCE">
        <w:rPr>
          <w:rFonts w:ascii="Arial" w:hAnsi="Arial" w:cs="Arial"/>
          <w:sz w:val="28"/>
          <w:szCs w:val="28"/>
          <w:lang w:val="es-MX"/>
        </w:rPr>
        <w:t>s</w:t>
      </w:r>
      <w:r w:rsidRPr="000E1DCE">
        <w:rPr>
          <w:rFonts w:ascii="Arial" w:hAnsi="Arial" w:cs="Arial"/>
          <w:sz w:val="28"/>
          <w:szCs w:val="28"/>
          <w:lang w:val="es-MX"/>
        </w:rPr>
        <w:t xml:space="preserve"> </w:t>
      </w:r>
      <w:r w:rsidRPr="000E1DCE">
        <w:rPr>
          <w:rFonts w:ascii="Arial" w:hAnsi="Arial" w:cs="Arial"/>
          <w:i/>
          <w:sz w:val="28"/>
          <w:szCs w:val="28"/>
          <w:lang w:val="es-MX"/>
        </w:rPr>
        <w:t>parte</w:t>
      </w:r>
      <w:r w:rsidR="00FF7CA2" w:rsidRPr="000E1DCE">
        <w:rPr>
          <w:rFonts w:ascii="Arial" w:hAnsi="Arial" w:cs="Arial"/>
          <w:i/>
          <w:sz w:val="28"/>
          <w:szCs w:val="28"/>
          <w:lang w:val="es-MX"/>
        </w:rPr>
        <w:t>s</w:t>
      </w:r>
      <w:r w:rsidRPr="000E1DCE">
        <w:rPr>
          <w:rFonts w:ascii="Arial" w:hAnsi="Arial" w:cs="Arial"/>
          <w:i/>
          <w:sz w:val="28"/>
          <w:szCs w:val="28"/>
          <w:lang w:val="es-MX"/>
        </w:rPr>
        <w:t xml:space="preserve"> actora</w:t>
      </w:r>
      <w:r w:rsidR="00FF7CA2" w:rsidRPr="000E1DCE">
        <w:rPr>
          <w:rFonts w:ascii="Arial" w:hAnsi="Arial" w:cs="Arial"/>
          <w:i/>
          <w:sz w:val="28"/>
          <w:szCs w:val="28"/>
          <w:lang w:val="es-MX"/>
        </w:rPr>
        <w:t>s</w:t>
      </w:r>
      <w:r w:rsidR="00FF7CA2" w:rsidRPr="000E1DCE">
        <w:rPr>
          <w:rFonts w:ascii="Arial" w:hAnsi="Arial" w:cs="Arial"/>
          <w:sz w:val="28"/>
          <w:szCs w:val="28"/>
          <w:lang w:val="es-MX"/>
        </w:rPr>
        <w:t xml:space="preserve"> realizaron</w:t>
      </w:r>
      <w:r w:rsidR="00194BE3" w:rsidRPr="000E1DCE">
        <w:rPr>
          <w:rFonts w:ascii="Arial" w:hAnsi="Arial" w:cs="Arial"/>
          <w:sz w:val="28"/>
          <w:szCs w:val="28"/>
          <w:lang w:val="es-MX"/>
        </w:rPr>
        <w:t xml:space="preserve"> </w:t>
      </w:r>
      <w:r w:rsidRPr="000E1DCE">
        <w:rPr>
          <w:rFonts w:ascii="Arial" w:hAnsi="Arial" w:cs="Arial"/>
          <w:sz w:val="28"/>
          <w:szCs w:val="28"/>
          <w:lang w:val="es-MX"/>
        </w:rPr>
        <w:t>una</w:t>
      </w:r>
      <w:r w:rsidR="00194BE3" w:rsidRPr="000E1DCE">
        <w:rPr>
          <w:rFonts w:ascii="Arial" w:hAnsi="Arial" w:cs="Arial"/>
          <w:sz w:val="28"/>
          <w:szCs w:val="28"/>
          <w:lang w:val="es-MX"/>
        </w:rPr>
        <w:t xml:space="preserve"> incorrecta interpretación </w:t>
      </w:r>
      <w:r w:rsidRPr="000E1DCE">
        <w:rPr>
          <w:rFonts w:ascii="Arial" w:hAnsi="Arial" w:cs="Arial"/>
          <w:sz w:val="28"/>
          <w:szCs w:val="28"/>
          <w:lang w:val="es-MX"/>
        </w:rPr>
        <w:t xml:space="preserve">de la fracción III del artículo 29 del </w:t>
      </w:r>
      <w:r w:rsidRPr="000E1DCE">
        <w:rPr>
          <w:rFonts w:ascii="Arial" w:hAnsi="Arial" w:cs="Arial"/>
          <w:i/>
          <w:sz w:val="28"/>
          <w:szCs w:val="28"/>
          <w:lang w:val="es-MX"/>
        </w:rPr>
        <w:t xml:space="preserve">Código </w:t>
      </w:r>
      <w:r w:rsidR="00C35D5F" w:rsidRPr="000E1DCE">
        <w:rPr>
          <w:rFonts w:ascii="Arial" w:hAnsi="Arial" w:cs="Arial"/>
          <w:i/>
          <w:sz w:val="28"/>
          <w:szCs w:val="28"/>
          <w:lang w:val="es-MX"/>
        </w:rPr>
        <w:t>Electoral</w:t>
      </w:r>
      <w:r w:rsidRPr="000E1DCE">
        <w:rPr>
          <w:rFonts w:ascii="Arial" w:hAnsi="Arial" w:cs="Arial"/>
          <w:i/>
          <w:sz w:val="28"/>
          <w:szCs w:val="28"/>
          <w:lang w:val="es-MX"/>
        </w:rPr>
        <w:t>,</w:t>
      </w:r>
      <w:r w:rsidRPr="000E1DCE">
        <w:rPr>
          <w:rFonts w:ascii="Arial" w:hAnsi="Arial" w:cs="Arial"/>
          <w:sz w:val="28"/>
          <w:szCs w:val="28"/>
          <w:lang w:val="es-MX"/>
        </w:rPr>
        <w:t xml:space="preserve"> </w:t>
      </w:r>
      <w:r w:rsidR="00270397" w:rsidRPr="000E1DCE">
        <w:rPr>
          <w:rFonts w:ascii="Arial" w:hAnsi="Arial" w:cs="Arial"/>
          <w:sz w:val="28"/>
          <w:szCs w:val="28"/>
          <w:lang w:val="es-MX"/>
        </w:rPr>
        <w:t>al estimar</w:t>
      </w:r>
      <w:r w:rsidR="00217B72" w:rsidRPr="000E1DCE">
        <w:rPr>
          <w:rFonts w:ascii="Arial" w:hAnsi="Arial" w:cs="Arial"/>
          <w:sz w:val="28"/>
          <w:szCs w:val="28"/>
          <w:lang w:val="es-MX"/>
        </w:rPr>
        <w:t xml:space="preserve"> que deben considerarse</w:t>
      </w:r>
      <w:r w:rsidR="00FF7CA2" w:rsidRPr="000E1DCE">
        <w:rPr>
          <w:rFonts w:ascii="Arial" w:hAnsi="Arial" w:cs="Arial"/>
          <w:sz w:val="28"/>
          <w:szCs w:val="28"/>
          <w:lang w:val="es-MX"/>
        </w:rPr>
        <w:t xml:space="preserve"> </w:t>
      </w:r>
      <w:r w:rsidR="00217B72" w:rsidRPr="000E1DCE">
        <w:rPr>
          <w:rFonts w:ascii="Arial" w:hAnsi="Arial" w:cs="Arial"/>
          <w:sz w:val="28"/>
          <w:szCs w:val="28"/>
          <w:lang w:val="es-MX"/>
        </w:rPr>
        <w:t xml:space="preserve">a las coaliciones en la </w:t>
      </w:r>
      <w:r w:rsidR="00E342CB" w:rsidRPr="000E1DCE">
        <w:rPr>
          <w:rFonts w:ascii="Arial" w:hAnsi="Arial" w:cs="Arial"/>
          <w:sz w:val="28"/>
          <w:szCs w:val="28"/>
          <w:lang w:val="es-MX"/>
        </w:rPr>
        <w:t>distribución de C</w:t>
      </w:r>
      <w:r w:rsidRPr="000E1DCE">
        <w:rPr>
          <w:rFonts w:ascii="Arial" w:hAnsi="Arial" w:cs="Arial"/>
          <w:sz w:val="28"/>
          <w:szCs w:val="28"/>
          <w:lang w:val="es-MX"/>
        </w:rPr>
        <w:t xml:space="preserve">oncejalías por el principio de </w:t>
      </w:r>
      <w:r w:rsidR="00217B72" w:rsidRPr="000E1DCE">
        <w:rPr>
          <w:rFonts w:ascii="Arial" w:hAnsi="Arial" w:cs="Arial"/>
          <w:sz w:val="28"/>
          <w:szCs w:val="28"/>
          <w:lang w:val="es-MX"/>
        </w:rPr>
        <w:t>representación</w:t>
      </w:r>
      <w:r w:rsidRPr="000E1DCE">
        <w:rPr>
          <w:rFonts w:ascii="Arial" w:hAnsi="Arial" w:cs="Arial"/>
          <w:sz w:val="28"/>
          <w:szCs w:val="28"/>
          <w:lang w:val="es-MX"/>
        </w:rPr>
        <w:t xml:space="preserve"> proporcional</w:t>
      </w:r>
      <w:r w:rsidR="00217B72" w:rsidRPr="000E1DCE">
        <w:rPr>
          <w:rFonts w:ascii="Arial" w:hAnsi="Arial" w:cs="Arial"/>
          <w:sz w:val="28"/>
          <w:szCs w:val="28"/>
          <w:lang w:val="es-MX"/>
        </w:rPr>
        <w:t>.</w:t>
      </w:r>
    </w:p>
    <w:p w:rsidR="00217B72" w:rsidRPr="000E1DCE" w:rsidRDefault="00217B72"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Esto es así, toda vez que, deja</w:t>
      </w:r>
      <w:r w:rsidR="00FF7CA2" w:rsidRPr="000E1DCE">
        <w:rPr>
          <w:rFonts w:ascii="Arial" w:hAnsi="Arial" w:cs="Arial"/>
          <w:sz w:val="28"/>
          <w:szCs w:val="28"/>
          <w:lang w:val="es-MX"/>
        </w:rPr>
        <w:t>n</w:t>
      </w:r>
      <w:r w:rsidRPr="000E1DCE">
        <w:rPr>
          <w:rFonts w:ascii="Arial" w:hAnsi="Arial" w:cs="Arial"/>
          <w:sz w:val="28"/>
          <w:szCs w:val="28"/>
          <w:lang w:val="es-MX"/>
        </w:rPr>
        <w:t xml:space="preserve"> de </w:t>
      </w:r>
      <w:r w:rsidR="00270397" w:rsidRPr="000E1DCE">
        <w:rPr>
          <w:rFonts w:ascii="Arial" w:hAnsi="Arial" w:cs="Arial"/>
          <w:sz w:val="28"/>
          <w:szCs w:val="28"/>
          <w:lang w:val="es-MX"/>
        </w:rPr>
        <w:t>observar</w:t>
      </w:r>
      <w:r w:rsidRPr="000E1DCE">
        <w:rPr>
          <w:rFonts w:ascii="Arial" w:hAnsi="Arial" w:cs="Arial"/>
          <w:sz w:val="28"/>
          <w:szCs w:val="28"/>
          <w:lang w:val="es-MX"/>
        </w:rPr>
        <w:t xml:space="preserve"> que dicha porción normativa no puede interpretarse y aplicarse de manera aislada, en atención a que dicho artículo forma parte de un sistema que debe ser interpretado de manera conjunta e integral, a efecto de evitar contradicción en su aplicación.</w:t>
      </w:r>
    </w:p>
    <w:p w:rsidR="006A3919" w:rsidRPr="000E1DCE" w:rsidRDefault="00A6750B"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lang w:val="es-MX"/>
        </w:rPr>
        <w:t>Se afirma lo anterior</w:t>
      </w:r>
      <w:r w:rsidR="00217B72" w:rsidRPr="000E1DCE">
        <w:rPr>
          <w:rFonts w:ascii="Arial" w:hAnsi="Arial" w:cs="Arial"/>
          <w:sz w:val="28"/>
          <w:szCs w:val="28"/>
          <w:lang w:val="es-MX"/>
        </w:rPr>
        <w:t>, porque como se ha hecho referencia en el marco normativo que regula lo relativo a las asignaciones</w:t>
      </w:r>
      <w:r w:rsidR="00E342CB" w:rsidRPr="000E1DCE">
        <w:rPr>
          <w:rFonts w:ascii="Arial" w:hAnsi="Arial" w:cs="Arial"/>
          <w:sz w:val="28"/>
          <w:szCs w:val="28"/>
          <w:lang w:val="es-MX"/>
        </w:rPr>
        <w:t xml:space="preserve"> de C</w:t>
      </w:r>
      <w:r w:rsidR="0006578B" w:rsidRPr="000E1DCE">
        <w:rPr>
          <w:rFonts w:ascii="Arial" w:hAnsi="Arial" w:cs="Arial"/>
          <w:sz w:val="28"/>
          <w:szCs w:val="28"/>
          <w:lang w:val="es-MX"/>
        </w:rPr>
        <w:t>oncejalías</w:t>
      </w:r>
      <w:r w:rsidR="00217B72" w:rsidRPr="000E1DCE">
        <w:rPr>
          <w:rFonts w:ascii="Arial" w:hAnsi="Arial" w:cs="Arial"/>
          <w:sz w:val="28"/>
          <w:szCs w:val="28"/>
          <w:lang w:val="es-MX"/>
        </w:rPr>
        <w:t xml:space="preserve"> por el principio de representación proporcional, contario a lo que </w:t>
      </w:r>
      <w:r w:rsidR="00FF7CA2" w:rsidRPr="000E1DCE">
        <w:rPr>
          <w:rFonts w:ascii="Arial" w:hAnsi="Arial" w:cs="Arial"/>
          <w:sz w:val="28"/>
          <w:szCs w:val="28"/>
          <w:lang w:val="es-MX"/>
        </w:rPr>
        <w:t>afirman</w:t>
      </w:r>
      <w:r w:rsidR="00217B72" w:rsidRPr="000E1DCE">
        <w:rPr>
          <w:rFonts w:ascii="Arial" w:hAnsi="Arial" w:cs="Arial"/>
          <w:sz w:val="28"/>
          <w:szCs w:val="28"/>
          <w:lang w:val="es-MX"/>
        </w:rPr>
        <w:t xml:space="preserve"> la</w:t>
      </w:r>
      <w:r w:rsidR="00FF7CA2" w:rsidRPr="000E1DCE">
        <w:rPr>
          <w:rFonts w:ascii="Arial" w:hAnsi="Arial" w:cs="Arial"/>
          <w:sz w:val="28"/>
          <w:szCs w:val="28"/>
          <w:lang w:val="es-MX"/>
        </w:rPr>
        <w:t>s</w:t>
      </w:r>
      <w:r w:rsidR="00217B72" w:rsidRPr="000E1DCE">
        <w:rPr>
          <w:rFonts w:ascii="Arial" w:hAnsi="Arial" w:cs="Arial"/>
          <w:sz w:val="28"/>
          <w:szCs w:val="28"/>
          <w:lang w:val="es-MX"/>
        </w:rPr>
        <w:t xml:space="preserve"> </w:t>
      </w:r>
      <w:r w:rsidR="00217B72" w:rsidRPr="000E1DCE">
        <w:rPr>
          <w:rFonts w:ascii="Arial" w:hAnsi="Arial" w:cs="Arial"/>
          <w:i/>
          <w:sz w:val="28"/>
          <w:szCs w:val="28"/>
          <w:lang w:val="es-MX"/>
        </w:rPr>
        <w:t>parte</w:t>
      </w:r>
      <w:r w:rsidR="00FF7CA2" w:rsidRPr="000E1DCE">
        <w:rPr>
          <w:rFonts w:ascii="Arial" w:hAnsi="Arial" w:cs="Arial"/>
          <w:i/>
          <w:sz w:val="28"/>
          <w:szCs w:val="28"/>
          <w:lang w:val="es-MX"/>
        </w:rPr>
        <w:t>s</w:t>
      </w:r>
      <w:r w:rsidR="00217B72" w:rsidRPr="000E1DCE">
        <w:rPr>
          <w:rFonts w:ascii="Arial" w:hAnsi="Arial" w:cs="Arial"/>
          <w:i/>
          <w:sz w:val="28"/>
          <w:szCs w:val="28"/>
          <w:lang w:val="es-MX"/>
        </w:rPr>
        <w:t xml:space="preserve"> actora</w:t>
      </w:r>
      <w:r w:rsidR="00FF7CA2" w:rsidRPr="000E1DCE">
        <w:rPr>
          <w:rFonts w:ascii="Arial" w:hAnsi="Arial" w:cs="Arial"/>
          <w:i/>
          <w:sz w:val="28"/>
          <w:szCs w:val="28"/>
          <w:lang w:val="es-MX"/>
        </w:rPr>
        <w:t>s</w:t>
      </w:r>
      <w:r w:rsidR="00217B72" w:rsidRPr="000E1DCE">
        <w:rPr>
          <w:rFonts w:ascii="Arial" w:hAnsi="Arial" w:cs="Arial"/>
          <w:sz w:val="28"/>
          <w:szCs w:val="28"/>
          <w:lang w:val="es-MX"/>
        </w:rPr>
        <w:t xml:space="preserve">, </w:t>
      </w:r>
      <w:r w:rsidR="006A3919" w:rsidRPr="000E1DCE">
        <w:rPr>
          <w:rFonts w:ascii="Arial" w:hAnsi="Arial" w:cs="Arial"/>
          <w:sz w:val="28"/>
          <w:szCs w:val="28"/>
        </w:rPr>
        <w:t xml:space="preserve">el artículo 53 </w:t>
      </w:r>
      <w:r w:rsidR="0006578B" w:rsidRPr="000E1DCE">
        <w:rPr>
          <w:rFonts w:ascii="Arial" w:hAnsi="Arial" w:cs="Arial"/>
          <w:sz w:val="28"/>
          <w:szCs w:val="28"/>
        </w:rPr>
        <w:t xml:space="preserve">numeral 5 </w:t>
      </w:r>
      <w:r w:rsidR="00270397" w:rsidRPr="000E1DCE">
        <w:rPr>
          <w:rFonts w:ascii="Arial" w:hAnsi="Arial" w:cs="Arial"/>
          <w:sz w:val="28"/>
          <w:szCs w:val="28"/>
        </w:rPr>
        <w:t xml:space="preserve">de la </w:t>
      </w:r>
      <w:r w:rsidR="00270397" w:rsidRPr="000E1DCE">
        <w:rPr>
          <w:rFonts w:ascii="Arial" w:hAnsi="Arial" w:cs="Arial"/>
          <w:i/>
          <w:sz w:val="28"/>
          <w:szCs w:val="28"/>
        </w:rPr>
        <w:lastRenderedPageBreak/>
        <w:t>Consti</w:t>
      </w:r>
      <w:r w:rsidRPr="000E1DCE">
        <w:rPr>
          <w:rFonts w:ascii="Arial" w:hAnsi="Arial" w:cs="Arial"/>
          <w:i/>
          <w:sz w:val="28"/>
          <w:szCs w:val="28"/>
        </w:rPr>
        <w:t>tución l</w:t>
      </w:r>
      <w:r w:rsidR="00270397" w:rsidRPr="000E1DCE">
        <w:rPr>
          <w:rFonts w:ascii="Arial" w:hAnsi="Arial" w:cs="Arial"/>
          <w:i/>
          <w:sz w:val="28"/>
          <w:szCs w:val="28"/>
        </w:rPr>
        <w:t xml:space="preserve">ocal, </w:t>
      </w:r>
      <w:r w:rsidR="0006578B" w:rsidRPr="000E1DCE">
        <w:rPr>
          <w:rFonts w:ascii="Arial" w:hAnsi="Arial" w:cs="Arial"/>
          <w:sz w:val="28"/>
          <w:szCs w:val="28"/>
        </w:rPr>
        <w:t>señala que la asignación de dichos cargos se hará a</w:t>
      </w:r>
      <w:r w:rsidR="006A3919" w:rsidRPr="000E1DCE">
        <w:rPr>
          <w:rFonts w:ascii="Arial" w:hAnsi="Arial" w:cs="Arial"/>
          <w:sz w:val="28"/>
          <w:szCs w:val="28"/>
        </w:rPr>
        <w:t xml:space="preserve"> </w:t>
      </w:r>
      <w:r w:rsidR="006A3919" w:rsidRPr="000E1DCE">
        <w:rPr>
          <w:rFonts w:ascii="Arial" w:hAnsi="Arial" w:cs="Arial"/>
          <w:b/>
          <w:sz w:val="28"/>
          <w:szCs w:val="28"/>
        </w:rPr>
        <w:t>cada partido</w:t>
      </w:r>
      <w:r w:rsidR="006A3919" w:rsidRPr="000E1DCE">
        <w:rPr>
          <w:rFonts w:ascii="Arial" w:hAnsi="Arial" w:cs="Arial"/>
          <w:sz w:val="28"/>
          <w:szCs w:val="28"/>
        </w:rPr>
        <w:t>,</w:t>
      </w:r>
      <w:r w:rsidR="0006578B" w:rsidRPr="000E1DCE">
        <w:rPr>
          <w:rFonts w:ascii="Arial" w:hAnsi="Arial" w:cs="Arial"/>
          <w:sz w:val="28"/>
          <w:szCs w:val="28"/>
        </w:rPr>
        <w:t xml:space="preserve"> en función del po</w:t>
      </w:r>
      <w:r w:rsidR="006A3919" w:rsidRPr="000E1DCE">
        <w:rPr>
          <w:rFonts w:ascii="Arial" w:hAnsi="Arial" w:cs="Arial"/>
          <w:sz w:val="28"/>
          <w:szCs w:val="28"/>
        </w:rPr>
        <w:t>rcentaje de votos efectivos obtenidos mediante la aplicación de la fórmula de cociente y resto mayor, bajo el sistema de listas cerradas por demarcación territorial.</w:t>
      </w:r>
    </w:p>
    <w:p w:rsidR="00614E2F" w:rsidRPr="000E1DCE" w:rsidRDefault="0006578B"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lang w:val="es-MX"/>
        </w:rPr>
        <w:t xml:space="preserve">En concordancia con lo anterior, </w:t>
      </w:r>
      <w:r w:rsidR="006A3919" w:rsidRPr="000E1DCE">
        <w:rPr>
          <w:rFonts w:ascii="Arial" w:hAnsi="Arial" w:cs="Arial"/>
          <w:sz w:val="28"/>
          <w:szCs w:val="28"/>
        </w:rPr>
        <w:t xml:space="preserve">el </w:t>
      </w:r>
      <w:r w:rsidR="006A3919" w:rsidRPr="000E1DCE">
        <w:rPr>
          <w:rFonts w:ascii="Arial" w:hAnsi="Arial" w:cs="Arial"/>
          <w:i/>
          <w:sz w:val="28"/>
          <w:szCs w:val="28"/>
        </w:rPr>
        <w:t xml:space="preserve">Código </w:t>
      </w:r>
      <w:r w:rsidR="00C35D5F" w:rsidRPr="000E1DCE">
        <w:rPr>
          <w:rFonts w:ascii="Arial" w:hAnsi="Arial" w:cs="Arial"/>
          <w:i/>
          <w:sz w:val="28"/>
          <w:szCs w:val="28"/>
          <w:lang w:val="es-MX"/>
        </w:rPr>
        <w:t>Electoral</w:t>
      </w:r>
      <w:r w:rsidR="006A3919" w:rsidRPr="000E1DCE">
        <w:rPr>
          <w:rFonts w:ascii="Arial" w:hAnsi="Arial" w:cs="Arial"/>
          <w:sz w:val="28"/>
          <w:szCs w:val="28"/>
        </w:rPr>
        <w:t xml:space="preserve">, </w:t>
      </w:r>
      <w:r w:rsidRPr="000E1DCE">
        <w:rPr>
          <w:rFonts w:ascii="Arial" w:hAnsi="Arial" w:cs="Arial"/>
          <w:sz w:val="28"/>
          <w:szCs w:val="28"/>
        </w:rPr>
        <w:t>refiere en su</w:t>
      </w:r>
      <w:r w:rsidR="006A3919" w:rsidRPr="000E1DCE">
        <w:rPr>
          <w:rFonts w:ascii="Arial" w:hAnsi="Arial" w:cs="Arial"/>
          <w:sz w:val="28"/>
          <w:szCs w:val="28"/>
        </w:rPr>
        <w:t xml:space="preserve"> </w:t>
      </w:r>
      <w:r w:rsidRPr="000E1DCE">
        <w:rPr>
          <w:rFonts w:ascii="Arial" w:hAnsi="Arial" w:cs="Arial"/>
          <w:sz w:val="28"/>
          <w:szCs w:val="28"/>
        </w:rPr>
        <w:t xml:space="preserve">artículo </w:t>
      </w:r>
      <w:r w:rsidR="006A3919" w:rsidRPr="000E1DCE">
        <w:rPr>
          <w:rFonts w:ascii="Arial" w:hAnsi="Arial" w:cs="Arial"/>
          <w:sz w:val="28"/>
          <w:szCs w:val="28"/>
        </w:rPr>
        <w:t xml:space="preserve">292 que los partidos políticos podrán formar coaliciones electorales para las elecciones de </w:t>
      </w:r>
      <w:r w:rsidR="00614E2F" w:rsidRPr="000E1DCE">
        <w:rPr>
          <w:rFonts w:ascii="Arial" w:hAnsi="Arial" w:cs="Arial"/>
          <w:sz w:val="28"/>
          <w:szCs w:val="28"/>
        </w:rPr>
        <w:t xml:space="preserve">diputaciones por ambos principios, </w:t>
      </w:r>
      <w:r w:rsidR="006A3919" w:rsidRPr="000E1DCE">
        <w:rPr>
          <w:rFonts w:ascii="Arial" w:hAnsi="Arial" w:cs="Arial"/>
          <w:sz w:val="28"/>
          <w:szCs w:val="28"/>
        </w:rPr>
        <w:t>para la Jefatura de Gobierno, así como</w:t>
      </w:r>
      <w:r w:rsidR="00D70E5C" w:rsidRPr="000E1DCE">
        <w:rPr>
          <w:rFonts w:ascii="Arial" w:hAnsi="Arial" w:cs="Arial"/>
          <w:sz w:val="28"/>
          <w:szCs w:val="28"/>
        </w:rPr>
        <w:t>,</w:t>
      </w:r>
      <w:r w:rsidR="006A3919" w:rsidRPr="000E1DCE">
        <w:rPr>
          <w:rFonts w:ascii="Arial" w:hAnsi="Arial" w:cs="Arial"/>
          <w:sz w:val="28"/>
          <w:szCs w:val="28"/>
        </w:rPr>
        <w:t xml:space="preserve"> de las</w:t>
      </w:r>
      <w:r w:rsidR="006A3919" w:rsidRPr="000E1DCE">
        <w:rPr>
          <w:rFonts w:ascii="Arial" w:hAnsi="Arial" w:cs="Arial"/>
          <w:b/>
          <w:sz w:val="28"/>
          <w:szCs w:val="28"/>
        </w:rPr>
        <w:t xml:space="preserve"> Alcaldías</w:t>
      </w:r>
      <w:r w:rsidR="00614E2F" w:rsidRPr="000E1DCE">
        <w:rPr>
          <w:rFonts w:ascii="Arial" w:hAnsi="Arial" w:cs="Arial"/>
          <w:sz w:val="28"/>
          <w:szCs w:val="28"/>
        </w:rPr>
        <w:t>, es decir, en el único caso que contempla las coaliciones por el principio de representación proporcional es para el caso de l</w:t>
      </w:r>
      <w:r w:rsidR="00E342CB" w:rsidRPr="000E1DCE">
        <w:rPr>
          <w:rFonts w:ascii="Arial" w:hAnsi="Arial" w:cs="Arial"/>
          <w:sz w:val="28"/>
          <w:szCs w:val="28"/>
        </w:rPr>
        <w:t>as diputaciones, no así de las C</w:t>
      </w:r>
      <w:r w:rsidR="00614E2F" w:rsidRPr="000E1DCE">
        <w:rPr>
          <w:rFonts w:ascii="Arial" w:hAnsi="Arial" w:cs="Arial"/>
          <w:sz w:val="28"/>
          <w:szCs w:val="28"/>
        </w:rPr>
        <w:t>oncejalías.</w:t>
      </w:r>
    </w:p>
    <w:p w:rsidR="00FD21A3" w:rsidRPr="000E1DCE" w:rsidRDefault="00FD21A3"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Lo cual en la especie aconteció</w:t>
      </w:r>
      <w:r w:rsidR="00270397" w:rsidRPr="000E1DCE">
        <w:rPr>
          <w:rFonts w:ascii="Arial" w:hAnsi="Arial" w:cs="Arial"/>
          <w:sz w:val="28"/>
          <w:szCs w:val="28"/>
        </w:rPr>
        <w:t xml:space="preserve">, toda vez que, </w:t>
      </w:r>
      <w:r w:rsidR="00614E2F" w:rsidRPr="000E1DCE">
        <w:rPr>
          <w:rFonts w:ascii="Arial" w:hAnsi="Arial" w:cs="Arial"/>
          <w:sz w:val="28"/>
          <w:szCs w:val="28"/>
        </w:rPr>
        <w:t>como se hecho referencia, la coalición “Por la CDMX al Frente” únicamente registro candidaturas a las Alcaldías y Concejalías por mayoría relativa.</w:t>
      </w:r>
    </w:p>
    <w:p w:rsidR="00D24C05" w:rsidRPr="000E1DCE" w:rsidRDefault="006A3919"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As</w:t>
      </w:r>
      <w:r w:rsidR="00D24C05" w:rsidRPr="000E1DCE">
        <w:rPr>
          <w:rFonts w:ascii="Arial" w:hAnsi="Arial" w:cs="Arial"/>
          <w:sz w:val="28"/>
          <w:szCs w:val="28"/>
        </w:rPr>
        <w:t>imismo, el artículo 293 del citado código,</w:t>
      </w:r>
      <w:r w:rsidRPr="000E1DCE">
        <w:rPr>
          <w:rFonts w:ascii="Arial" w:hAnsi="Arial" w:cs="Arial"/>
          <w:sz w:val="28"/>
          <w:szCs w:val="28"/>
        </w:rPr>
        <w:t xml:space="preserve"> </w:t>
      </w:r>
      <w:r w:rsidR="00D24C05" w:rsidRPr="000E1DCE">
        <w:rPr>
          <w:rFonts w:ascii="Arial" w:hAnsi="Arial" w:cs="Arial"/>
          <w:sz w:val="28"/>
          <w:szCs w:val="28"/>
        </w:rPr>
        <w:t>establece</w:t>
      </w:r>
      <w:r w:rsidRPr="000E1DCE">
        <w:rPr>
          <w:rFonts w:ascii="Arial" w:hAnsi="Arial" w:cs="Arial"/>
          <w:sz w:val="28"/>
          <w:szCs w:val="28"/>
        </w:rPr>
        <w:t xml:space="preserve"> que </w:t>
      </w:r>
      <w:r w:rsidR="00D24C05" w:rsidRPr="000E1DCE">
        <w:rPr>
          <w:rFonts w:ascii="Arial" w:hAnsi="Arial" w:cs="Arial"/>
          <w:b/>
          <w:sz w:val="28"/>
          <w:szCs w:val="28"/>
        </w:rPr>
        <w:t xml:space="preserve">cada partido </w:t>
      </w:r>
      <w:r w:rsidR="00D24C05" w:rsidRPr="000E1DCE">
        <w:rPr>
          <w:rFonts w:ascii="Arial" w:hAnsi="Arial" w:cs="Arial"/>
          <w:sz w:val="28"/>
          <w:szCs w:val="28"/>
        </w:rPr>
        <w:t>integrante de una</w:t>
      </w:r>
      <w:r w:rsidRPr="000E1DCE">
        <w:rPr>
          <w:rFonts w:ascii="Arial" w:hAnsi="Arial" w:cs="Arial"/>
          <w:sz w:val="28"/>
          <w:szCs w:val="28"/>
        </w:rPr>
        <w:t xml:space="preserve"> coalición </w:t>
      </w:r>
      <w:r w:rsidRPr="000E1DCE">
        <w:rPr>
          <w:rFonts w:ascii="Arial" w:hAnsi="Arial" w:cs="Arial"/>
          <w:sz w:val="28"/>
          <w:szCs w:val="28"/>
        </w:rPr>
        <w:lastRenderedPageBreak/>
        <w:t xml:space="preserve">electoral </w:t>
      </w:r>
      <w:r w:rsidRPr="000E1DCE">
        <w:rPr>
          <w:rFonts w:ascii="Arial" w:hAnsi="Arial" w:cs="Arial"/>
          <w:b/>
          <w:sz w:val="28"/>
          <w:szCs w:val="28"/>
        </w:rPr>
        <w:t xml:space="preserve">deberá registrar, por sí mismo, </w:t>
      </w:r>
      <w:r w:rsidR="00E342CB" w:rsidRPr="000E1DCE">
        <w:rPr>
          <w:rFonts w:ascii="Arial" w:hAnsi="Arial" w:cs="Arial"/>
          <w:sz w:val="28"/>
          <w:szCs w:val="28"/>
        </w:rPr>
        <w:t>las listas de candidaturas a C</w:t>
      </w:r>
      <w:r w:rsidRPr="000E1DCE">
        <w:rPr>
          <w:rFonts w:ascii="Arial" w:hAnsi="Arial" w:cs="Arial"/>
          <w:sz w:val="28"/>
          <w:szCs w:val="28"/>
        </w:rPr>
        <w:t>oncejalías por el principio</w:t>
      </w:r>
      <w:r w:rsidR="00D24C05" w:rsidRPr="000E1DCE">
        <w:rPr>
          <w:rFonts w:ascii="Arial" w:hAnsi="Arial" w:cs="Arial"/>
          <w:sz w:val="28"/>
          <w:szCs w:val="28"/>
        </w:rPr>
        <w:t xml:space="preserve"> de representación proporcional, como en el caso aconteció.</w:t>
      </w:r>
    </w:p>
    <w:p w:rsidR="00197FC4" w:rsidRPr="000E1DCE" w:rsidRDefault="00197FC4"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Es decir, dicho artículo no contempla la posibilidad de que una coalición por sí </w:t>
      </w:r>
      <w:r w:rsidR="00E342CB" w:rsidRPr="000E1DCE">
        <w:rPr>
          <w:rFonts w:ascii="Arial" w:hAnsi="Arial" w:cs="Arial"/>
          <w:sz w:val="28"/>
          <w:szCs w:val="28"/>
        </w:rPr>
        <w:t>misma, registre candidaturas a C</w:t>
      </w:r>
      <w:r w:rsidRPr="000E1DCE">
        <w:rPr>
          <w:rFonts w:ascii="Arial" w:hAnsi="Arial" w:cs="Arial"/>
          <w:sz w:val="28"/>
          <w:szCs w:val="28"/>
        </w:rPr>
        <w:t>oncejalías por el citado principio.</w:t>
      </w:r>
    </w:p>
    <w:p w:rsidR="004850E5" w:rsidRPr="000E1DCE" w:rsidRDefault="00197FC4"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En ese orden de ideas, </w:t>
      </w:r>
      <w:r w:rsidR="004850E5" w:rsidRPr="000E1DCE">
        <w:rPr>
          <w:rFonts w:ascii="Arial" w:hAnsi="Arial" w:cs="Arial"/>
          <w:sz w:val="28"/>
          <w:szCs w:val="28"/>
        </w:rPr>
        <w:t xml:space="preserve">los </w:t>
      </w:r>
      <w:r w:rsidR="007926B5" w:rsidRPr="000E1DCE">
        <w:rPr>
          <w:rFonts w:ascii="Arial" w:hAnsi="Arial" w:cs="Arial"/>
          <w:i/>
          <w:sz w:val="28"/>
          <w:szCs w:val="28"/>
        </w:rPr>
        <w:t>Lineamientos para la p</w:t>
      </w:r>
      <w:r w:rsidR="006A3919" w:rsidRPr="000E1DCE">
        <w:rPr>
          <w:rFonts w:ascii="Arial" w:hAnsi="Arial" w:cs="Arial"/>
          <w:i/>
          <w:sz w:val="28"/>
          <w:szCs w:val="28"/>
        </w:rPr>
        <w:t>ostulación de</w:t>
      </w:r>
      <w:r w:rsidR="00E342CB" w:rsidRPr="000E1DCE">
        <w:rPr>
          <w:rFonts w:ascii="Arial" w:hAnsi="Arial" w:cs="Arial"/>
          <w:sz w:val="28"/>
          <w:szCs w:val="28"/>
        </w:rPr>
        <w:t xml:space="preserve"> C</w:t>
      </w:r>
      <w:r w:rsidR="004850E5" w:rsidRPr="000E1DCE">
        <w:rPr>
          <w:rFonts w:ascii="Arial" w:hAnsi="Arial" w:cs="Arial"/>
          <w:sz w:val="28"/>
          <w:szCs w:val="28"/>
        </w:rPr>
        <w:t>oncejalías</w:t>
      </w:r>
      <w:r w:rsidR="006A3919" w:rsidRPr="000E1DCE">
        <w:rPr>
          <w:rFonts w:ascii="Arial" w:hAnsi="Arial" w:cs="Arial"/>
          <w:sz w:val="28"/>
          <w:szCs w:val="28"/>
        </w:rPr>
        <w:t>,</w:t>
      </w:r>
      <w:r w:rsidR="004850E5" w:rsidRPr="000E1DCE">
        <w:rPr>
          <w:rFonts w:ascii="Arial" w:hAnsi="Arial" w:cs="Arial"/>
          <w:b/>
          <w:sz w:val="28"/>
          <w:szCs w:val="28"/>
        </w:rPr>
        <w:t xml:space="preserve"> </w:t>
      </w:r>
      <w:r w:rsidR="004850E5" w:rsidRPr="000E1DCE">
        <w:rPr>
          <w:rFonts w:ascii="Arial" w:hAnsi="Arial" w:cs="Arial"/>
          <w:sz w:val="28"/>
          <w:szCs w:val="28"/>
        </w:rPr>
        <w:t>señalan en su numeral 22</w:t>
      </w:r>
      <w:r w:rsidR="006A3919" w:rsidRPr="000E1DCE">
        <w:rPr>
          <w:rFonts w:ascii="Arial" w:hAnsi="Arial" w:cs="Arial"/>
          <w:sz w:val="28"/>
          <w:szCs w:val="28"/>
        </w:rPr>
        <w:t xml:space="preserve"> que los partidos políticos por sí mismos, o </w:t>
      </w:r>
      <w:r w:rsidR="006A3919" w:rsidRPr="000E1DCE">
        <w:rPr>
          <w:rFonts w:ascii="Arial" w:hAnsi="Arial" w:cs="Arial"/>
          <w:b/>
          <w:sz w:val="28"/>
          <w:szCs w:val="28"/>
        </w:rPr>
        <w:t xml:space="preserve">cada uno de los partidos que </w:t>
      </w:r>
      <w:r w:rsidR="004850E5" w:rsidRPr="000E1DCE">
        <w:rPr>
          <w:rFonts w:ascii="Arial" w:hAnsi="Arial" w:cs="Arial"/>
          <w:b/>
          <w:sz w:val="28"/>
          <w:szCs w:val="28"/>
        </w:rPr>
        <w:t>integren una</w:t>
      </w:r>
      <w:r w:rsidR="006A3919" w:rsidRPr="000E1DCE">
        <w:rPr>
          <w:rFonts w:ascii="Arial" w:hAnsi="Arial" w:cs="Arial"/>
          <w:b/>
          <w:sz w:val="28"/>
          <w:szCs w:val="28"/>
        </w:rPr>
        <w:t xml:space="preserve"> coalición</w:t>
      </w:r>
      <w:r w:rsidR="004850E5" w:rsidRPr="000E1DCE">
        <w:rPr>
          <w:rFonts w:ascii="Arial" w:hAnsi="Arial" w:cs="Arial"/>
          <w:sz w:val="28"/>
          <w:szCs w:val="28"/>
        </w:rPr>
        <w:t>, deben</w:t>
      </w:r>
      <w:r w:rsidR="006A3919" w:rsidRPr="000E1DCE">
        <w:rPr>
          <w:rFonts w:ascii="Arial" w:hAnsi="Arial" w:cs="Arial"/>
          <w:sz w:val="28"/>
          <w:szCs w:val="28"/>
        </w:rPr>
        <w:t xml:space="preserve"> registrar una </w:t>
      </w:r>
      <w:r w:rsidR="006A3919" w:rsidRPr="000E1DCE">
        <w:rPr>
          <w:rFonts w:ascii="Arial" w:hAnsi="Arial" w:cs="Arial"/>
          <w:b/>
          <w:sz w:val="28"/>
          <w:szCs w:val="28"/>
        </w:rPr>
        <w:t xml:space="preserve">lista cerrada </w:t>
      </w:r>
      <w:r w:rsidR="006A3919" w:rsidRPr="000E1DCE">
        <w:rPr>
          <w:rFonts w:ascii="Arial" w:hAnsi="Arial" w:cs="Arial"/>
          <w:sz w:val="28"/>
          <w:szCs w:val="28"/>
        </w:rPr>
        <w:t>que estará integrada con cuatro fórmula</w:t>
      </w:r>
      <w:r w:rsidR="00E342CB" w:rsidRPr="000E1DCE">
        <w:rPr>
          <w:rFonts w:ascii="Arial" w:hAnsi="Arial" w:cs="Arial"/>
          <w:sz w:val="28"/>
          <w:szCs w:val="28"/>
        </w:rPr>
        <w:t>s de personas candidatas a las C</w:t>
      </w:r>
      <w:r w:rsidR="006A3919" w:rsidRPr="000E1DCE">
        <w:rPr>
          <w:rFonts w:ascii="Arial" w:hAnsi="Arial" w:cs="Arial"/>
          <w:sz w:val="28"/>
          <w:szCs w:val="28"/>
        </w:rPr>
        <w:t xml:space="preserve">oncejalías a elegir por el principio </w:t>
      </w:r>
      <w:r w:rsidR="004850E5" w:rsidRPr="000E1DCE">
        <w:rPr>
          <w:rFonts w:ascii="Arial" w:hAnsi="Arial" w:cs="Arial"/>
          <w:sz w:val="28"/>
          <w:szCs w:val="28"/>
        </w:rPr>
        <w:t>de representación proporcional.</w:t>
      </w:r>
    </w:p>
    <w:p w:rsidR="004850E5" w:rsidRPr="000E1DCE" w:rsidRDefault="004850E5"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Tal y como lo efectuaron cada uno de los partidos políticos, as</w:t>
      </w:r>
      <w:r w:rsidR="004E1C41" w:rsidRPr="000E1DCE">
        <w:rPr>
          <w:rFonts w:ascii="Arial" w:hAnsi="Arial" w:cs="Arial"/>
          <w:sz w:val="28"/>
          <w:szCs w:val="28"/>
        </w:rPr>
        <w:t>í como</w:t>
      </w:r>
      <w:r w:rsidR="00D70E5C" w:rsidRPr="000E1DCE">
        <w:rPr>
          <w:rFonts w:ascii="Arial" w:hAnsi="Arial" w:cs="Arial"/>
          <w:sz w:val="28"/>
          <w:szCs w:val="28"/>
        </w:rPr>
        <w:t>,</w:t>
      </w:r>
      <w:r w:rsidR="004E1C41" w:rsidRPr="000E1DCE">
        <w:rPr>
          <w:rFonts w:ascii="Arial" w:hAnsi="Arial" w:cs="Arial"/>
          <w:sz w:val="28"/>
          <w:szCs w:val="28"/>
        </w:rPr>
        <w:t xml:space="preserve"> la</w:t>
      </w:r>
      <w:r w:rsidRPr="000E1DCE">
        <w:rPr>
          <w:rFonts w:ascii="Arial" w:hAnsi="Arial" w:cs="Arial"/>
          <w:sz w:val="28"/>
          <w:szCs w:val="28"/>
        </w:rPr>
        <w:t xml:space="preserve"> candidat</w:t>
      </w:r>
      <w:r w:rsidR="004E1C41" w:rsidRPr="000E1DCE">
        <w:rPr>
          <w:rFonts w:ascii="Arial" w:hAnsi="Arial" w:cs="Arial"/>
          <w:sz w:val="28"/>
          <w:szCs w:val="28"/>
        </w:rPr>
        <w:t>ura sin partido</w:t>
      </w:r>
      <w:r w:rsidRPr="000E1DCE">
        <w:rPr>
          <w:rFonts w:ascii="Arial" w:hAnsi="Arial" w:cs="Arial"/>
          <w:sz w:val="28"/>
          <w:szCs w:val="28"/>
        </w:rPr>
        <w:t xml:space="preserve"> que contendieron en la elección de la demarcación territorial de </w:t>
      </w:r>
      <w:r w:rsidR="004E1C41" w:rsidRPr="000E1DCE">
        <w:rPr>
          <w:rFonts w:ascii="Arial" w:hAnsi="Arial" w:cs="Arial"/>
          <w:sz w:val="28"/>
          <w:szCs w:val="28"/>
        </w:rPr>
        <w:t>Xochimilco.</w:t>
      </w:r>
    </w:p>
    <w:p w:rsidR="006A3919" w:rsidRPr="000E1DCE" w:rsidRDefault="006A3919" w:rsidP="006A3919">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lastRenderedPageBreak/>
        <w:t>A</w:t>
      </w:r>
      <w:r w:rsidR="00991237" w:rsidRPr="000E1DCE">
        <w:rPr>
          <w:rFonts w:ascii="Arial" w:hAnsi="Arial" w:cs="Arial"/>
          <w:sz w:val="28"/>
          <w:szCs w:val="28"/>
        </w:rPr>
        <w:t>unado a que, los numerales 14 y 15</w:t>
      </w:r>
      <w:r w:rsidR="004E1C41" w:rsidRPr="000E1DCE">
        <w:rPr>
          <w:rFonts w:ascii="Arial" w:hAnsi="Arial" w:cs="Arial"/>
          <w:sz w:val="28"/>
          <w:szCs w:val="28"/>
        </w:rPr>
        <w:t xml:space="preserve"> de los</w:t>
      </w:r>
      <w:r w:rsidRPr="000E1DCE">
        <w:rPr>
          <w:rFonts w:ascii="Arial" w:hAnsi="Arial" w:cs="Arial"/>
          <w:sz w:val="28"/>
          <w:szCs w:val="28"/>
        </w:rPr>
        <w:t xml:space="preserve"> </w:t>
      </w:r>
      <w:r w:rsidRPr="000E1DCE">
        <w:rPr>
          <w:rFonts w:ascii="Arial" w:hAnsi="Arial" w:cs="Arial"/>
          <w:i/>
          <w:sz w:val="28"/>
          <w:szCs w:val="28"/>
        </w:rPr>
        <w:t>Lineamientos para la Asignación de Concejalías</w:t>
      </w:r>
      <w:r w:rsidRPr="000E1DCE">
        <w:rPr>
          <w:rFonts w:ascii="Arial" w:hAnsi="Arial" w:cs="Arial"/>
          <w:sz w:val="28"/>
          <w:szCs w:val="28"/>
        </w:rPr>
        <w:t>, contempla</w:t>
      </w:r>
      <w:r w:rsidR="00991237" w:rsidRPr="000E1DCE">
        <w:rPr>
          <w:rFonts w:ascii="Arial" w:hAnsi="Arial" w:cs="Arial"/>
          <w:sz w:val="28"/>
          <w:szCs w:val="28"/>
        </w:rPr>
        <w:t>n</w:t>
      </w:r>
      <w:r w:rsidRPr="000E1DCE">
        <w:rPr>
          <w:rFonts w:ascii="Arial" w:hAnsi="Arial" w:cs="Arial"/>
          <w:sz w:val="28"/>
          <w:szCs w:val="28"/>
        </w:rPr>
        <w:t xml:space="preserve"> que</w:t>
      </w:r>
      <w:r w:rsidR="00FF7CA2" w:rsidRPr="000E1DCE">
        <w:rPr>
          <w:rFonts w:ascii="Arial" w:hAnsi="Arial" w:cs="Arial"/>
          <w:sz w:val="28"/>
          <w:szCs w:val="28"/>
        </w:rPr>
        <w:t>,</w:t>
      </w:r>
      <w:r w:rsidRPr="000E1DCE">
        <w:rPr>
          <w:rFonts w:ascii="Arial" w:hAnsi="Arial" w:cs="Arial"/>
          <w:sz w:val="28"/>
          <w:szCs w:val="28"/>
        </w:rPr>
        <w:t xml:space="preserve"> en el caso de una coalición o candidatura común, </w:t>
      </w:r>
      <w:r w:rsidRPr="000E1DCE">
        <w:rPr>
          <w:rFonts w:ascii="Arial" w:hAnsi="Arial" w:cs="Arial"/>
          <w:b/>
          <w:sz w:val="28"/>
          <w:szCs w:val="28"/>
        </w:rPr>
        <w:t>cada uno de los partidos políticos deberá registrar</w:t>
      </w:r>
      <w:r w:rsidRPr="000E1DCE">
        <w:rPr>
          <w:rFonts w:ascii="Arial" w:hAnsi="Arial" w:cs="Arial"/>
          <w:sz w:val="28"/>
          <w:szCs w:val="28"/>
        </w:rPr>
        <w:t xml:space="preserve">, en su oportunidad, </w:t>
      </w:r>
      <w:r w:rsidRPr="000E1DCE">
        <w:rPr>
          <w:rFonts w:ascii="Arial" w:hAnsi="Arial" w:cs="Arial"/>
          <w:b/>
          <w:sz w:val="28"/>
          <w:szCs w:val="28"/>
        </w:rPr>
        <w:t xml:space="preserve">por sí mismo, </w:t>
      </w:r>
      <w:r w:rsidRPr="000E1DCE">
        <w:rPr>
          <w:rFonts w:ascii="Arial" w:hAnsi="Arial" w:cs="Arial"/>
          <w:sz w:val="28"/>
          <w:szCs w:val="28"/>
        </w:rPr>
        <w:t>las lis</w:t>
      </w:r>
      <w:r w:rsidR="00E342CB" w:rsidRPr="000E1DCE">
        <w:rPr>
          <w:rFonts w:ascii="Arial" w:hAnsi="Arial" w:cs="Arial"/>
          <w:sz w:val="28"/>
          <w:szCs w:val="28"/>
        </w:rPr>
        <w:t>tas con las candidaturas a las C</w:t>
      </w:r>
      <w:r w:rsidRPr="000E1DCE">
        <w:rPr>
          <w:rFonts w:ascii="Arial" w:hAnsi="Arial" w:cs="Arial"/>
          <w:sz w:val="28"/>
          <w:szCs w:val="28"/>
        </w:rPr>
        <w:t xml:space="preserve">oncejalías por el principio </w:t>
      </w:r>
      <w:r w:rsidR="00991237" w:rsidRPr="000E1DCE">
        <w:rPr>
          <w:rFonts w:ascii="Arial" w:hAnsi="Arial" w:cs="Arial"/>
          <w:sz w:val="28"/>
          <w:szCs w:val="28"/>
        </w:rPr>
        <w:t xml:space="preserve">de representación proporcional y </w:t>
      </w:r>
      <w:r w:rsidRPr="000E1DCE">
        <w:rPr>
          <w:rFonts w:ascii="Arial" w:hAnsi="Arial" w:cs="Arial"/>
          <w:sz w:val="28"/>
          <w:szCs w:val="28"/>
        </w:rPr>
        <w:t>en ningún caso, se considerarán como un solo partido para efect</w:t>
      </w:r>
      <w:r w:rsidR="00E342CB" w:rsidRPr="000E1DCE">
        <w:rPr>
          <w:rFonts w:ascii="Arial" w:hAnsi="Arial" w:cs="Arial"/>
          <w:sz w:val="28"/>
          <w:szCs w:val="28"/>
        </w:rPr>
        <w:t>os de asignación de C</w:t>
      </w:r>
      <w:r w:rsidR="00991237" w:rsidRPr="000E1DCE">
        <w:rPr>
          <w:rFonts w:ascii="Arial" w:hAnsi="Arial" w:cs="Arial"/>
          <w:sz w:val="28"/>
          <w:szCs w:val="28"/>
        </w:rPr>
        <w:t>oncejalías.</w:t>
      </w:r>
    </w:p>
    <w:p w:rsidR="00197FC4" w:rsidRPr="000E1DCE" w:rsidRDefault="00197FC4" w:rsidP="00197FC4">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rPr>
        <w:t xml:space="preserve">Por </w:t>
      </w:r>
      <w:r w:rsidR="00991237" w:rsidRPr="000E1DCE">
        <w:rPr>
          <w:rFonts w:ascii="Arial" w:hAnsi="Arial" w:cs="Arial"/>
          <w:sz w:val="28"/>
          <w:szCs w:val="28"/>
        </w:rPr>
        <w:t xml:space="preserve">lo antes referido, </w:t>
      </w:r>
      <w:r w:rsidRPr="000E1DCE">
        <w:rPr>
          <w:rFonts w:ascii="Arial" w:hAnsi="Arial" w:cs="Arial"/>
          <w:sz w:val="28"/>
          <w:szCs w:val="28"/>
        </w:rPr>
        <w:t>es evidente que la</w:t>
      </w:r>
      <w:r w:rsidR="00FF7CA2" w:rsidRPr="000E1DCE">
        <w:rPr>
          <w:rFonts w:ascii="Arial" w:hAnsi="Arial" w:cs="Arial"/>
          <w:sz w:val="28"/>
          <w:szCs w:val="28"/>
        </w:rPr>
        <w:t>s</w:t>
      </w:r>
      <w:r w:rsidRPr="000E1DCE">
        <w:rPr>
          <w:rFonts w:ascii="Arial" w:hAnsi="Arial" w:cs="Arial"/>
          <w:sz w:val="28"/>
          <w:szCs w:val="28"/>
        </w:rPr>
        <w:t xml:space="preserve"> </w:t>
      </w:r>
      <w:r w:rsidRPr="000E1DCE">
        <w:rPr>
          <w:rFonts w:ascii="Arial" w:hAnsi="Arial" w:cs="Arial"/>
          <w:i/>
          <w:sz w:val="28"/>
          <w:szCs w:val="28"/>
        </w:rPr>
        <w:t>parte</w:t>
      </w:r>
      <w:r w:rsidR="00FF7CA2" w:rsidRPr="000E1DCE">
        <w:rPr>
          <w:rFonts w:ascii="Arial" w:hAnsi="Arial" w:cs="Arial"/>
          <w:i/>
          <w:sz w:val="28"/>
          <w:szCs w:val="28"/>
        </w:rPr>
        <w:t>s</w:t>
      </w:r>
      <w:r w:rsidRPr="000E1DCE">
        <w:rPr>
          <w:rFonts w:ascii="Arial" w:hAnsi="Arial" w:cs="Arial"/>
          <w:i/>
          <w:sz w:val="28"/>
          <w:szCs w:val="28"/>
        </w:rPr>
        <w:t xml:space="preserve"> actora</w:t>
      </w:r>
      <w:r w:rsidR="00FF7CA2" w:rsidRPr="000E1DCE">
        <w:rPr>
          <w:rFonts w:ascii="Arial" w:hAnsi="Arial" w:cs="Arial"/>
          <w:i/>
          <w:sz w:val="28"/>
          <w:szCs w:val="28"/>
        </w:rPr>
        <w:t>s</w:t>
      </w:r>
      <w:r w:rsidRPr="000E1DCE">
        <w:rPr>
          <w:rFonts w:ascii="Arial" w:hAnsi="Arial" w:cs="Arial"/>
          <w:i/>
          <w:sz w:val="28"/>
          <w:szCs w:val="28"/>
        </w:rPr>
        <w:t xml:space="preserve">, </w:t>
      </w:r>
      <w:r w:rsidRPr="000E1DCE">
        <w:rPr>
          <w:rFonts w:ascii="Arial" w:hAnsi="Arial" w:cs="Arial"/>
          <w:sz w:val="28"/>
          <w:szCs w:val="28"/>
        </w:rPr>
        <w:t>parte</w:t>
      </w:r>
      <w:r w:rsidR="00FF7CA2" w:rsidRPr="000E1DCE">
        <w:rPr>
          <w:rFonts w:ascii="Arial" w:hAnsi="Arial" w:cs="Arial"/>
          <w:sz w:val="28"/>
          <w:szCs w:val="28"/>
        </w:rPr>
        <w:t>n</w:t>
      </w:r>
      <w:r w:rsidRPr="000E1DCE">
        <w:rPr>
          <w:rFonts w:ascii="Arial" w:hAnsi="Arial" w:cs="Arial"/>
          <w:sz w:val="28"/>
          <w:szCs w:val="28"/>
        </w:rPr>
        <w:t xml:space="preserve"> de una premisa falsa</w:t>
      </w:r>
      <w:r w:rsidR="00A6750B" w:rsidRPr="000E1DCE">
        <w:rPr>
          <w:rFonts w:ascii="Arial" w:hAnsi="Arial" w:cs="Arial"/>
          <w:sz w:val="28"/>
          <w:szCs w:val="28"/>
        </w:rPr>
        <w:t>,</w:t>
      </w:r>
      <w:r w:rsidRPr="000E1DCE">
        <w:rPr>
          <w:rFonts w:ascii="Arial" w:hAnsi="Arial" w:cs="Arial"/>
          <w:sz w:val="28"/>
          <w:szCs w:val="28"/>
        </w:rPr>
        <w:t xml:space="preserve"> al estimar que la </w:t>
      </w:r>
      <w:r w:rsidRPr="000E1DCE">
        <w:rPr>
          <w:rFonts w:ascii="Arial" w:hAnsi="Arial" w:cs="Arial"/>
          <w:i/>
          <w:sz w:val="28"/>
          <w:szCs w:val="28"/>
        </w:rPr>
        <w:t>autoridad responsable</w:t>
      </w:r>
      <w:r w:rsidRPr="000E1DCE">
        <w:rPr>
          <w:rFonts w:ascii="Arial" w:hAnsi="Arial" w:cs="Arial"/>
          <w:sz w:val="28"/>
          <w:szCs w:val="28"/>
        </w:rPr>
        <w:t xml:space="preserve"> realizó una indebida aplicación </w:t>
      </w:r>
      <w:r w:rsidR="00E342CB" w:rsidRPr="000E1DCE">
        <w:rPr>
          <w:rFonts w:ascii="Arial" w:hAnsi="Arial" w:cs="Arial"/>
          <w:sz w:val="28"/>
          <w:szCs w:val="28"/>
        </w:rPr>
        <w:t>de la fórmula de asignación de C</w:t>
      </w:r>
      <w:r w:rsidRPr="000E1DCE">
        <w:rPr>
          <w:rFonts w:ascii="Arial" w:hAnsi="Arial" w:cs="Arial"/>
          <w:sz w:val="28"/>
          <w:szCs w:val="28"/>
        </w:rPr>
        <w:t>oncejalías en la Alcaldía de Xochimilco, al no considerar a la coalición como un to</w:t>
      </w:r>
      <w:r w:rsidR="00E41AC2" w:rsidRPr="000E1DCE">
        <w:rPr>
          <w:rFonts w:ascii="Arial" w:hAnsi="Arial" w:cs="Arial"/>
          <w:sz w:val="28"/>
          <w:szCs w:val="28"/>
        </w:rPr>
        <w:t xml:space="preserve">do, pues dicha afirmación es contraria a la interpretación sistemática de la legislación electoral local, que regula dicha figura. </w:t>
      </w:r>
    </w:p>
    <w:p w:rsidR="009B20CD" w:rsidRPr="000E1DCE" w:rsidRDefault="00095FBF"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En el mismo sentido, la</w:t>
      </w:r>
      <w:r w:rsidR="00FF7CA2" w:rsidRPr="000E1DCE">
        <w:rPr>
          <w:rFonts w:ascii="Arial" w:hAnsi="Arial" w:cs="Arial"/>
          <w:sz w:val="28"/>
          <w:szCs w:val="28"/>
          <w:lang w:val="es-MX"/>
        </w:rPr>
        <w:t>s</w:t>
      </w:r>
      <w:r w:rsidRPr="000E1DCE">
        <w:rPr>
          <w:rFonts w:ascii="Arial" w:hAnsi="Arial" w:cs="Arial"/>
          <w:sz w:val="28"/>
          <w:szCs w:val="28"/>
          <w:lang w:val="es-MX"/>
        </w:rPr>
        <w:t xml:space="preserve"> </w:t>
      </w:r>
      <w:r w:rsidR="008753DE" w:rsidRPr="000E1DCE">
        <w:rPr>
          <w:rFonts w:ascii="Arial" w:hAnsi="Arial" w:cs="Arial"/>
          <w:i/>
          <w:sz w:val="28"/>
          <w:szCs w:val="28"/>
          <w:lang w:val="es-MX"/>
        </w:rPr>
        <w:t>parte</w:t>
      </w:r>
      <w:r w:rsidR="00FF7CA2" w:rsidRPr="000E1DCE">
        <w:rPr>
          <w:rFonts w:ascii="Arial" w:hAnsi="Arial" w:cs="Arial"/>
          <w:i/>
          <w:sz w:val="28"/>
          <w:szCs w:val="28"/>
          <w:lang w:val="es-MX"/>
        </w:rPr>
        <w:t>s</w:t>
      </w:r>
      <w:r w:rsidR="008753DE" w:rsidRPr="000E1DCE">
        <w:rPr>
          <w:rFonts w:ascii="Arial" w:hAnsi="Arial" w:cs="Arial"/>
          <w:i/>
          <w:sz w:val="28"/>
          <w:szCs w:val="28"/>
          <w:lang w:val="es-MX"/>
        </w:rPr>
        <w:t xml:space="preserve"> actora</w:t>
      </w:r>
      <w:r w:rsidR="00FF7CA2" w:rsidRPr="000E1DCE">
        <w:rPr>
          <w:rFonts w:ascii="Arial" w:hAnsi="Arial" w:cs="Arial"/>
          <w:i/>
          <w:sz w:val="28"/>
          <w:szCs w:val="28"/>
          <w:lang w:val="es-MX"/>
        </w:rPr>
        <w:t>s</w:t>
      </w:r>
      <w:r w:rsidR="009B20CD" w:rsidRPr="000E1DCE">
        <w:rPr>
          <w:rFonts w:ascii="Arial" w:hAnsi="Arial" w:cs="Arial"/>
          <w:sz w:val="28"/>
          <w:szCs w:val="28"/>
          <w:lang w:val="es-MX"/>
        </w:rPr>
        <w:t>,</w:t>
      </w:r>
      <w:r w:rsidR="008753DE" w:rsidRPr="000E1DCE">
        <w:rPr>
          <w:rFonts w:ascii="Arial" w:hAnsi="Arial" w:cs="Arial"/>
          <w:sz w:val="28"/>
          <w:szCs w:val="28"/>
          <w:lang w:val="es-MX"/>
        </w:rPr>
        <w:t xml:space="preserve"> </w:t>
      </w:r>
      <w:r w:rsidRPr="000E1DCE">
        <w:rPr>
          <w:rFonts w:ascii="Arial" w:hAnsi="Arial" w:cs="Arial"/>
          <w:sz w:val="28"/>
          <w:szCs w:val="28"/>
          <w:lang w:val="es-MX"/>
        </w:rPr>
        <w:t xml:space="preserve">al estimar </w:t>
      </w:r>
      <w:r w:rsidR="00105FE9" w:rsidRPr="000E1DCE">
        <w:rPr>
          <w:rFonts w:ascii="Arial" w:hAnsi="Arial" w:cs="Arial"/>
          <w:sz w:val="28"/>
          <w:szCs w:val="28"/>
          <w:lang w:val="es-MX"/>
        </w:rPr>
        <w:t>que,</w:t>
      </w:r>
      <w:r w:rsidRPr="000E1DCE">
        <w:rPr>
          <w:rFonts w:ascii="Arial" w:hAnsi="Arial" w:cs="Arial"/>
          <w:sz w:val="28"/>
          <w:szCs w:val="28"/>
          <w:lang w:val="es-MX"/>
        </w:rPr>
        <w:t xml:space="preserve"> de considerar </w:t>
      </w:r>
      <w:r w:rsidR="009B20CD" w:rsidRPr="000E1DCE">
        <w:rPr>
          <w:rFonts w:ascii="Arial" w:hAnsi="Arial" w:cs="Arial"/>
          <w:sz w:val="28"/>
          <w:szCs w:val="28"/>
          <w:lang w:val="es-MX"/>
        </w:rPr>
        <w:t xml:space="preserve">a la coalición como un todo, traería como consecuencia su </w:t>
      </w:r>
      <w:r w:rsidR="00FF7CA2" w:rsidRPr="000E1DCE">
        <w:rPr>
          <w:rFonts w:ascii="Arial" w:hAnsi="Arial" w:cs="Arial"/>
          <w:sz w:val="28"/>
          <w:szCs w:val="28"/>
          <w:lang w:val="es-MX"/>
        </w:rPr>
        <w:t xml:space="preserve">respectiva </w:t>
      </w:r>
      <w:r w:rsidR="009B20CD" w:rsidRPr="000E1DCE">
        <w:rPr>
          <w:rFonts w:ascii="Arial" w:hAnsi="Arial" w:cs="Arial"/>
          <w:sz w:val="28"/>
          <w:szCs w:val="28"/>
          <w:lang w:val="es-MX"/>
        </w:rPr>
        <w:t xml:space="preserve">asignación </w:t>
      </w:r>
      <w:r w:rsidR="00FF7CA2" w:rsidRPr="000E1DCE">
        <w:rPr>
          <w:rFonts w:ascii="Arial" w:hAnsi="Arial" w:cs="Arial"/>
          <w:sz w:val="28"/>
          <w:szCs w:val="28"/>
          <w:lang w:val="es-MX"/>
        </w:rPr>
        <w:t>en las</w:t>
      </w:r>
      <w:r w:rsidR="00E342CB" w:rsidRPr="000E1DCE">
        <w:rPr>
          <w:rFonts w:ascii="Arial" w:hAnsi="Arial" w:cs="Arial"/>
          <w:sz w:val="28"/>
          <w:szCs w:val="28"/>
          <w:lang w:val="es-MX"/>
        </w:rPr>
        <w:t xml:space="preserve"> C</w:t>
      </w:r>
      <w:r w:rsidR="009B20CD" w:rsidRPr="000E1DCE">
        <w:rPr>
          <w:rFonts w:ascii="Arial" w:hAnsi="Arial" w:cs="Arial"/>
          <w:sz w:val="28"/>
          <w:szCs w:val="28"/>
          <w:lang w:val="es-MX"/>
        </w:rPr>
        <w:t>oncejal</w:t>
      </w:r>
      <w:r w:rsidR="00FF7CA2" w:rsidRPr="000E1DCE">
        <w:rPr>
          <w:rFonts w:ascii="Arial" w:hAnsi="Arial" w:cs="Arial"/>
          <w:sz w:val="28"/>
          <w:szCs w:val="28"/>
          <w:lang w:val="es-MX"/>
        </w:rPr>
        <w:t>ías de representación proporcional</w:t>
      </w:r>
      <w:r w:rsidR="009B20CD" w:rsidRPr="000E1DCE">
        <w:rPr>
          <w:rFonts w:ascii="Arial" w:hAnsi="Arial" w:cs="Arial"/>
          <w:sz w:val="28"/>
          <w:szCs w:val="28"/>
          <w:lang w:val="es-MX"/>
        </w:rPr>
        <w:t xml:space="preserve">, toda </w:t>
      </w:r>
      <w:r w:rsidR="009B20CD" w:rsidRPr="000E1DCE">
        <w:rPr>
          <w:rFonts w:ascii="Arial" w:hAnsi="Arial" w:cs="Arial"/>
          <w:sz w:val="28"/>
          <w:szCs w:val="28"/>
          <w:lang w:val="es-MX"/>
        </w:rPr>
        <w:lastRenderedPageBreak/>
        <w:t xml:space="preserve">vez correspondería a la citada coalición y no, al </w:t>
      </w:r>
      <w:r w:rsidR="009B20CD" w:rsidRPr="000E1DCE">
        <w:rPr>
          <w:rFonts w:ascii="Arial" w:hAnsi="Arial" w:cs="Arial"/>
          <w:i/>
          <w:sz w:val="28"/>
          <w:szCs w:val="28"/>
          <w:lang w:val="es-MX"/>
        </w:rPr>
        <w:t>PRI</w:t>
      </w:r>
      <w:r w:rsidR="009B20CD" w:rsidRPr="000E1DCE">
        <w:rPr>
          <w:rFonts w:ascii="Arial" w:hAnsi="Arial" w:cs="Arial"/>
          <w:sz w:val="28"/>
          <w:szCs w:val="28"/>
          <w:lang w:val="es-MX"/>
        </w:rPr>
        <w:t>, ajustar para alcanzar la paridad, es falso.</w:t>
      </w:r>
    </w:p>
    <w:p w:rsidR="008538EA" w:rsidRPr="000E1DCE" w:rsidRDefault="00FD16C6"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Lo anterior es así ya que la aplicación </w:t>
      </w:r>
      <w:r w:rsidR="00E342CB" w:rsidRPr="000E1DCE">
        <w:rPr>
          <w:rFonts w:ascii="Arial" w:hAnsi="Arial" w:cs="Arial"/>
          <w:sz w:val="28"/>
          <w:szCs w:val="28"/>
          <w:lang w:val="es-MX"/>
        </w:rPr>
        <w:t>de la fórmula de asignación de C</w:t>
      </w:r>
      <w:r w:rsidRPr="000E1DCE">
        <w:rPr>
          <w:rFonts w:ascii="Arial" w:hAnsi="Arial" w:cs="Arial"/>
          <w:sz w:val="28"/>
          <w:szCs w:val="28"/>
          <w:lang w:val="es-MX"/>
        </w:rPr>
        <w:t>oncejalías por represent</w:t>
      </w:r>
      <w:r w:rsidR="009B20CD" w:rsidRPr="000E1DCE">
        <w:rPr>
          <w:rFonts w:ascii="Arial" w:hAnsi="Arial" w:cs="Arial"/>
          <w:sz w:val="28"/>
          <w:szCs w:val="28"/>
          <w:lang w:val="es-MX"/>
        </w:rPr>
        <w:t xml:space="preserve">ación proporcional, </w:t>
      </w:r>
      <w:r w:rsidR="008538EA" w:rsidRPr="000E1DCE">
        <w:rPr>
          <w:rFonts w:ascii="Arial" w:hAnsi="Arial" w:cs="Arial"/>
          <w:sz w:val="28"/>
          <w:szCs w:val="28"/>
          <w:lang w:val="es-MX"/>
        </w:rPr>
        <w:t xml:space="preserve">contempla en la fracción V del artículo 29 del </w:t>
      </w:r>
      <w:r w:rsidR="008538EA" w:rsidRPr="000E1DCE">
        <w:rPr>
          <w:rFonts w:ascii="Arial" w:hAnsi="Arial" w:cs="Arial"/>
          <w:i/>
          <w:sz w:val="28"/>
          <w:szCs w:val="28"/>
          <w:lang w:val="es-MX"/>
        </w:rPr>
        <w:t xml:space="preserve">Código </w:t>
      </w:r>
      <w:r w:rsidR="00C35D5F" w:rsidRPr="000E1DCE">
        <w:rPr>
          <w:rFonts w:ascii="Arial" w:hAnsi="Arial" w:cs="Arial"/>
          <w:i/>
          <w:sz w:val="28"/>
          <w:szCs w:val="28"/>
          <w:lang w:val="es-MX"/>
        </w:rPr>
        <w:t>Electoral</w:t>
      </w:r>
      <w:r w:rsidR="00095FBF" w:rsidRPr="000E1DCE">
        <w:rPr>
          <w:rFonts w:ascii="Arial" w:hAnsi="Arial" w:cs="Arial"/>
          <w:i/>
          <w:sz w:val="28"/>
          <w:szCs w:val="28"/>
          <w:lang w:val="es-MX"/>
        </w:rPr>
        <w:t>,</w:t>
      </w:r>
      <w:r w:rsidR="008538EA" w:rsidRPr="000E1DCE">
        <w:rPr>
          <w:rFonts w:ascii="Arial" w:hAnsi="Arial" w:cs="Arial"/>
          <w:sz w:val="28"/>
          <w:szCs w:val="28"/>
          <w:lang w:val="es-MX"/>
        </w:rPr>
        <w:t xml:space="preserve"> que en caso de no alcanzar la paridad, se deberá realizar el ajuste correspondiente tomando en consideración al partido político que recibió el menor porcentaje de votación ajustada por alcaldía.</w:t>
      </w:r>
    </w:p>
    <w:p w:rsidR="008538EA" w:rsidRPr="000E1DCE" w:rsidRDefault="008538EA"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Es decir, en el hipotético caso de </w:t>
      </w:r>
      <w:r w:rsidR="009B20CD" w:rsidRPr="000E1DCE">
        <w:rPr>
          <w:rFonts w:ascii="Arial" w:hAnsi="Arial" w:cs="Arial"/>
          <w:sz w:val="28"/>
          <w:szCs w:val="28"/>
          <w:lang w:val="es-MX"/>
        </w:rPr>
        <w:t xml:space="preserve">considerar a la coalición como una sola entidad, </w:t>
      </w:r>
      <w:r w:rsidRPr="000E1DCE">
        <w:rPr>
          <w:rFonts w:ascii="Arial" w:hAnsi="Arial" w:cs="Arial"/>
          <w:sz w:val="28"/>
          <w:szCs w:val="28"/>
          <w:lang w:val="es-MX"/>
        </w:rPr>
        <w:t xml:space="preserve">el </w:t>
      </w:r>
      <w:r w:rsidRPr="000E1DCE">
        <w:rPr>
          <w:rFonts w:ascii="Arial" w:hAnsi="Arial" w:cs="Arial"/>
          <w:i/>
          <w:sz w:val="28"/>
          <w:szCs w:val="28"/>
          <w:lang w:val="es-MX"/>
        </w:rPr>
        <w:t xml:space="preserve">PRI </w:t>
      </w:r>
      <w:r w:rsidRPr="000E1DCE">
        <w:rPr>
          <w:rFonts w:ascii="Arial" w:hAnsi="Arial" w:cs="Arial"/>
          <w:sz w:val="28"/>
          <w:szCs w:val="28"/>
          <w:lang w:val="es-MX"/>
        </w:rPr>
        <w:t>continuaría obteniendo</w:t>
      </w:r>
      <w:r w:rsidR="00FD16C6" w:rsidRPr="000E1DCE">
        <w:rPr>
          <w:rFonts w:ascii="Arial" w:hAnsi="Arial" w:cs="Arial"/>
          <w:sz w:val="28"/>
          <w:szCs w:val="28"/>
          <w:lang w:val="es-MX"/>
        </w:rPr>
        <w:t xml:space="preserve"> 17,021</w:t>
      </w:r>
      <w:r w:rsidRPr="000E1DCE">
        <w:rPr>
          <w:rFonts w:ascii="Arial" w:hAnsi="Arial" w:cs="Arial"/>
          <w:sz w:val="28"/>
          <w:szCs w:val="28"/>
          <w:lang w:val="es-MX"/>
        </w:rPr>
        <w:t xml:space="preserve"> votos, lo que representaría el porcentaje más bajo de entre los partidos y</w:t>
      </w:r>
      <w:r w:rsidR="00095FBF" w:rsidRPr="000E1DCE">
        <w:rPr>
          <w:rFonts w:ascii="Arial" w:hAnsi="Arial" w:cs="Arial"/>
          <w:sz w:val="28"/>
          <w:szCs w:val="28"/>
          <w:lang w:val="es-MX"/>
        </w:rPr>
        <w:t xml:space="preserve"> la</w:t>
      </w:r>
      <w:r w:rsidRPr="000E1DCE">
        <w:rPr>
          <w:rFonts w:ascii="Arial" w:hAnsi="Arial" w:cs="Arial"/>
          <w:sz w:val="28"/>
          <w:szCs w:val="28"/>
          <w:lang w:val="es-MX"/>
        </w:rPr>
        <w:t xml:space="preserve"> ca</w:t>
      </w:r>
      <w:r w:rsidR="00095FBF" w:rsidRPr="000E1DCE">
        <w:rPr>
          <w:rFonts w:ascii="Arial" w:hAnsi="Arial" w:cs="Arial"/>
          <w:sz w:val="28"/>
          <w:szCs w:val="28"/>
          <w:lang w:val="es-MX"/>
        </w:rPr>
        <w:t>ndidatura sin partido que entraron</w:t>
      </w:r>
      <w:r w:rsidRPr="000E1DCE">
        <w:rPr>
          <w:rFonts w:ascii="Arial" w:hAnsi="Arial" w:cs="Arial"/>
          <w:sz w:val="28"/>
          <w:szCs w:val="28"/>
          <w:lang w:val="es-MX"/>
        </w:rPr>
        <w:t xml:space="preserve"> a la etapa de asignación.</w:t>
      </w:r>
    </w:p>
    <w:p w:rsidR="00095FBF" w:rsidRPr="000E1DCE" w:rsidRDefault="008538EA" w:rsidP="00A06F19">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Consecuentemente, en caso de ser necesario algún ajuste</w:t>
      </w:r>
      <w:r w:rsidR="00A06F19" w:rsidRPr="000E1DCE">
        <w:rPr>
          <w:rFonts w:ascii="Arial" w:hAnsi="Arial" w:cs="Arial"/>
          <w:sz w:val="28"/>
          <w:szCs w:val="28"/>
          <w:lang w:val="es-MX"/>
        </w:rPr>
        <w:t xml:space="preserve"> para alcanzar la paridad</w:t>
      </w:r>
      <w:r w:rsidRPr="000E1DCE">
        <w:rPr>
          <w:rFonts w:ascii="Arial" w:hAnsi="Arial" w:cs="Arial"/>
          <w:sz w:val="28"/>
          <w:szCs w:val="28"/>
          <w:lang w:val="es-MX"/>
        </w:rPr>
        <w:t xml:space="preserve"> en la asignaci</w:t>
      </w:r>
      <w:r w:rsidR="00A06F19" w:rsidRPr="000E1DCE">
        <w:rPr>
          <w:rFonts w:ascii="Arial" w:hAnsi="Arial" w:cs="Arial"/>
          <w:sz w:val="28"/>
          <w:szCs w:val="28"/>
          <w:lang w:val="es-MX"/>
        </w:rPr>
        <w:t xml:space="preserve">ón, le correspondería al </w:t>
      </w:r>
      <w:r w:rsidR="00A06F19" w:rsidRPr="000E1DCE">
        <w:rPr>
          <w:rFonts w:ascii="Arial" w:hAnsi="Arial" w:cs="Arial"/>
          <w:i/>
          <w:sz w:val="28"/>
          <w:szCs w:val="28"/>
          <w:lang w:val="es-MX"/>
        </w:rPr>
        <w:t>PRI</w:t>
      </w:r>
      <w:r w:rsidRPr="000E1DCE">
        <w:rPr>
          <w:rFonts w:ascii="Arial" w:hAnsi="Arial" w:cs="Arial"/>
          <w:i/>
          <w:sz w:val="28"/>
          <w:szCs w:val="28"/>
          <w:lang w:val="es-MX"/>
        </w:rPr>
        <w:t xml:space="preserve"> </w:t>
      </w:r>
      <w:r w:rsidR="00A06F19" w:rsidRPr="000E1DCE">
        <w:rPr>
          <w:rFonts w:ascii="Arial" w:hAnsi="Arial" w:cs="Arial"/>
          <w:sz w:val="28"/>
          <w:szCs w:val="28"/>
          <w:lang w:val="es-MX"/>
        </w:rPr>
        <w:t>llevar</w:t>
      </w:r>
      <w:r w:rsidRPr="000E1DCE">
        <w:rPr>
          <w:rFonts w:ascii="Arial" w:hAnsi="Arial" w:cs="Arial"/>
          <w:sz w:val="28"/>
          <w:szCs w:val="28"/>
          <w:lang w:val="es-MX"/>
        </w:rPr>
        <w:t xml:space="preserve"> a cabo la sustitución</w:t>
      </w:r>
      <w:r w:rsidR="00A06F19" w:rsidRPr="000E1DCE">
        <w:rPr>
          <w:rFonts w:ascii="Arial" w:hAnsi="Arial" w:cs="Arial"/>
          <w:sz w:val="28"/>
          <w:szCs w:val="28"/>
          <w:lang w:val="es-MX"/>
        </w:rPr>
        <w:t xml:space="preserve"> de la fórmula 1, integrada por</w:t>
      </w:r>
      <w:r w:rsidR="00A6750B" w:rsidRPr="000E1DCE">
        <w:rPr>
          <w:rFonts w:ascii="Arial" w:hAnsi="Arial" w:cs="Arial"/>
          <w:sz w:val="28"/>
          <w:szCs w:val="28"/>
          <w:lang w:val="es-MX"/>
        </w:rPr>
        <w:t xml:space="preserve"> los ciudadanos</w:t>
      </w:r>
      <w:r w:rsidR="00A06F19" w:rsidRPr="000E1DCE">
        <w:rPr>
          <w:rFonts w:ascii="Arial" w:hAnsi="Arial" w:cs="Arial"/>
          <w:sz w:val="28"/>
          <w:szCs w:val="28"/>
          <w:lang w:val="es-MX"/>
        </w:rPr>
        <w:t xml:space="preserve"> </w:t>
      </w:r>
      <w:r w:rsidR="00A06F19" w:rsidRPr="000E1DCE">
        <w:rPr>
          <w:rFonts w:ascii="Arial" w:hAnsi="Arial" w:cs="Arial"/>
          <w:b/>
          <w:sz w:val="28"/>
          <w:szCs w:val="28"/>
          <w:lang w:val="es-MX"/>
        </w:rPr>
        <w:t>Italo Yair Rosas Poblano</w:t>
      </w:r>
      <w:r w:rsidR="00A06F19" w:rsidRPr="000E1DCE">
        <w:rPr>
          <w:rFonts w:ascii="Arial" w:hAnsi="Arial" w:cs="Arial"/>
          <w:sz w:val="28"/>
          <w:szCs w:val="28"/>
          <w:lang w:val="es-MX"/>
        </w:rPr>
        <w:t xml:space="preserve"> y </w:t>
      </w:r>
      <w:r w:rsidR="00A06F19" w:rsidRPr="000E1DCE">
        <w:rPr>
          <w:rFonts w:ascii="Arial" w:hAnsi="Arial" w:cs="Arial"/>
          <w:b/>
          <w:sz w:val="28"/>
          <w:szCs w:val="28"/>
          <w:lang w:val="es-MX"/>
        </w:rPr>
        <w:t>Raúl Tintor Torres</w:t>
      </w:r>
      <w:r w:rsidR="00A06F19" w:rsidRPr="000E1DCE">
        <w:rPr>
          <w:rFonts w:ascii="Arial" w:hAnsi="Arial" w:cs="Arial"/>
          <w:sz w:val="28"/>
          <w:szCs w:val="28"/>
          <w:lang w:val="es-MX"/>
        </w:rPr>
        <w:t xml:space="preserve">, por la fórmula </w:t>
      </w:r>
      <w:r w:rsidR="00A06F19" w:rsidRPr="000E1DCE">
        <w:rPr>
          <w:rFonts w:ascii="Arial" w:hAnsi="Arial" w:cs="Arial"/>
          <w:sz w:val="28"/>
          <w:szCs w:val="28"/>
          <w:lang w:val="es-MX"/>
        </w:rPr>
        <w:lastRenderedPageBreak/>
        <w:t>2, integrada por</w:t>
      </w:r>
      <w:r w:rsidR="00A6750B" w:rsidRPr="000E1DCE">
        <w:rPr>
          <w:rFonts w:ascii="Arial" w:hAnsi="Arial" w:cs="Arial"/>
          <w:sz w:val="28"/>
          <w:szCs w:val="28"/>
          <w:lang w:val="es-MX"/>
        </w:rPr>
        <w:t xml:space="preserve"> las ciudadanas</w:t>
      </w:r>
      <w:r w:rsidR="00A06F19" w:rsidRPr="000E1DCE">
        <w:rPr>
          <w:rFonts w:ascii="Arial" w:hAnsi="Arial" w:cs="Arial"/>
          <w:sz w:val="28"/>
          <w:szCs w:val="28"/>
          <w:lang w:val="es-MX"/>
        </w:rPr>
        <w:t xml:space="preserve"> </w:t>
      </w:r>
      <w:r w:rsidR="00A06F19" w:rsidRPr="000E1DCE">
        <w:rPr>
          <w:rFonts w:ascii="Arial" w:hAnsi="Arial" w:cs="Arial"/>
          <w:b/>
          <w:sz w:val="28"/>
          <w:szCs w:val="28"/>
          <w:lang w:val="es-MX"/>
        </w:rPr>
        <w:t xml:space="preserve">Nitzia Lucero Rosas Chávez </w:t>
      </w:r>
      <w:r w:rsidR="00A06F19" w:rsidRPr="000E1DCE">
        <w:rPr>
          <w:rFonts w:ascii="Arial" w:hAnsi="Arial" w:cs="Arial"/>
          <w:sz w:val="28"/>
          <w:szCs w:val="28"/>
          <w:lang w:val="es-MX"/>
        </w:rPr>
        <w:t xml:space="preserve">y </w:t>
      </w:r>
      <w:r w:rsidR="00A06F19" w:rsidRPr="000E1DCE">
        <w:rPr>
          <w:rFonts w:ascii="Arial" w:hAnsi="Arial" w:cs="Arial"/>
          <w:b/>
          <w:sz w:val="28"/>
          <w:szCs w:val="28"/>
          <w:lang w:val="es-MX"/>
        </w:rPr>
        <w:t>Vania Ibeth Rosas Chávez</w:t>
      </w:r>
      <w:r w:rsidR="00A06F19" w:rsidRPr="000E1DCE">
        <w:rPr>
          <w:rFonts w:ascii="Arial" w:hAnsi="Arial" w:cs="Arial"/>
          <w:sz w:val="28"/>
          <w:szCs w:val="28"/>
          <w:lang w:val="es-MX"/>
        </w:rPr>
        <w:t>.</w:t>
      </w:r>
    </w:p>
    <w:p w:rsidR="00A06F19" w:rsidRPr="000E1DCE" w:rsidRDefault="00A06F19" w:rsidP="00A06F19">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En este</w:t>
      </w:r>
      <w:r w:rsidR="006C57B6" w:rsidRPr="000E1DCE">
        <w:rPr>
          <w:rFonts w:ascii="Arial" w:hAnsi="Arial" w:cs="Arial"/>
          <w:sz w:val="28"/>
          <w:szCs w:val="28"/>
          <w:lang w:val="es-MX"/>
        </w:rPr>
        <w:t xml:space="preserve"> sentido, tal como ocurrió en los</w:t>
      </w:r>
      <w:r w:rsidRPr="000E1DCE">
        <w:rPr>
          <w:rFonts w:ascii="Arial" w:hAnsi="Arial" w:cs="Arial"/>
          <w:sz w:val="28"/>
          <w:szCs w:val="28"/>
          <w:lang w:val="es-MX"/>
        </w:rPr>
        <w:t xml:space="preserve"> caso</w:t>
      </w:r>
      <w:r w:rsidR="006C57B6" w:rsidRPr="000E1DCE">
        <w:rPr>
          <w:rFonts w:ascii="Arial" w:hAnsi="Arial" w:cs="Arial"/>
          <w:sz w:val="28"/>
          <w:szCs w:val="28"/>
          <w:lang w:val="es-MX"/>
        </w:rPr>
        <w:t>s</w:t>
      </w:r>
      <w:r w:rsidRPr="000E1DCE">
        <w:rPr>
          <w:rFonts w:ascii="Arial" w:hAnsi="Arial" w:cs="Arial"/>
          <w:sz w:val="28"/>
          <w:szCs w:val="28"/>
          <w:lang w:val="es-MX"/>
        </w:rPr>
        <w:t xml:space="preserve"> que se impugna</w:t>
      </w:r>
      <w:r w:rsidR="006C57B6" w:rsidRPr="000E1DCE">
        <w:rPr>
          <w:rFonts w:ascii="Arial" w:hAnsi="Arial" w:cs="Arial"/>
          <w:sz w:val="28"/>
          <w:szCs w:val="28"/>
          <w:lang w:val="es-MX"/>
        </w:rPr>
        <w:t>n</w:t>
      </w:r>
      <w:r w:rsidRPr="000E1DCE">
        <w:rPr>
          <w:rFonts w:ascii="Arial" w:hAnsi="Arial" w:cs="Arial"/>
          <w:sz w:val="28"/>
          <w:szCs w:val="28"/>
          <w:lang w:val="es-MX"/>
        </w:rPr>
        <w:t xml:space="preserve">, la </w:t>
      </w:r>
      <w:r w:rsidRPr="000E1DCE">
        <w:rPr>
          <w:rFonts w:ascii="Arial" w:hAnsi="Arial" w:cs="Arial"/>
          <w:i/>
          <w:sz w:val="28"/>
          <w:szCs w:val="28"/>
          <w:lang w:val="es-MX"/>
        </w:rPr>
        <w:t>autoridad responsable</w:t>
      </w:r>
      <w:r w:rsidRPr="000E1DCE">
        <w:rPr>
          <w:rFonts w:ascii="Arial" w:hAnsi="Arial" w:cs="Arial"/>
          <w:sz w:val="28"/>
          <w:szCs w:val="28"/>
          <w:lang w:val="es-MX"/>
        </w:rPr>
        <w:t xml:space="preserve"> se apegó al </w:t>
      </w:r>
      <w:r w:rsidR="00E342CB" w:rsidRPr="000E1DCE">
        <w:rPr>
          <w:rFonts w:ascii="Arial" w:hAnsi="Arial" w:cs="Arial"/>
          <w:sz w:val="28"/>
          <w:szCs w:val="28"/>
          <w:lang w:val="es-MX"/>
        </w:rPr>
        <w:t>procedimiento de asignación de C</w:t>
      </w:r>
      <w:r w:rsidRPr="000E1DCE">
        <w:rPr>
          <w:rFonts w:ascii="Arial" w:hAnsi="Arial" w:cs="Arial"/>
          <w:sz w:val="28"/>
          <w:szCs w:val="28"/>
          <w:lang w:val="es-MX"/>
        </w:rPr>
        <w:t>oncejalías, pues al no alcanzarse la paridad en la integración de las fórmulas, llevó a cabo el ajuste considerando a</w:t>
      </w:r>
      <w:r w:rsidR="00FD16C6" w:rsidRPr="000E1DCE">
        <w:rPr>
          <w:rFonts w:ascii="Arial" w:hAnsi="Arial" w:cs="Arial"/>
          <w:sz w:val="28"/>
          <w:szCs w:val="28"/>
          <w:lang w:val="es-MX"/>
        </w:rPr>
        <w:t>l partido que obtuvo el menor por</w:t>
      </w:r>
      <w:r w:rsidRPr="000E1DCE">
        <w:rPr>
          <w:rFonts w:ascii="Arial" w:hAnsi="Arial" w:cs="Arial"/>
          <w:sz w:val="28"/>
          <w:szCs w:val="28"/>
          <w:lang w:val="es-MX"/>
        </w:rPr>
        <w:t xml:space="preserve">centaje de la votación ajustada, que como se ha hecho referencia es el </w:t>
      </w:r>
      <w:r w:rsidRPr="000E1DCE">
        <w:rPr>
          <w:rFonts w:ascii="Arial" w:hAnsi="Arial" w:cs="Arial"/>
          <w:i/>
          <w:sz w:val="28"/>
          <w:szCs w:val="28"/>
          <w:lang w:val="es-MX"/>
        </w:rPr>
        <w:t>PRI.</w:t>
      </w:r>
    </w:p>
    <w:p w:rsidR="007C4B03" w:rsidRPr="000E1DCE" w:rsidRDefault="007C4B03" w:rsidP="007C4B0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Es importante tomar en consideración que aún y en el caso de considerar a la coalición como un todo, la votación que obtuvo el citado instituto político no tendría variación, de tal forma que en caso de ser necesario realizar algún ajuste correspondería a dicho partido al ser el que obtuvo el menor porcentaje de votación ajustada por alcaldía y no a la </w:t>
      </w:r>
      <w:r w:rsidR="003075E1" w:rsidRPr="000E1DCE">
        <w:rPr>
          <w:rFonts w:ascii="Arial" w:hAnsi="Arial" w:cs="Arial"/>
          <w:sz w:val="28"/>
          <w:szCs w:val="28"/>
          <w:lang w:val="es-MX"/>
        </w:rPr>
        <w:t>C</w:t>
      </w:r>
      <w:r w:rsidRPr="000E1DCE">
        <w:rPr>
          <w:rFonts w:ascii="Arial" w:hAnsi="Arial" w:cs="Arial"/>
          <w:sz w:val="28"/>
          <w:szCs w:val="28"/>
          <w:lang w:val="es-MX"/>
        </w:rPr>
        <w:t xml:space="preserve">oalición como lo refieren las </w:t>
      </w:r>
      <w:r w:rsidRPr="000E1DCE">
        <w:rPr>
          <w:rFonts w:ascii="Arial" w:hAnsi="Arial" w:cs="Arial"/>
          <w:i/>
          <w:sz w:val="28"/>
          <w:szCs w:val="28"/>
          <w:lang w:val="es-MX"/>
        </w:rPr>
        <w:t>partes actoras.</w:t>
      </w:r>
    </w:p>
    <w:p w:rsidR="00FD16C6" w:rsidRPr="000E1DCE" w:rsidRDefault="00095FBF" w:rsidP="00A06F19">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De esta forma, </w:t>
      </w:r>
      <w:r w:rsidR="00A06F19" w:rsidRPr="000E1DCE">
        <w:rPr>
          <w:rFonts w:ascii="Arial" w:hAnsi="Arial" w:cs="Arial"/>
          <w:sz w:val="28"/>
          <w:szCs w:val="28"/>
          <w:lang w:val="es-MX"/>
        </w:rPr>
        <w:t xml:space="preserve">tomando en consideración </w:t>
      </w:r>
      <w:r w:rsidR="00FD16C6" w:rsidRPr="000E1DCE">
        <w:rPr>
          <w:rFonts w:ascii="Arial" w:hAnsi="Arial" w:cs="Arial"/>
          <w:sz w:val="28"/>
          <w:szCs w:val="28"/>
          <w:lang w:val="es-MX"/>
        </w:rPr>
        <w:t>que la fórmula</w:t>
      </w:r>
      <w:r w:rsidR="00A06F19" w:rsidRPr="000E1DCE">
        <w:rPr>
          <w:rFonts w:ascii="Arial" w:hAnsi="Arial" w:cs="Arial"/>
          <w:sz w:val="28"/>
          <w:szCs w:val="28"/>
          <w:lang w:val="es-MX"/>
        </w:rPr>
        <w:t xml:space="preserve"> 1</w:t>
      </w:r>
      <w:r w:rsidR="00FD16C6" w:rsidRPr="000E1DCE">
        <w:rPr>
          <w:rFonts w:ascii="Arial" w:hAnsi="Arial" w:cs="Arial"/>
          <w:sz w:val="28"/>
          <w:szCs w:val="28"/>
          <w:lang w:val="es-MX"/>
        </w:rPr>
        <w:t xml:space="preserve"> </w:t>
      </w:r>
      <w:r w:rsidR="00A06F19" w:rsidRPr="000E1DCE">
        <w:rPr>
          <w:rFonts w:ascii="Arial" w:hAnsi="Arial" w:cs="Arial"/>
          <w:sz w:val="28"/>
          <w:szCs w:val="28"/>
          <w:lang w:val="es-MX"/>
        </w:rPr>
        <w:t xml:space="preserve">del citado partido </w:t>
      </w:r>
      <w:r w:rsidR="00FD16C6" w:rsidRPr="000E1DCE">
        <w:rPr>
          <w:rFonts w:ascii="Arial" w:hAnsi="Arial" w:cs="Arial"/>
          <w:sz w:val="28"/>
          <w:szCs w:val="28"/>
          <w:lang w:val="es-MX"/>
        </w:rPr>
        <w:t xml:space="preserve">se encontraba </w:t>
      </w:r>
      <w:r w:rsidR="00A06F19" w:rsidRPr="000E1DCE">
        <w:rPr>
          <w:rFonts w:ascii="Arial" w:hAnsi="Arial" w:cs="Arial"/>
          <w:sz w:val="28"/>
          <w:szCs w:val="28"/>
          <w:lang w:val="es-MX"/>
        </w:rPr>
        <w:t xml:space="preserve">conformado por personas del sexo masculino, lo procedente era </w:t>
      </w:r>
      <w:r w:rsidR="00A06F19" w:rsidRPr="000E1DCE">
        <w:rPr>
          <w:rFonts w:ascii="Arial" w:hAnsi="Arial" w:cs="Arial"/>
          <w:sz w:val="28"/>
          <w:szCs w:val="28"/>
          <w:lang w:val="es-MX"/>
        </w:rPr>
        <w:lastRenderedPageBreak/>
        <w:t xml:space="preserve">ajustarla </w:t>
      </w:r>
      <w:r w:rsidR="00485B41" w:rsidRPr="000E1DCE">
        <w:rPr>
          <w:rFonts w:ascii="Arial" w:hAnsi="Arial" w:cs="Arial"/>
          <w:sz w:val="28"/>
          <w:szCs w:val="28"/>
          <w:lang w:val="es-MX"/>
        </w:rPr>
        <w:t>con la fórmula siguiente integrada por mujeres</w:t>
      </w:r>
      <w:r w:rsidR="00FD16C6" w:rsidRPr="000E1DCE">
        <w:rPr>
          <w:rFonts w:ascii="Arial" w:hAnsi="Arial" w:cs="Arial"/>
          <w:sz w:val="28"/>
          <w:szCs w:val="28"/>
          <w:lang w:val="es-MX"/>
        </w:rPr>
        <w:t xml:space="preserve">, con la finalidad de lograr el objetivo de </w:t>
      </w:r>
      <w:r w:rsidR="006C57B6" w:rsidRPr="000E1DCE">
        <w:rPr>
          <w:rFonts w:ascii="Arial" w:hAnsi="Arial" w:cs="Arial"/>
          <w:sz w:val="28"/>
          <w:szCs w:val="28"/>
          <w:lang w:val="es-MX"/>
        </w:rPr>
        <w:t xml:space="preserve">una integración paritaria, y no con la segunda fórmula postulada por el </w:t>
      </w:r>
      <w:r w:rsidR="006C57B6" w:rsidRPr="000E1DCE">
        <w:rPr>
          <w:rFonts w:ascii="Arial" w:hAnsi="Arial" w:cs="Arial"/>
          <w:i/>
          <w:sz w:val="28"/>
          <w:szCs w:val="28"/>
          <w:lang w:val="es-MX"/>
        </w:rPr>
        <w:t xml:space="preserve">PRD, </w:t>
      </w:r>
      <w:r w:rsidR="006C57B6" w:rsidRPr="000E1DCE">
        <w:rPr>
          <w:rFonts w:ascii="Arial" w:hAnsi="Arial" w:cs="Arial"/>
          <w:sz w:val="28"/>
          <w:szCs w:val="28"/>
          <w:lang w:val="es-MX"/>
        </w:rPr>
        <w:t xml:space="preserve">como lo hace valer la ciudadana </w:t>
      </w:r>
      <w:r w:rsidR="006C57B6" w:rsidRPr="000E1DCE">
        <w:rPr>
          <w:rFonts w:ascii="Arial" w:hAnsi="Arial" w:cs="Arial"/>
          <w:b/>
          <w:sz w:val="28"/>
          <w:szCs w:val="28"/>
          <w:lang w:val="es-MX"/>
        </w:rPr>
        <w:t>María Dolores Carlón Lozano</w:t>
      </w:r>
      <w:r w:rsidR="007C4B03" w:rsidRPr="000E1DCE">
        <w:rPr>
          <w:rFonts w:ascii="Arial" w:hAnsi="Arial" w:cs="Arial"/>
          <w:sz w:val="28"/>
          <w:szCs w:val="28"/>
          <w:lang w:val="es-MX"/>
        </w:rPr>
        <w:t>.</w:t>
      </w:r>
    </w:p>
    <w:p w:rsidR="00485B41" w:rsidRPr="000E1DCE" w:rsidRDefault="00FD16C6" w:rsidP="00FD16C6">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En </w:t>
      </w:r>
      <w:r w:rsidR="00485B41" w:rsidRPr="000E1DCE">
        <w:rPr>
          <w:rFonts w:ascii="Arial" w:hAnsi="Arial" w:cs="Arial"/>
          <w:sz w:val="28"/>
          <w:szCs w:val="28"/>
          <w:lang w:val="es-MX"/>
        </w:rPr>
        <w:t>consecuencia,</w:t>
      </w:r>
      <w:r w:rsidRPr="000E1DCE">
        <w:rPr>
          <w:rFonts w:ascii="Arial" w:hAnsi="Arial" w:cs="Arial"/>
          <w:sz w:val="28"/>
          <w:szCs w:val="28"/>
          <w:lang w:val="es-MX"/>
        </w:rPr>
        <w:t xml:space="preserve"> el criterio </w:t>
      </w:r>
      <w:r w:rsidR="00812B69" w:rsidRPr="000E1DCE">
        <w:rPr>
          <w:rFonts w:ascii="Arial" w:hAnsi="Arial" w:cs="Arial"/>
          <w:sz w:val="28"/>
          <w:szCs w:val="28"/>
          <w:lang w:val="es-MX"/>
        </w:rPr>
        <w:t>aplicado</w:t>
      </w:r>
      <w:r w:rsidRPr="000E1DCE">
        <w:rPr>
          <w:rFonts w:ascii="Arial" w:hAnsi="Arial" w:cs="Arial"/>
          <w:sz w:val="28"/>
          <w:szCs w:val="28"/>
          <w:lang w:val="es-MX"/>
        </w:rPr>
        <w:t xml:space="preserve"> por la autoridad electoral se basó en lo </w:t>
      </w:r>
      <w:r w:rsidR="002152E0" w:rsidRPr="009C6B69">
        <w:rPr>
          <w:rFonts w:ascii="Arial" w:hAnsi="Arial" w:cs="Arial"/>
          <w:sz w:val="28"/>
          <w:szCs w:val="28"/>
          <w:lang w:val="es-MX"/>
        </w:rPr>
        <w:t>establecido</w:t>
      </w:r>
      <w:r w:rsidRPr="009C6B69">
        <w:rPr>
          <w:rFonts w:ascii="Arial" w:hAnsi="Arial" w:cs="Arial"/>
          <w:sz w:val="28"/>
          <w:szCs w:val="28"/>
          <w:lang w:val="es-MX"/>
        </w:rPr>
        <w:t xml:space="preserve"> por</w:t>
      </w:r>
      <w:r w:rsidRPr="000E1DCE">
        <w:rPr>
          <w:rFonts w:ascii="Arial" w:hAnsi="Arial" w:cs="Arial"/>
          <w:sz w:val="28"/>
          <w:szCs w:val="28"/>
          <w:lang w:val="es-MX"/>
        </w:rPr>
        <w:t xml:space="preserve"> el artículo 29 del </w:t>
      </w:r>
      <w:r w:rsidRPr="000E1DCE">
        <w:rPr>
          <w:rFonts w:ascii="Arial" w:hAnsi="Arial" w:cs="Arial"/>
          <w:i/>
          <w:sz w:val="28"/>
          <w:szCs w:val="28"/>
          <w:lang w:val="es-MX"/>
        </w:rPr>
        <w:t>Código</w:t>
      </w:r>
      <w:r w:rsidR="00812B69" w:rsidRPr="000E1DCE">
        <w:rPr>
          <w:rFonts w:ascii="Arial" w:hAnsi="Arial" w:cs="Arial"/>
          <w:i/>
          <w:sz w:val="28"/>
          <w:szCs w:val="28"/>
          <w:lang w:val="es-MX"/>
        </w:rPr>
        <w:t xml:space="preserve"> </w:t>
      </w:r>
      <w:r w:rsidR="00C35D5F" w:rsidRPr="000E1DCE">
        <w:rPr>
          <w:rFonts w:ascii="Arial" w:hAnsi="Arial" w:cs="Arial"/>
          <w:i/>
          <w:sz w:val="28"/>
          <w:szCs w:val="28"/>
          <w:lang w:val="es-MX"/>
        </w:rPr>
        <w:t>Electoral</w:t>
      </w:r>
      <w:r w:rsidR="00812B69" w:rsidRPr="000E1DCE">
        <w:rPr>
          <w:rFonts w:ascii="Arial" w:hAnsi="Arial" w:cs="Arial"/>
          <w:sz w:val="28"/>
          <w:szCs w:val="28"/>
          <w:lang w:val="es-MX"/>
        </w:rPr>
        <w:t xml:space="preserve">, </w:t>
      </w:r>
      <w:r w:rsidRPr="000E1DCE">
        <w:rPr>
          <w:rFonts w:ascii="Arial" w:hAnsi="Arial" w:cs="Arial"/>
          <w:sz w:val="28"/>
          <w:szCs w:val="28"/>
          <w:lang w:val="es-MX"/>
        </w:rPr>
        <w:t>atendiendo a</w:t>
      </w:r>
      <w:r w:rsidR="00812B69" w:rsidRPr="000E1DCE">
        <w:rPr>
          <w:rFonts w:ascii="Arial" w:hAnsi="Arial" w:cs="Arial"/>
          <w:sz w:val="28"/>
          <w:szCs w:val="28"/>
          <w:lang w:val="es-MX"/>
        </w:rPr>
        <w:t xml:space="preserve">l hecho de que el </w:t>
      </w:r>
      <w:r w:rsidR="00812B69" w:rsidRPr="000E1DCE">
        <w:rPr>
          <w:rFonts w:ascii="Arial" w:hAnsi="Arial" w:cs="Arial"/>
          <w:i/>
          <w:sz w:val="28"/>
          <w:szCs w:val="28"/>
          <w:lang w:val="es-MX"/>
        </w:rPr>
        <w:t xml:space="preserve">PRI </w:t>
      </w:r>
      <w:r w:rsidRPr="000E1DCE">
        <w:rPr>
          <w:rFonts w:ascii="Arial" w:hAnsi="Arial" w:cs="Arial"/>
          <w:sz w:val="28"/>
          <w:szCs w:val="28"/>
          <w:lang w:val="es-MX"/>
        </w:rPr>
        <w:t xml:space="preserve">se encontraba </w:t>
      </w:r>
      <w:r w:rsidR="00812B69" w:rsidRPr="000E1DCE">
        <w:rPr>
          <w:rFonts w:ascii="Arial" w:hAnsi="Arial" w:cs="Arial"/>
          <w:sz w:val="28"/>
          <w:szCs w:val="28"/>
          <w:lang w:val="es-MX"/>
        </w:rPr>
        <w:t xml:space="preserve">con </w:t>
      </w:r>
      <w:r w:rsidR="00485B41" w:rsidRPr="000E1DCE">
        <w:rPr>
          <w:rFonts w:ascii="Arial" w:hAnsi="Arial" w:cs="Arial"/>
          <w:sz w:val="28"/>
          <w:szCs w:val="28"/>
          <w:lang w:val="es-MX"/>
        </w:rPr>
        <w:t>el</w:t>
      </w:r>
      <w:r w:rsidR="00A401BA" w:rsidRPr="000E1DCE">
        <w:rPr>
          <w:rFonts w:ascii="Arial" w:hAnsi="Arial" w:cs="Arial"/>
          <w:sz w:val="28"/>
          <w:szCs w:val="28"/>
          <w:lang w:val="es-MX"/>
        </w:rPr>
        <w:t xml:space="preserve"> menor</w:t>
      </w:r>
      <w:r w:rsidR="00485B41" w:rsidRPr="000E1DCE">
        <w:rPr>
          <w:rFonts w:ascii="Arial" w:hAnsi="Arial" w:cs="Arial"/>
          <w:sz w:val="28"/>
          <w:szCs w:val="28"/>
          <w:lang w:val="es-MX"/>
        </w:rPr>
        <w:t xml:space="preserve"> porcentaje de votación ajustada</w:t>
      </w:r>
      <w:r w:rsidR="00812B69" w:rsidRPr="000E1DCE">
        <w:rPr>
          <w:rFonts w:ascii="Arial" w:hAnsi="Arial" w:cs="Arial"/>
          <w:sz w:val="28"/>
          <w:szCs w:val="28"/>
          <w:lang w:val="es-MX"/>
        </w:rPr>
        <w:t xml:space="preserve"> y no por haber considerado a los partidos integrantes de la coalición en forma individual</w:t>
      </w:r>
      <w:r w:rsidR="00485B41" w:rsidRPr="000E1DCE">
        <w:rPr>
          <w:rFonts w:ascii="Arial" w:hAnsi="Arial" w:cs="Arial"/>
          <w:sz w:val="28"/>
          <w:szCs w:val="28"/>
          <w:lang w:val="es-MX"/>
        </w:rPr>
        <w:t>, de ahí que</w:t>
      </w:r>
      <w:r w:rsidR="00194BE3" w:rsidRPr="000E1DCE">
        <w:rPr>
          <w:rFonts w:ascii="Arial" w:hAnsi="Arial" w:cs="Arial"/>
          <w:sz w:val="28"/>
          <w:szCs w:val="28"/>
          <w:lang w:val="es-MX"/>
        </w:rPr>
        <w:t>,</w:t>
      </w:r>
      <w:r w:rsidRPr="000E1DCE">
        <w:rPr>
          <w:rFonts w:ascii="Arial" w:hAnsi="Arial" w:cs="Arial"/>
          <w:sz w:val="28"/>
          <w:szCs w:val="28"/>
          <w:lang w:val="es-MX"/>
        </w:rPr>
        <w:t xml:space="preserve"> el actuar de la </w:t>
      </w:r>
      <w:r w:rsidRPr="000E1DCE">
        <w:rPr>
          <w:rFonts w:ascii="Arial" w:hAnsi="Arial" w:cs="Arial"/>
          <w:i/>
          <w:sz w:val="28"/>
          <w:szCs w:val="28"/>
          <w:lang w:val="es-MX"/>
        </w:rPr>
        <w:t xml:space="preserve">autoridad </w:t>
      </w:r>
      <w:r w:rsidR="00485B41" w:rsidRPr="000E1DCE">
        <w:rPr>
          <w:rFonts w:ascii="Arial" w:hAnsi="Arial" w:cs="Arial"/>
          <w:i/>
          <w:sz w:val="28"/>
          <w:szCs w:val="28"/>
          <w:lang w:val="es-MX"/>
        </w:rPr>
        <w:t>responsable</w:t>
      </w:r>
      <w:r w:rsidR="00485B41" w:rsidRPr="000E1DCE">
        <w:rPr>
          <w:rFonts w:ascii="Arial" w:hAnsi="Arial" w:cs="Arial"/>
          <w:sz w:val="28"/>
          <w:szCs w:val="28"/>
          <w:lang w:val="es-MX"/>
        </w:rPr>
        <w:t xml:space="preserve"> </w:t>
      </w:r>
      <w:r w:rsidRPr="000E1DCE">
        <w:rPr>
          <w:rFonts w:ascii="Arial" w:hAnsi="Arial" w:cs="Arial"/>
          <w:sz w:val="28"/>
          <w:szCs w:val="28"/>
          <w:lang w:val="es-MX"/>
        </w:rPr>
        <w:t>al momento de realizar la asignación</w:t>
      </w:r>
      <w:r w:rsidR="00E342CB" w:rsidRPr="000E1DCE">
        <w:rPr>
          <w:rFonts w:ascii="Arial" w:hAnsi="Arial" w:cs="Arial"/>
          <w:sz w:val="28"/>
          <w:szCs w:val="28"/>
          <w:lang w:val="es-MX"/>
        </w:rPr>
        <w:t xml:space="preserve"> de C</w:t>
      </w:r>
      <w:r w:rsidR="00485B41" w:rsidRPr="000E1DCE">
        <w:rPr>
          <w:rFonts w:ascii="Arial" w:hAnsi="Arial" w:cs="Arial"/>
          <w:sz w:val="28"/>
          <w:szCs w:val="28"/>
          <w:lang w:val="es-MX"/>
        </w:rPr>
        <w:t>oncejalías fue apegada a l</w:t>
      </w:r>
      <w:r w:rsidR="00581A08" w:rsidRPr="000E1DCE">
        <w:rPr>
          <w:rFonts w:ascii="Arial" w:hAnsi="Arial" w:cs="Arial"/>
          <w:sz w:val="28"/>
          <w:szCs w:val="28"/>
          <w:lang w:val="es-MX"/>
        </w:rPr>
        <w:t>a normatividad electoral local.</w:t>
      </w:r>
    </w:p>
    <w:p w:rsidR="004E033E" w:rsidRPr="000E1DCE" w:rsidRDefault="00F17D4B"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t xml:space="preserve">Por tal razón, es que se estima que </w:t>
      </w:r>
      <w:r w:rsidR="00655953" w:rsidRPr="000E1DCE">
        <w:rPr>
          <w:rFonts w:ascii="Arial" w:hAnsi="Arial" w:cs="Arial"/>
          <w:sz w:val="28"/>
          <w:szCs w:val="28"/>
          <w:lang w:val="es-MX"/>
        </w:rPr>
        <w:t>el</w:t>
      </w:r>
      <w:r w:rsidR="00551506" w:rsidRPr="000E1DCE">
        <w:rPr>
          <w:rFonts w:ascii="Arial" w:hAnsi="Arial" w:cs="Arial"/>
          <w:sz w:val="28"/>
          <w:szCs w:val="28"/>
          <w:lang w:val="es-MX"/>
        </w:rPr>
        <w:t xml:space="preserve"> derecho político-electoral de la</w:t>
      </w:r>
      <w:r w:rsidR="00655953" w:rsidRPr="000E1DCE">
        <w:rPr>
          <w:rFonts w:ascii="Arial" w:hAnsi="Arial" w:cs="Arial"/>
          <w:sz w:val="28"/>
          <w:szCs w:val="28"/>
          <w:lang w:val="es-MX"/>
        </w:rPr>
        <w:t>s</w:t>
      </w:r>
      <w:r w:rsidR="00551506" w:rsidRPr="000E1DCE">
        <w:rPr>
          <w:rFonts w:ascii="Arial" w:hAnsi="Arial" w:cs="Arial"/>
          <w:sz w:val="28"/>
          <w:szCs w:val="28"/>
          <w:lang w:val="es-MX"/>
        </w:rPr>
        <w:t xml:space="preserve"> </w:t>
      </w:r>
      <w:r w:rsidR="00551506" w:rsidRPr="000E1DCE">
        <w:rPr>
          <w:rFonts w:ascii="Arial" w:hAnsi="Arial" w:cs="Arial"/>
          <w:i/>
          <w:sz w:val="28"/>
          <w:szCs w:val="28"/>
          <w:lang w:val="es-MX"/>
        </w:rPr>
        <w:t>parte</w:t>
      </w:r>
      <w:r w:rsidR="00655953" w:rsidRPr="000E1DCE">
        <w:rPr>
          <w:rFonts w:ascii="Arial" w:hAnsi="Arial" w:cs="Arial"/>
          <w:i/>
          <w:sz w:val="28"/>
          <w:szCs w:val="28"/>
          <w:lang w:val="es-MX"/>
        </w:rPr>
        <w:t>s</w:t>
      </w:r>
      <w:r w:rsidR="00551506" w:rsidRPr="000E1DCE">
        <w:rPr>
          <w:rFonts w:ascii="Arial" w:hAnsi="Arial" w:cs="Arial"/>
          <w:i/>
          <w:sz w:val="28"/>
          <w:szCs w:val="28"/>
          <w:lang w:val="es-MX"/>
        </w:rPr>
        <w:t xml:space="preserve"> actora</w:t>
      </w:r>
      <w:r w:rsidR="00655953" w:rsidRPr="000E1DCE">
        <w:rPr>
          <w:rFonts w:ascii="Arial" w:hAnsi="Arial" w:cs="Arial"/>
          <w:i/>
          <w:sz w:val="28"/>
          <w:szCs w:val="28"/>
          <w:lang w:val="es-MX"/>
        </w:rPr>
        <w:t>s</w:t>
      </w:r>
      <w:r w:rsidR="00551506" w:rsidRPr="000E1DCE">
        <w:rPr>
          <w:rFonts w:ascii="Arial" w:hAnsi="Arial" w:cs="Arial"/>
          <w:i/>
          <w:sz w:val="28"/>
          <w:szCs w:val="28"/>
          <w:lang w:val="es-MX"/>
        </w:rPr>
        <w:t xml:space="preserve"> </w:t>
      </w:r>
      <w:r w:rsidR="00551506" w:rsidRPr="000E1DCE">
        <w:rPr>
          <w:rFonts w:ascii="Arial" w:hAnsi="Arial" w:cs="Arial"/>
          <w:sz w:val="28"/>
          <w:szCs w:val="28"/>
          <w:lang w:val="es-MX"/>
        </w:rPr>
        <w:t>de ser votado</w:t>
      </w:r>
      <w:r w:rsidR="00655953" w:rsidRPr="000E1DCE">
        <w:rPr>
          <w:rFonts w:ascii="Arial" w:hAnsi="Arial" w:cs="Arial"/>
          <w:sz w:val="28"/>
          <w:szCs w:val="28"/>
          <w:lang w:val="es-MX"/>
        </w:rPr>
        <w:t xml:space="preserve"> y votada</w:t>
      </w:r>
      <w:r w:rsidR="00551506" w:rsidRPr="000E1DCE">
        <w:rPr>
          <w:rFonts w:ascii="Arial" w:hAnsi="Arial" w:cs="Arial"/>
          <w:sz w:val="28"/>
          <w:szCs w:val="28"/>
          <w:lang w:val="es-MX"/>
        </w:rPr>
        <w:t xml:space="preserve">, en su vertiente de acceso a un cargo de elección popular, </w:t>
      </w:r>
      <w:r w:rsidRPr="000E1DCE">
        <w:rPr>
          <w:rFonts w:ascii="Arial" w:hAnsi="Arial" w:cs="Arial"/>
          <w:sz w:val="28"/>
          <w:szCs w:val="28"/>
          <w:lang w:val="es-MX"/>
        </w:rPr>
        <w:t xml:space="preserve">no </w:t>
      </w:r>
      <w:r w:rsidR="004E033E" w:rsidRPr="000E1DCE">
        <w:rPr>
          <w:rFonts w:ascii="Arial" w:hAnsi="Arial" w:cs="Arial"/>
          <w:sz w:val="28"/>
          <w:szCs w:val="28"/>
          <w:lang w:val="es-MX"/>
        </w:rPr>
        <w:t xml:space="preserve">puede estimarse </w:t>
      </w:r>
      <w:r w:rsidRPr="000E1DCE">
        <w:rPr>
          <w:rFonts w:ascii="Arial" w:hAnsi="Arial" w:cs="Arial"/>
          <w:sz w:val="28"/>
          <w:szCs w:val="28"/>
          <w:lang w:val="es-MX"/>
        </w:rPr>
        <w:t xml:space="preserve">violentado, toda vez que </w:t>
      </w:r>
      <w:r w:rsidR="004E033E" w:rsidRPr="000E1DCE">
        <w:rPr>
          <w:rFonts w:ascii="Arial" w:hAnsi="Arial" w:cs="Arial"/>
          <w:sz w:val="28"/>
          <w:szCs w:val="28"/>
          <w:lang w:val="es-MX"/>
        </w:rPr>
        <w:t xml:space="preserve">el ajuste realizado por la </w:t>
      </w:r>
      <w:r w:rsidR="004E033E" w:rsidRPr="000E1DCE">
        <w:rPr>
          <w:rFonts w:ascii="Arial" w:hAnsi="Arial" w:cs="Arial"/>
          <w:i/>
          <w:sz w:val="28"/>
          <w:szCs w:val="28"/>
          <w:lang w:val="es-MX"/>
        </w:rPr>
        <w:t>autoridad responsable</w:t>
      </w:r>
      <w:r w:rsidR="004E033E" w:rsidRPr="000E1DCE">
        <w:rPr>
          <w:rFonts w:ascii="Arial" w:hAnsi="Arial" w:cs="Arial"/>
          <w:sz w:val="28"/>
          <w:szCs w:val="28"/>
          <w:lang w:val="es-MX"/>
        </w:rPr>
        <w:t xml:space="preserve">, en la que correspondió a la fórmula 2 del </w:t>
      </w:r>
      <w:r w:rsidR="004E033E" w:rsidRPr="000E1DCE">
        <w:rPr>
          <w:rFonts w:ascii="Arial" w:hAnsi="Arial" w:cs="Arial"/>
          <w:i/>
          <w:sz w:val="28"/>
          <w:szCs w:val="28"/>
          <w:lang w:val="es-MX"/>
        </w:rPr>
        <w:t>PRI</w:t>
      </w:r>
      <w:r w:rsidR="004E033E" w:rsidRPr="000E1DCE">
        <w:rPr>
          <w:rFonts w:ascii="Arial" w:hAnsi="Arial" w:cs="Arial"/>
          <w:sz w:val="28"/>
          <w:szCs w:val="28"/>
          <w:lang w:val="es-MX"/>
        </w:rPr>
        <w:t>, integrada por mujeres, acceder a la concejalía, derivó de la aplicación de una acción afirmativa.</w:t>
      </w:r>
    </w:p>
    <w:p w:rsidR="004E033E" w:rsidRDefault="00F7527C" w:rsidP="00287D53">
      <w:pPr>
        <w:spacing w:before="100" w:beforeAutospacing="1" w:after="100" w:afterAutospacing="1" w:line="360" w:lineRule="auto"/>
        <w:jc w:val="both"/>
        <w:rPr>
          <w:rFonts w:ascii="Arial" w:hAnsi="Arial" w:cs="Arial"/>
          <w:sz w:val="28"/>
          <w:szCs w:val="28"/>
          <w:lang w:val="es-MX"/>
        </w:rPr>
      </w:pPr>
      <w:r w:rsidRPr="000E1DCE">
        <w:rPr>
          <w:rFonts w:ascii="Arial" w:hAnsi="Arial" w:cs="Arial"/>
          <w:sz w:val="28"/>
          <w:szCs w:val="28"/>
          <w:lang w:val="es-MX"/>
        </w:rPr>
        <w:lastRenderedPageBreak/>
        <w:t xml:space="preserve">Dicha medida temporal tendente a </w:t>
      </w:r>
      <w:r w:rsidR="008B62C8" w:rsidRPr="000E1DCE">
        <w:rPr>
          <w:rFonts w:ascii="Arial" w:hAnsi="Arial" w:cs="Arial"/>
          <w:sz w:val="28"/>
          <w:szCs w:val="28"/>
          <w:lang w:val="es-MX"/>
        </w:rPr>
        <w:t xml:space="preserve">lograr </w:t>
      </w:r>
      <w:r w:rsidRPr="000E1DCE">
        <w:rPr>
          <w:rFonts w:ascii="Arial" w:hAnsi="Arial" w:cs="Arial"/>
          <w:sz w:val="28"/>
          <w:szCs w:val="28"/>
          <w:lang w:val="es-MX"/>
        </w:rPr>
        <w:t xml:space="preserve">la </w:t>
      </w:r>
      <w:r w:rsidR="008B62C8" w:rsidRPr="000E1DCE">
        <w:rPr>
          <w:rFonts w:ascii="Arial" w:hAnsi="Arial" w:cs="Arial"/>
          <w:sz w:val="28"/>
          <w:szCs w:val="28"/>
          <w:lang w:val="es-MX"/>
        </w:rPr>
        <w:t>pa</w:t>
      </w:r>
      <w:r w:rsidR="00E342CB" w:rsidRPr="000E1DCE">
        <w:rPr>
          <w:rFonts w:ascii="Arial" w:hAnsi="Arial" w:cs="Arial"/>
          <w:sz w:val="28"/>
          <w:szCs w:val="28"/>
          <w:lang w:val="es-MX"/>
        </w:rPr>
        <w:t>ridad en la integración de las C</w:t>
      </w:r>
      <w:r w:rsidR="008B62C8" w:rsidRPr="000E1DCE">
        <w:rPr>
          <w:rFonts w:ascii="Arial" w:hAnsi="Arial" w:cs="Arial"/>
          <w:sz w:val="28"/>
          <w:szCs w:val="28"/>
          <w:lang w:val="es-MX"/>
        </w:rPr>
        <w:t>oncejalías</w:t>
      </w:r>
      <w:r w:rsidRPr="000E1DCE">
        <w:rPr>
          <w:rFonts w:ascii="Arial" w:hAnsi="Arial" w:cs="Arial"/>
          <w:sz w:val="28"/>
          <w:szCs w:val="28"/>
          <w:lang w:val="es-MX"/>
        </w:rPr>
        <w:t xml:space="preserve">, resultó de aplicar las reglas previstas en el artículo 29 del </w:t>
      </w:r>
      <w:r w:rsidRPr="000E1DCE">
        <w:rPr>
          <w:rFonts w:ascii="Arial" w:hAnsi="Arial" w:cs="Arial"/>
          <w:i/>
          <w:sz w:val="28"/>
          <w:szCs w:val="28"/>
          <w:lang w:val="es-MX"/>
        </w:rPr>
        <w:t xml:space="preserve">Código </w:t>
      </w:r>
      <w:r w:rsidR="00C35D5F" w:rsidRPr="000E1DCE">
        <w:rPr>
          <w:rFonts w:ascii="Arial" w:hAnsi="Arial" w:cs="Arial"/>
          <w:i/>
          <w:sz w:val="28"/>
          <w:szCs w:val="28"/>
          <w:lang w:val="es-MX"/>
        </w:rPr>
        <w:t>Electoral</w:t>
      </w:r>
      <w:r w:rsidRPr="000E1DCE">
        <w:rPr>
          <w:rFonts w:ascii="Arial" w:hAnsi="Arial" w:cs="Arial"/>
          <w:i/>
          <w:sz w:val="28"/>
          <w:szCs w:val="28"/>
          <w:lang w:val="es-MX"/>
        </w:rPr>
        <w:t xml:space="preserve">, </w:t>
      </w:r>
      <w:r w:rsidR="00B3279A" w:rsidRPr="000E1DCE">
        <w:rPr>
          <w:rFonts w:ascii="Arial" w:hAnsi="Arial" w:cs="Arial"/>
          <w:sz w:val="28"/>
          <w:szCs w:val="28"/>
          <w:lang w:val="es-MX"/>
        </w:rPr>
        <w:t xml:space="preserve">en la que se contempla, tal como se ha señalado, que corresponderá ajustar al Partido que haya obtenido el porcentaje más bajo de la votación ajustada por alcaldía, situación que no se modificaría aún </w:t>
      </w:r>
      <w:r w:rsidR="008B62C8" w:rsidRPr="000E1DCE">
        <w:rPr>
          <w:rFonts w:ascii="Arial" w:hAnsi="Arial" w:cs="Arial"/>
          <w:sz w:val="28"/>
          <w:szCs w:val="28"/>
          <w:lang w:val="es-MX"/>
        </w:rPr>
        <w:t>en el caso de considerar a la</w:t>
      </w:r>
      <w:r w:rsidR="00B3279A" w:rsidRPr="000E1DCE">
        <w:rPr>
          <w:rFonts w:ascii="Arial" w:hAnsi="Arial" w:cs="Arial"/>
          <w:sz w:val="28"/>
          <w:szCs w:val="28"/>
          <w:lang w:val="es-MX"/>
        </w:rPr>
        <w:t xml:space="preserve"> coalición, como una sola entidad.</w:t>
      </w:r>
      <w:r w:rsidR="004E033E" w:rsidRPr="000E1DCE">
        <w:rPr>
          <w:rFonts w:ascii="Arial" w:hAnsi="Arial" w:cs="Arial"/>
          <w:sz w:val="28"/>
          <w:szCs w:val="28"/>
          <w:lang w:val="es-MX"/>
        </w:rPr>
        <w:t xml:space="preserve"> </w:t>
      </w:r>
    </w:p>
    <w:p w:rsidR="00536774" w:rsidRPr="009C6B69" w:rsidRDefault="00B82859" w:rsidP="00287D53">
      <w:pPr>
        <w:spacing w:before="100" w:beforeAutospacing="1" w:after="100" w:afterAutospacing="1" w:line="360" w:lineRule="auto"/>
        <w:jc w:val="both"/>
        <w:rPr>
          <w:rFonts w:ascii="Arial" w:hAnsi="Arial" w:cs="Arial"/>
          <w:sz w:val="28"/>
          <w:szCs w:val="28"/>
          <w:lang w:val="es-MX"/>
        </w:rPr>
      </w:pPr>
      <w:r w:rsidRPr="009C6B69">
        <w:rPr>
          <w:rFonts w:ascii="Arial" w:hAnsi="Arial" w:cs="Arial"/>
          <w:sz w:val="28"/>
          <w:szCs w:val="28"/>
          <w:lang w:val="es-MX"/>
        </w:rPr>
        <w:t>Finalmente,</w:t>
      </w:r>
      <w:r w:rsidR="00536774" w:rsidRPr="009C6B69">
        <w:rPr>
          <w:rFonts w:ascii="Arial" w:hAnsi="Arial" w:cs="Arial"/>
          <w:sz w:val="28"/>
          <w:szCs w:val="28"/>
          <w:lang w:val="es-MX"/>
        </w:rPr>
        <w:t xml:space="preserve"> no pasa desapercibido para este órgano jurisdiccional electoral que las </w:t>
      </w:r>
      <w:r w:rsidR="00536774" w:rsidRPr="009C6B69">
        <w:rPr>
          <w:rFonts w:ascii="Arial" w:hAnsi="Arial" w:cs="Arial"/>
          <w:i/>
          <w:sz w:val="28"/>
          <w:szCs w:val="28"/>
          <w:lang w:val="es-MX"/>
        </w:rPr>
        <w:t xml:space="preserve">partes </w:t>
      </w:r>
      <w:r w:rsidRPr="009C6B69">
        <w:rPr>
          <w:rFonts w:ascii="Arial" w:hAnsi="Arial" w:cs="Arial"/>
          <w:i/>
          <w:sz w:val="28"/>
          <w:szCs w:val="28"/>
          <w:lang w:val="es-MX"/>
        </w:rPr>
        <w:t>actoras</w:t>
      </w:r>
      <w:r w:rsidR="00536774" w:rsidRPr="009C6B69">
        <w:rPr>
          <w:rFonts w:ascii="Arial" w:hAnsi="Arial" w:cs="Arial"/>
          <w:sz w:val="28"/>
          <w:szCs w:val="28"/>
          <w:lang w:val="es-MX"/>
        </w:rPr>
        <w:t xml:space="preserve"> aducen que los partidos </w:t>
      </w:r>
      <w:r w:rsidR="00536774" w:rsidRPr="009C6B69">
        <w:rPr>
          <w:rFonts w:ascii="Arial" w:hAnsi="Arial" w:cs="Arial"/>
          <w:i/>
          <w:sz w:val="28"/>
          <w:szCs w:val="28"/>
          <w:lang w:val="es-MX"/>
        </w:rPr>
        <w:t>PAN</w:t>
      </w:r>
      <w:r w:rsidR="00536774" w:rsidRPr="009C6B69">
        <w:rPr>
          <w:rFonts w:ascii="Arial" w:hAnsi="Arial" w:cs="Arial"/>
          <w:sz w:val="28"/>
          <w:szCs w:val="28"/>
          <w:lang w:val="es-MX"/>
        </w:rPr>
        <w:t xml:space="preserve"> y </w:t>
      </w:r>
      <w:r w:rsidR="00536774" w:rsidRPr="009C6B69">
        <w:rPr>
          <w:rFonts w:ascii="Arial" w:hAnsi="Arial" w:cs="Arial"/>
          <w:i/>
          <w:sz w:val="28"/>
          <w:szCs w:val="28"/>
          <w:lang w:val="es-MX"/>
        </w:rPr>
        <w:t>PRD</w:t>
      </w:r>
      <w:r w:rsidR="00536774" w:rsidRPr="009C6B69">
        <w:rPr>
          <w:rFonts w:ascii="Arial" w:hAnsi="Arial" w:cs="Arial"/>
          <w:sz w:val="28"/>
          <w:szCs w:val="28"/>
          <w:lang w:val="es-MX"/>
        </w:rPr>
        <w:t>, incorrectamente inscribieron listas de representación proporcional por separado, lo cual desde su perspectiva fue indebidamente permitido por la autoridad electoral.</w:t>
      </w:r>
    </w:p>
    <w:p w:rsidR="00536774" w:rsidRPr="009C6B69" w:rsidRDefault="00536774" w:rsidP="00287D53">
      <w:pPr>
        <w:spacing w:before="100" w:beforeAutospacing="1" w:after="100" w:afterAutospacing="1" w:line="360" w:lineRule="auto"/>
        <w:jc w:val="both"/>
        <w:rPr>
          <w:rFonts w:ascii="Arial" w:hAnsi="Arial" w:cs="Arial"/>
          <w:sz w:val="28"/>
          <w:szCs w:val="28"/>
          <w:lang w:val="es-MX"/>
        </w:rPr>
      </w:pPr>
      <w:r w:rsidRPr="009C6B69">
        <w:rPr>
          <w:rFonts w:ascii="Arial" w:hAnsi="Arial" w:cs="Arial"/>
          <w:sz w:val="28"/>
          <w:szCs w:val="28"/>
          <w:lang w:val="es-MX"/>
        </w:rPr>
        <w:t xml:space="preserve">Al respecto se estima, que no les asiste la razón a las </w:t>
      </w:r>
      <w:r w:rsidRPr="009C6B69">
        <w:rPr>
          <w:rFonts w:ascii="Arial" w:hAnsi="Arial" w:cs="Arial"/>
          <w:i/>
          <w:sz w:val="28"/>
          <w:szCs w:val="28"/>
          <w:lang w:val="es-MX"/>
        </w:rPr>
        <w:t xml:space="preserve">partes actoras, </w:t>
      </w:r>
      <w:r w:rsidRPr="009C6B69">
        <w:rPr>
          <w:rFonts w:ascii="Arial" w:hAnsi="Arial" w:cs="Arial"/>
          <w:sz w:val="28"/>
          <w:szCs w:val="28"/>
          <w:lang w:val="es-MX"/>
        </w:rPr>
        <w:t>toda vez que, como ha sido analizado en la presente resolución, el marco normativo que regula lo relativo a la postulación de candidaturas y asignación de concejalías por el principio de re</w:t>
      </w:r>
      <w:r w:rsidRPr="009C6B69">
        <w:rPr>
          <w:rFonts w:ascii="Arial" w:hAnsi="Arial" w:cs="Arial"/>
          <w:sz w:val="28"/>
          <w:szCs w:val="28"/>
          <w:lang w:val="es-MX"/>
        </w:rPr>
        <w:lastRenderedPageBreak/>
        <w:t>presentación proporcional, establece como única posibilidad que sean los institutos políticos en lo individual quienes registren las referidas candidaturas.</w:t>
      </w:r>
    </w:p>
    <w:p w:rsidR="00536774" w:rsidRPr="00C823D8" w:rsidRDefault="00536774" w:rsidP="00C823D8">
      <w:pPr>
        <w:spacing w:before="100" w:beforeAutospacing="1" w:after="100" w:afterAutospacing="1" w:line="360" w:lineRule="auto"/>
        <w:jc w:val="both"/>
        <w:rPr>
          <w:rFonts w:ascii="Arial" w:hAnsi="Arial" w:cs="Arial"/>
          <w:sz w:val="28"/>
          <w:szCs w:val="28"/>
          <w:lang w:val="es-MX"/>
        </w:rPr>
      </w:pPr>
      <w:r w:rsidRPr="009C6B69">
        <w:rPr>
          <w:rFonts w:ascii="Arial" w:hAnsi="Arial" w:cs="Arial"/>
          <w:sz w:val="28"/>
          <w:szCs w:val="28"/>
          <w:lang w:val="es-MX"/>
        </w:rPr>
        <w:t xml:space="preserve">Aunado a lo anterior, es importante precisar que el acuerdo </w:t>
      </w:r>
      <w:r w:rsidR="00B82859" w:rsidRPr="009C6B69">
        <w:rPr>
          <w:rFonts w:ascii="Arial" w:hAnsi="Arial" w:cs="Arial"/>
          <w:b/>
          <w:sz w:val="28"/>
          <w:szCs w:val="28"/>
        </w:rPr>
        <w:t xml:space="preserve">IECM/ACU-CG-158/2018, </w:t>
      </w:r>
      <w:r w:rsidRPr="009C6B69">
        <w:rPr>
          <w:rFonts w:ascii="Arial" w:hAnsi="Arial" w:cs="Arial"/>
          <w:sz w:val="28"/>
          <w:szCs w:val="28"/>
          <w:lang w:val="es-MX"/>
        </w:rPr>
        <w:t xml:space="preserve">por el cual se </w:t>
      </w:r>
      <w:r w:rsidR="00B82859" w:rsidRPr="009C6B69">
        <w:rPr>
          <w:rFonts w:ascii="Arial" w:hAnsi="Arial" w:cs="Arial"/>
          <w:sz w:val="28"/>
          <w:szCs w:val="28"/>
          <w:lang w:val="es-MX"/>
        </w:rPr>
        <w:t>llevó</w:t>
      </w:r>
      <w:r w:rsidRPr="009C6B69">
        <w:rPr>
          <w:rFonts w:ascii="Arial" w:hAnsi="Arial" w:cs="Arial"/>
          <w:sz w:val="28"/>
          <w:szCs w:val="28"/>
          <w:lang w:val="es-MX"/>
        </w:rPr>
        <w:t xml:space="preserve"> a cabo el registro</w:t>
      </w:r>
      <w:r w:rsidR="00B82859" w:rsidRPr="009C6B69">
        <w:rPr>
          <w:rFonts w:ascii="Arial" w:hAnsi="Arial" w:cs="Arial"/>
          <w:sz w:val="28"/>
          <w:szCs w:val="28"/>
          <w:lang w:val="es-MX"/>
        </w:rPr>
        <w:t xml:space="preserve"> de candidaturas a las concejalías postuladas por la Coalición “Por la CDMX al Frente” no fue impugnado</w:t>
      </w:r>
      <w:r w:rsidRPr="009C6B69">
        <w:rPr>
          <w:rFonts w:ascii="Arial" w:hAnsi="Arial" w:cs="Arial"/>
          <w:sz w:val="28"/>
          <w:szCs w:val="28"/>
          <w:lang w:val="es-MX"/>
        </w:rPr>
        <w:t xml:space="preserve"> por las </w:t>
      </w:r>
      <w:r w:rsidRPr="009C6B69">
        <w:rPr>
          <w:rFonts w:ascii="Arial" w:hAnsi="Arial" w:cs="Arial"/>
          <w:i/>
          <w:sz w:val="28"/>
          <w:szCs w:val="28"/>
          <w:lang w:val="es-MX"/>
        </w:rPr>
        <w:t>parte</w:t>
      </w:r>
      <w:r w:rsidR="00B82859" w:rsidRPr="009C6B69">
        <w:rPr>
          <w:rFonts w:ascii="Arial" w:hAnsi="Arial" w:cs="Arial"/>
          <w:i/>
          <w:sz w:val="28"/>
          <w:szCs w:val="28"/>
          <w:lang w:val="es-MX"/>
        </w:rPr>
        <w:t>s</w:t>
      </w:r>
      <w:r w:rsidRPr="009C6B69">
        <w:rPr>
          <w:rFonts w:ascii="Arial" w:hAnsi="Arial" w:cs="Arial"/>
          <w:i/>
          <w:sz w:val="28"/>
          <w:szCs w:val="28"/>
          <w:lang w:val="es-MX"/>
        </w:rPr>
        <w:t xml:space="preserve"> actoras</w:t>
      </w:r>
      <w:r w:rsidR="00C823D8" w:rsidRPr="009C6B69">
        <w:rPr>
          <w:rFonts w:ascii="Arial" w:hAnsi="Arial" w:cs="Arial"/>
          <w:i/>
          <w:sz w:val="28"/>
          <w:szCs w:val="28"/>
          <w:lang w:val="es-MX"/>
        </w:rPr>
        <w:t xml:space="preserve">, </w:t>
      </w:r>
      <w:r w:rsidR="00B82859" w:rsidRPr="009C6B69">
        <w:rPr>
          <w:rFonts w:ascii="Arial" w:hAnsi="Arial" w:cs="Arial"/>
          <w:sz w:val="28"/>
          <w:szCs w:val="28"/>
          <w:lang w:val="es-MX"/>
        </w:rPr>
        <w:t>de ahí que el mismo sea definitivo y firme.</w:t>
      </w:r>
    </w:p>
    <w:p w:rsidR="00FD16C6" w:rsidRPr="000E1DCE" w:rsidRDefault="00FD16C6" w:rsidP="00FD16C6">
      <w:pPr>
        <w:spacing w:before="100" w:beforeAutospacing="1" w:after="100" w:afterAutospacing="1" w:line="360" w:lineRule="auto"/>
        <w:jc w:val="both"/>
        <w:rPr>
          <w:rFonts w:ascii="Arial" w:hAnsi="Arial" w:cs="Arial"/>
          <w:sz w:val="28"/>
          <w:szCs w:val="28"/>
        </w:rPr>
      </w:pPr>
      <w:r w:rsidRPr="000E1DCE">
        <w:rPr>
          <w:rFonts w:ascii="Arial" w:hAnsi="Arial" w:cs="Arial"/>
          <w:sz w:val="28"/>
          <w:szCs w:val="28"/>
          <w:lang w:val="es-MX"/>
        </w:rPr>
        <w:t>En consecuencia</w:t>
      </w:r>
      <w:r w:rsidR="00FE780A" w:rsidRPr="000E1DCE">
        <w:rPr>
          <w:rFonts w:ascii="Arial" w:hAnsi="Arial" w:cs="Arial"/>
          <w:sz w:val="28"/>
          <w:szCs w:val="28"/>
          <w:lang w:val="es-MX"/>
        </w:rPr>
        <w:t>,</w:t>
      </w:r>
      <w:r w:rsidRPr="000E1DCE">
        <w:rPr>
          <w:rFonts w:ascii="Arial" w:hAnsi="Arial" w:cs="Arial"/>
          <w:sz w:val="28"/>
          <w:szCs w:val="28"/>
          <w:lang w:val="es-MX"/>
        </w:rPr>
        <w:t xml:space="preserve"> al haberse declarado infun</w:t>
      </w:r>
      <w:r w:rsidR="00D71464" w:rsidRPr="000E1DCE">
        <w:rPr>
          <w:rFonts w:ascii="Arial" w:hAnsi="Arial" w:cs="Arial"/>
          <w:sz w:val="28"/>
          <w:szCs w:val="28"/>
          <w:lang w:val="es-MX"/>
        </w:rPr>
        <w:t xml:space="preserve">dados los motivos de agravio de las </w:t>
      </w:r>
      <w:r w:rsidR="00D71464" w:rsidRPr="000E1DCE">
        <w:rPr>
          <w:rFonts w:ascii="Arial" w:hAnsi="Arial" w:cs="Arial"/>
          <w:i/>
          <w:sz w:val="28"/>
          <w:szCs w:val="28"/>
          <w:lang w:val="es-MX"/>
        </w:rPr>
        <w:t>partes</w:t>
      </w:r>
      <w:r w:rsidRPr="000E1DCE">
        <w:rPr>
          <w:rFonts w:ascii="Arial" w:hAnsi="Arial" w:cs="Arial"/>
          <w:i/>
          <w:sz w:val="28"/>
          <w:szCs w:val="28"/>
          <w:lang w:val="es-MX"/>
        </w:rPr>
        <w:t xml:space="preserve"> actor</w:t>
      </w:r>
      <w:r w:rsidR="00D71464" w:rsidRPr="000E1DCE">
        <w:rPr>
          <w:rFonts w:ascii="Arial" w:hAnsi="Arial" w:cs="Arial"/>
          <w:i/>
          <w:sz w:val="28"/>
          <w:szCs w:val="28"/>
          <w:lang w:val="es-MX"/>
        </w:rPr>
        <w:t>as</w:t>
      </w:r>
      <w:r w:rsidRPr="000E1DCE">
        <w:rPr>
          <w:rFonts w:ascii="Arial" w:hAnsi="Arial" w:cs="Arial"/>
          <w:sz w:val="28"/>
          <w:szCs w:val="28"/>
          <w:lang w:val="es-MX"/>
        </w:rPr>
        <w:t xml:space="preserve"> es q</w:t>
      </w:r>
      <w:r w:rsidR="00D71464" w:rsidRPr="000E1DCE">
        <w:rPr>
          <w:rFonts w:ascii="Arial" w:hAnsi="Arial" w:cs="Arial"/>
          <w:sz w:val="28"/>
          <w:szCs w:val="28"/>
          <w:lang w:val="es-MX"/>
        </w:rPr>
        <w:t xml:space="preserve">ue se determina confirmar el </w:t>
      </w:r>
      <w:r w:rsidR="00D71464" w:rsidRPr="000E1DCE">
        <w:rPr>
          <w:rFonts w:ascii="Arial" w:hAnsi="Arial" w:cs="Arial"/>
          <w:i/>
          <w:sz w:val="28"/>
          <w:szCs w:val="28"/>
          <w:lang w:val="es-MX"/>
        </w:rPr>
        <w:t>A</w:t>
      </w:r>
      <w:r w:rsidRPr="000E1DCE">
        <w:rPr>
          <w:rFonts w:ascii="Arial" w:hAnsi="Arial" w:cs="Arial"/>
          <w:i/>
          <w:sz w:val="28"/>
          <w:szCs w:val="28"/>
          <w:lang w:val="es-MX"/>
        </w:rPr>
        <w:t>cuerdo impugnado</w:t>
      </w:r>
      <w:r w:rsidRPr="000E1DCE">
        <w:rPr>
          <w:rFonts w:ascii="Arial" w:hAnsi="Arial" w:cs="Arial"/>
          <w:sz w:val="28"/>
          <w:szCs w:val="28"/>
          <w:lang w:val="es-MX"/>
        </w:rPr>
        <w:t>.</w:t>
      </w:r>
    </w:p>
    <w:p w:rsidR="00BE07C1" w:rsidRPr="000E1DCE" w:rsidRDefault="00BE07C1" w:rsidP="00280C5A">
      <w:pPr>
        <w:pStyle w:val="NormalWeb"/>
        <w:spacing w:before="240" w:after="240" w:line="360" w:lineRule="auto"/>
        <w:jc w:val="both"/>
        <w:rPr>
          <w:rFonts w:ascii="Arial" w:hAnsi="Arial" w:cs="Arial"/>
          <w:bCs/>
          <w:sz w:val="28"/>
          <w:szCs w:val="28"/>
          <w:lang w:eastAsia="es-MX"/>
        </w:rPr>
      </w:pPr>
      <w:r w:rsidRPr="000E1DCE">
        <w:rPr>
          <w:rFonts w:ascii="Arial" w:hAnsi="Arial" w:cs="Arial"/>
          <w:bCs/>
          <w:sz w:val="28"/>
          <w:szCs w:val="28"/>
          <w:lang w:eastAsia="es-MX"/>
        </w:rPr>
        <w:t>Por lo expuesto y fundado, se</w:t>
      </w:r>
    </w:p>
    <w:p w:rsidR="002F4976" w:rsidRPr="000E1DCE" w:rsidRDefault="002F4976" w:rsidP="00280C5A">
      <w:pPr>
        <w:spacing w:before="100" w:beforeAutospacing="1" w:after="100" w:afterAutospacing="1" w:line="360" w:lineRule="auto"/>
        <w:jc w:val="center"/>
        <w:rPr>
          <w:rFonts w:ascii="Arial" w:hAnsi="Arial" w:cs="Arial"/>
          <w:b/>
          <w:bCs/>
          <w:sz w:val="28"/>
          <w:szCs w:val="28"/>
          <w:lang w:val="es-ES_tradnl" w:eastAsia="es-MX"/>
        </w:rPr>
      </w:pPr>
      <w:r w:rsidRPr="000E1DCE">
        <w:rPr>
          <w:rFonts w:ascii="Arial" w:hAnsi="Arial" w:cs="Arial"/>
          <w:b/>
          <w:bCs/>
          <w:sz w:val="28"/>
          <w:szCs w:val="28"/>
          <w:lang w:val="es-ES_tradnl" w:eastAsia="es-MX"/>
        </w:rPr>
        <w:t>RESUELVE:</w:t>
      </w:r>
    </w:p>
    <w:p w:rsidR="008C120E" w:rsidRPr="000E1DCE" w:rsidRDefault="008B62C8" w:rsidP="00280C5A">
      <w:pPr>
        <w:spacing w:before="100" w:beforeAutospacing="1" w:after="100" w:afterAutospacing="1" w:line="360" w:lineRule="auto"/>
        <w:jc w:val="both"/>
        <w:rPr>
          <w:rFonts w:ascii="Arial" w:hAnsi="Arial" w:cs="Arial"/>
          <w:b/>
          <w:bCs/>
          <w:sz w:val="28"/>
          <w:szCs w:val="28"/>
          <w:lang w:val="es-ES_tradnl" w:eastAsia="es-MX"/>
        </w:rPr>
      </w:pPr>
      <w:r w:rsidRPr="000E1DCE">
        <w:rPr>
          <w:rFonts w:ascii="Arial" w:hAnsi="Arial" w:cs="Arial"/>
          <w:b/>
          <w:bCs/>
          <w:sz w:val="28"/>
          <w:szCs w:val="28"/>
          <w:lang w:val="es-ES_tradnl" w:eastAsia="es-MX"/>
        </w:rPr>
        <w:t>PRIMERO</w:t>
      </w:r>
      <w:r w:rsidR="002F4976" w:rsidRPr="000E1DCE">
        <w:rPr>
          <w:rFonts w:ascii="Arial" w:hAnsi="Arial" w:cs="Arial"/>
          <w:b/>
          <w:bCs/>
          <w:sz w:val="28"/>
          <w:szCs w:val="28"/>
          <w:lang w:val="es-ES_tradnl" w:eastAsia="es-MX"/>
        </w:rPr>
        <w:t xml:space="preserve">. </w:t>
      </w:r>
      <w:r w:rsidR="008C120E" w:rsidRPr="000E1DCE">
        <w:rPr>
          <w:rFonts w:ascii="Arial" w:hAnsi="Arial" w:cs="Arial"/>
          <w:sz w:val="28"/>
          <w:szCs w:val="28"/>
        </w:rPr>
        <w:t xml:space="preserve">Se </w:t>
      </w:r>
      <w:r w:rsidR="008C120E" w:rsidRPr="000E1DCE">
        <w:rPr>
          <w:rFonts w:ascii="Arial" w:hAnsi="Arial" w:cs="Arial"/>
          <w:sz w:val="28"/>
          <w:szCs w:val="28"/>
          <w:lang w:eastAsia="es-MX"/>
        </w:rPr>
        <w:t xml:space="preserve">ordena la acumulación del expediente </w:t>
      </w:r>
      <w:r w:rsidR="008C120E" w:rsidRPr="000E1DCE">
        <w:rPr>
          <w:rFonts w:ascii="Arial" w:hAnsi="Arial" w:cs="Arial"/>
          <w:b/>
          <w:sz w:val="28"/>
          <w:szCs w:val="28"/>
          <w:lang w:eastAsia="es-MX"/>
        </w:rPr>
        <w:t>TECDMX-JLDC-128/2018</w:t>
      </w:r>
      <w:r w:rsidR="008C120E" w:rsidRPr="000E1DCE">
        <w:rPr>
          <w:rFonts w:ascii="Arial" w:hAnsi="Arial" w:cs="Arial"/>
          <w:sz w:val="28"/>
          <w:szCs w:val="28"/>
          <w:lang w:eastAsia="es-MX"/>
        </w:rPr>
        <w:t xml:space="preserve"> al </w:t>
      </w:r>
      <w:r w:rsidR="008C120E" w:rsidRPr="000E1DCE">
        <w:rPr>
          <w:rFonts w:ascii="Arial" w:hAnsi="Arial" w:cs="Arial"/>
          <w:b/>
          <w:sz w:val="28"/>
          <w:szCs w:val="28"/>
          <w:lang w:eastAsia="es-MX"/>
        </w:rPr>
        <w:t>TECDMX-JLDC-127/2018</w:t>
      </w:r>
      <w:r w:rsidR="008C120E" w:rsidRPr="000E1DCE">
        <w:rPr>
          <w:rFonts w:ascii="Arial" w:hAnsi="Arial" w:cs="Arial"/>
          <w:sz w:val="28"/>
          <w:szCs w:val="28"/>
          <w:lang w:eastAsia="es-MX"/>
        </w:rPr>
        <w:t xml:space="preserve">, conforme a lo razonado en la consideración </w:t>
      </w:r>
      <w:r w:rsidR="008C120E" w:rsidRPr="000E1DCE">
        <w:rPr>
          <w:rFonts w:ascii="Arial" w:hAnsi="Arial" w:cs="Arial"/>
          <w:b/>
          <w:sz w:val="28"/>
          <w:szCs w:val="28"/>
          <w:lang w:eastAsia="es-MX"/>
        </w:rPr>
        <w:t>SEGUNDA</w:t>
      </w:r>
      <w:r w:rsidR="008C120E" w:rsidRPr="000E1DCE">
        <w:rPr>
          <w:rFonts w:ascii="Arial" w:hAnsi="Arial" w:cs="Arial"/>
          <w:sz w:val="28"/>
          <w:szCs w:val="28"/>
          <w:lang w:eastAsia="es-MX"/>
        </w:rPr>
        <w:t xml:space="preserve"> de esta sentencia.</w:t>
      </w:r>
    </w:p>
    <w:p w:rsidR="008B62C8" w:rsidRPr="00643EE2" w:rsidRDefault="008C120E" w:rsidP="00280C5A">
      <w:pPr>
        <w:spacing w:before="100" w:beforeAutospacing="1" w:after="100" w:afterAutospacing="1" w:line="360" w:lineRule="auto"/>
        <w:jc w:val="both"/>
        <w:rPr>
          <w:rFonts w:ascii="Arial" w:eastAsia="Times New Roman" w:hAnsi="Arial" w:cs="Arial"/>
          <w:sz w:val="28"/>
          <w:szCs w:val="28"/>
          <w:lang w:eastAsia="es-ES"/>
        </w:rPr>
      </w:pPr>
      <w:r w:rsidRPr="00643EE2">
        <w:rPr>
          <w:rFonts w:ascii="Arial" w:hAnsi="Arial" w:cs="Arial"/>
          <w:b/>
          <w:bCs/>
          <w:sz w:val="28"/>
          <w:szCs w:val="28"/>
          <w:lang w:val="es-ES_tradnl" w:eastAsia="es-MX"/>
        </w:rPr>
        <w:lastRenderedPageBreak/>
        <w:t xml:space="preserve">SEGUNDO. </w:t>
      </w:r>
      <w:r w:rsidR="002F4976" w:rsidRPr="00643EE2">
        <w:rPr>
          <w:rFonts w:ascii="Arial" w:hAnsi="Arial" w:cs="Arial"/>
          <w:bCs/>
          <w:sz w:val="28"/>
          <w:szCs w:val="28"/>
          <w:lang w:eastAsia="es-MX"/>
        </w:rPr>
        <w:t xml:space="preserve">Se </w:t>
      </w:r>
      <w:r w:rsidR="00B84268" w:rsidRPr="00643EE2">
        <w:rPr>
          <w:rFonts w:ascii="Arial" w:hAnsi="Arial" w:cs="Arial"/>
          <w:b/>
          <w:bCs/>
          <w:sz w:val="28"/>
          <w:szCs w:val="28"/>
          <w:lang w:eastAsia="es-MX"/>
        </w:rPr>
        <w:t>confirma</w:t>
      </w:r>
      <w:r w:rsidR="002F4976" w:rsidRPr="00643EE2">
        <w:rPr>
          <w:rFonts w:ascii="Arial" w:hAnsi="Arial" w:cs="Arial"/>
          <w:b/>
          <w:bCs/>
          <w:sz w:val="28"/>
          <w:szCs w:val="28"/>
          <w:lang w:eastAsia="es-MX"/>
        </w:rPr>
        <w:t>,</w:t>
      </w:r>
      <w:r w:rsidR="002F4976" w:rsidRPr="00643EE2">
        <w:rPr>
          <w:rFonts w:ascii="Arial" w:hAnsi="Arial" w:cs="Arial"/>
          <w:bCs/>
          <w:sz w:val="28"/>
          <w:szCs w:val="28"/>
          <w:lang w:eastAsia="es-MX"/>
        </w:rPr>
        <w:t xml:space="preserve"> en lo que fue materia de impugnación, </w:t>
      </w:r>
      <w:r w:rsidR="008B62C8" w:rsidRPr="00643EE2">
        <w:rPr>
          <w:rFonts w:ascii="Arial" w:hAnsi="Arial" w:cs="Arial"/>
          <w:bCs/>
          <w:sz w:val="28"/>
          <w:szCs w:val="28"/>
          <w:lang w:eastAsia="es-MX"/>
        </w:rPr>
        <w:t>el Acuerdo</w:t>
      </w:r>
      <w:r w:rsidR="002F4976" w:rsidRPr="00643EE2">
        <w:rPr>
          <w:rFonts w:ascii="Arial" w:hAnsi="Arial" w:cs="Arial"/>
          <w:sz w:val="28"/>
          <w:szCs w:val="28"/>
          <w:lang w:eastAsia="es-MX"/>
        </w:rPr>
        <w:t xml:space="preserve"> </w:t>
      </w:r>
      <w:r w:rsidR="008B62C8" w:rsidRPr="00643EE2">
        <w:rPr>
          <w:rFonts w:ascii="Arial" w:eastAsia="Times New Roman" w:hAnsi="Arial" w:cs="Arial"/>
          <w:b/>
          <w:sz w:val="28"/>
          <w:szCs w:val="28"/>
          <w:lang w:eastAsia="es-ES"/>
        </w:rPr>
        <w:t>CD25/ACU-16/18</w:t>
      </w:r>
      <w:r w:rsidR="008B62C8" w:rsidRPr="00643EE2">
        <w:rPr>
          <w:rFonts w:ascii="Arial" w:eastAsia="Times New Roman" w:hAnsi="Arial" w:cs="Arial"/>
          <w:sz w:val="28"/>
          <w:szCs w:val="28"/>
          <w:lang w:eastAsia="es-ES"/>
        </w:rPr>
        <w:t>.</w:t>
      </w:r>
    </w:p>
    <w:p w:rsidR="002F4976" w:rsidRPr="000E1DCE" w:rsidRDefault="008C120E" w:rsidP="00280C5A">
      <w:pPr>
        <w:spacing w:before="100" w:beforeAutospacing="1" w:after="100" w:afterAutospacing="1" w:line="360" w:lineRule="auto"/>
        <w:jc w:val="both"/>
        <w:rPr>
          <w:rFonts w:ascii="Arial" w:hAnsi="Arial" w:cs="Arial"/>
          <w:sz w:val="28"/>
          <w:szCs w:val="28"/>
          <w:lang w:eastAsia="es-MX"/>
        </w:rPr>
      </w:pPr>
      <w:r w:rsidRPr="00643EE2">
        <w:rPr>
          <w:rFonts w:ascii="Arial" w:eastAsia="Times New Roman" w:hAnsi="Arial" w:cs="Arial"/>
          <w:b/>
          <w:sz w:val="28"/>
          <w:szCs w:val="28"/>
          <w:lang w:eastAsia="es-ES"/>
        </w:rPr>
        <w:t>TERCERO</w:t>
      </w:r>
      <w:r w:rsidR="008B62C8" w:rsidRPr="00643EE2">
        <w:rPr>
          <w:rFonts w:ascii="Arial" w:eastAsia="Times New Roman" w:hAnsi="Arial" w:cs="Arial"/>
          <w:b/>
          <w:sz w:val="28"/>
          <w:szCs w:val="28"/>
          <w:lang w:eastAsia="es-ES"/>
        </w:rPr>
        <w:t>.</w:t>
      </w:r>
      <w:r w:rsidR="008B62C8" w:rsidRPr="00643EE2">
        <w:rPr>
          <w:rFonts w:ascii="Arial" w:eastAsia="Times New Roman" w:hAnsi="Arial" w:cs="Arial"/>
          <w:sz w:val="28"/>
          <w:szCs w:val="28"/>
          <w:lang w:eastAsia="es-ES"/>
        </w:rPr>
        <w:t xml:space="preserve"> Se confirma la asignación de las Concejalías electas por el principio de representación proporcional que integrarán la demarcación territorial de Xochimilco</w:t>
      </w:r>
      <w:r w:rsidR="002F4976" w:rsidRPr="00643EE2">
        <w:rPr>
          <w:rFonts w:ascii="Arial" w:hAnsi="Arial" w:cs="Arial"/>
          <w:sz w:val="28"/>
          <w:szCs w:val="28"/>
          <w:lang w:eastAsia="es-MX"/>
        </w:rPr>
        <w:t xml:space="preserve">, por las razones señaladas en </w:t>
      </w:r>
      <w:r w:rsidR="008B62C8" w:rsidRPr="00643EE2">
        <w:rPr>
          <w:rFonts w:ascii="Arial" w:hAnsi="Arial" w:cs="Arial"/>
          <w:sz w:val="28"/>
          <w:szCs w:val="28"/>
          <w:lang w:eastAsia="es-MX"/>
        </w:rPr>
        <w:t>la consideración</w:t>
      </w:r>
      <w:r w:rsidR="001A0D85" w:rsidRPr="00643EE2">
        <w:rPr>
          <w:rFonts w:ascii="Arial" w:hAnsi="Arial" w:cs="Arial"/>
          <w:sz w:val="28"/>
          <w:szCs w:val="28"/>
          <w:lang w:eastAsia="es-MX"/>
        </w:rPr>
        <w:t xml:space="preserve"> </w:t>
      </w:r>
      <w:r w:rsidRPr="00643EE2">
        <w:rPr>
          <w:rFonts w:ascii="Arial" w:hAnsi="Arial" w:cs="Arial"/>
          <w:b/>
          <w:sz w:val="28"/>
          <w:szCs w:val="28"/>
          <w:lang w:eastAsia="es-MX"/>
        </w:rPr>
        <w:t>SÉPTIMA</w:t>
      </w:r>
      <w:r w:rsidR="008B62C8" w:rsidRPr="00643EE2">
        <w:rPr>
          <w:rFonts w:ascii="Arial" w:hAnsi="Arial" w:cs="Arial"/>
          <w:b/>
          <w:sz w:val="28"/>
          <w:szCs w:val="28"/>
          <w:lang w:eastAsia="es-MX"/>
        </w:rPr>
        <w:t xml:space="preserve"> </w:t>
      </w:r>
      <w:r w:rsidR="00285203" w:rsidRPr="00643EE2">
        <w:rPr>
          <w:rFonts w:ascii="Arial" w:hAnsi="Arial" w:cs="Arial"/>
          <w:sz w:val="28"/>
          <w:szCs w:val="28"/>
          <w:lang w:eastAsia="es-MX"/>
        </w:rPr>
        <w:t>del presente fallo.</w:t>
      </w:r>
    </w:p>
    <w:p w:rsidR="00A77326" w:rsidRPr="000E1DCE" w:rsidRDefault="00A77326" w:rsidP="00280C5A">
      <w:pPr>
        <w:spacing w:before="100" w:beforeAutospacing="1" w:after="100" w:afterAutospacing="1" w:line="360" w:lineRule="auto"/>
        <w:jc w:val="both"/>
        <w:rPr>
          <w:rFonts w:ascii="Arial" w:eastAsia="Times New Roman" w:hAnsi="Arial" w:cs="Arial"/>
          <w:b/>
          <w:sz w:val="28"/>
          <w:szCs w:val="28"/>
          <w:lang w:eastAsia="es-ES"/>
        </w:rPr>
      </w:pPr>
      <w:r w:rsidRPr="000E1DCE">
        <w:rPr>
          <w:rFonts w:ascii="Arial" w:hAnsi="Arial" w:cs="Arial"/>
          <w:b/>
          <w:sz w:val="28"/>
          <w:szCs w:val="28"/>
          <w:lang w:eastAsia="es-MX"/>
        </w:rPr>
        <w:t>CUARTO. Glósese</w:t>
      </w:r>
      <w:r w:rsidRPr="000E1DCE">
        <w:rPr>
          <w:rFonts w:ascii="Arial" w:hAnsi="Arial" w:cs="Arial"/>
          <w:sz w:val="28"/>
          <w:szCs w:val="28"/>
          <w:lang w:eastAsia="es-MX"/>
        </w:rPr>
        <w:t xml:space="preserve"> copia certificada de los puntos resolutivos de la presente sentencia a los autos del expediente acumulado.</w:t>
      </w:r>
    </w:p>
    <w:p w:rsidR="002F4976" w:rsidRPr="000E1DCE" w:rsidRDefault="002F4976" w:rsidP="00280C5A">
      <w:pPr>
        <w:spacing w:before="100" w:beforeAutospacing="1" w:after="100" w:afterAutospacing="1" w:line="360" w:lineRule="auto"/>
        <w:jc w:val="both"/>
        <w:rPr>
          <w:rFonts w:ascii="Arial" w:hAnsi="Arial" w:cs="Arial"/>
          <w:b/>
          <w:sz w:val="28"/>
          <w:szCs w:val="28"/>
          <w:lang w:eastAsia="es-MX"/>
        </w:rPr>
      </w:pPr>
      <w:r w:rsidRPr="000E1DCE">
        <w:rPr>
          <w:rFonts w:ascii="Arial" w:hAnsi="Arial" w:cs="Arial"/>
          <w:b/>
          <w:sz w:val="28"/>
          <w:szCs w:val="28"/>
          <w:lang w:eastAsia="es-MX"/>
        </w:rPr>
        <w:t xml:space="preserve">NOTIFÍQUESE </w:t>
      </w:r>
      <w:r w:rsidR="00BB5BBD" w:rsidRPr="000E1DCE">
        <w:rPr>
          <w:rFonts w:ascii="Arial" w:hAnsi="Arial" w:cs="Arial"/>
          <w:b/>
          <w:sz w:val="28"/>
          <w:szCs w:val="28"/>
          <w:lang w:eastAsia="es-MX"/>
        </w:rPr>
        <w:t>en términos de ley.</w:t>
      </w:r>
    </w:p>
    <w:p w:rsidR="002F4976" w:rsidRPr="000E1DCE" w:rsidRDefault="002F4976" w:rsidP="00280C5A">
      <w:pPr>
        <w:spacing w:before="100" w:beforeAutospacing="1" w:after="100" w:afterAutospacing="1" w:line="360" w:lineRule="auto"/>
        <w:jc w:val="both"/>
        <w:rPr>
          <w:rFonts w:ascii="Arial" w:hAnsi="Arial" w:cs="Arial"/>
          <w:sz w:val="28"/>
          <w:szCs w:val="28"/>
          <w:lang w:eastAsia="es-MX"/>
        </w:rPr>
      </w:pPr>
      <w:r w:rsidRPr="000E1DCE">
        <w:rPr>
          <w:rFonts w:ascii="Arial" w:hAnsi="Arial" w:cs="Arial"/>
          <w:sz w:val="28"/>
          <w:szCs w:val="28"/>
          <w:lang w:eastAsia="es-MX"/>
        </w:rPr>
        <w:t xml:space="preserve">Hecho lo anterior, en su oportunidad, </w:t>
      </w:r>
      <w:r w:rsidRPr="000E1DCE">
        <w:rPr>
          <w:rFonts w:ascii="Arial" w:hAnsi="Arial" w:cs="Arial"/>
          <w:b/>
          <w:bCs/>
          <w:sz w:val="28"/>
          <w:szCs w:val="28"/>
          <w:lang w:eastAsia="es-MX"/>
        </w:rPr>
        <w:t>archívese</w:t>
      </w:r>
      <w:r w:rsidRPr="000E1DCE">
        <w:rPr>
          <w:rFonts w:ascii="Arial" w:hAnsi="Arial" w:cs="Arial"/>
          <w:sz w:val="28"/>
          <w:szCs w:val="28"/>
          <w:lang w:eastAsia="es-MX"/>
        </w:rPr>
        <w:t xml:space="preserve"> el expediente como asunto total y definitivamente concluido. Publíquese en el sitio de Internet de este Tribunal, una vez que la presente resolución haya causado estado.</w:t>
      </w:r>
    </w:p>
    <w:p w:rsidR="002F4976" w:rsidRPr="000E1DCE" w:rsidRDefault="002F4976" w:rsidP="00280C5A">
      <w:pPr>
        <w:spacing w:before="100" w:beforeAutospacing="1" w:after="100" w:afterAutospacing="1" w:line="360" w:lineRule="auto"/>
        <w:jc w:val="both"/>
        <w:rPr>
          <w:rFonts w:ascii="Arial" w:hAnsi="Arial" w:cs="Arial"/>
          <w:sz w:val="28"/>
          <w:szCs w:val="28"/>
          <w:lang w:eastAsia="es-MX"/>
        </w:rPr>
      </w:pPr>
      <w:r w:rsidRPr="000E1DCE">
        <w:rPr>
          <w:rFonts w:ascii="Arial" w:hAnsi="Arial" w:cs="Arial"/>
          <w:sz w:val="28"/>
          <w:szCs w:val="28"/>
          <w:lang w:eastAsia="es-MX"/>
        </w:rPr>
        <w:t xml:space="preserve">Así, por </w:t>
      </w:r>
      <w:r w:rsidR="00F27F41" w:rsidRPr="00F27F41">
        <w:rPr>
          <w:rFonts w:ascii="Arial" w:hAnsi="Arial" w:cs="Arial"/>
          <w:b/>
          <w:sz w:val="28"/>
          <w:szCs w:val="28"/>
          <w:lang w:eastAsia="es-MX"/>
        </w:rPr>
        <w:t>unanimidad</w:t>
      </w:r>
      <w:r w:rsidR="00F27F41">
        <w:rPr>
          <w:rFonts w:ascii="Arial" w:hAnsi="Arial" w:cs="Arial"/>
          <w:sz w:val="28"/>
          <w:szCs w:val="28"/>
          <w:lang w:eastAsia="es-MX"/>
        </w:rPr>
        <w:t xml:space="preserve"> </w:t>
      </w:r>
      <w:r w:rsidRPr="000E1DCE">
        <w:rPr>
          <w:rFonts w:ascii="Arial" w:hAnsi="Arial" w:cs="Arial"/>
          <w:sz w:val="28"/>
          <w:szCs w:val="28"/>
          <w:lang w:eastAsia="es-MX"/>
        </w:rPr>
        <w:t xml:space="preserve">de votos, lo resolvieron y firman las Magistradas y los Magistrados Electorales que integran el Pleno del Tribunal Electoral de la Ciudad de </w:t>
      </w:r>
      <w:r w:rsidRPr="000E1DCE">
        <w:rPr>
          <w:rFonts w:ascii="Arial" w:hAnsi="Arial" w:cs="Arial"/>
          <w:sz w:val="28"/>
          <w:szCs w:val="28"/>
          <w:lang w:eastAsia="es-MX"/>
        </w:rPr>
        <w:lastRenderedPageBreak/>
        <w:t>México, ante el Secretario General, quien autoriza y da fe.</w:t>
      </w:r>
    </w:p>
    <w:tbl>
      <w:tblPr>
        <w:tblW w:w="9640" w:type="dxa"/>
        <w:jc w:val="center"/>
        <w:tblLook w:val="04A0" w:firstRow="1" w:lastRow="0" w:firstColumn="1" w:lastColumn="0" w:noHBand="0" w:noVBand="1"/>
      </w:tblPr>
      <w:tblGrid>
        <w:gridCol w:w="4957"/>
        <w:gridCol w:w="4683"/>
      </w:tblGrid>
      <w:tr w:rsidR="002F4976" w:rsidRPr="000E1DCE" w:rsidTr="002F4976">
        <w:trPr>
          <w:jc w:val="center"/>
        </w:trPr>
        <w:tc>
          <w:tcPr>
            <w:tcW w:w="9640" w:type="dxa"/>
            <w:gridSpan w:val="2"/>
            <w:shd w:val="clear" w:color="auto" w:fill="auto"/>
          </w:tcPr>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p w:rsidR="00D71464" w:rsidRPr="000E1DCE" w:rsidRDefault="00D71464" w:rsidP="00280C5A">
            <w:pPr>
              <w:spacing w:before="100" w:beforeAutospacing="1" w:after="100" w:afterAutospacing="1" w:line="240" w:lineRule="auto"/>
              <w:jc w:val="center"/>
              <w:rPr>
                <w:rFonts w:ascii="Arial" w:hAnsi="Arial" w:cs="Arial"/>
                <w:bCs/>
                <w:sz w:val="28"/>
                <w:szCs w:val="28"/>
                <w:lang w:eastAsia="es-MX"/>
              </w:rPr>
            </w:pP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ARMANDO HERNÁNDEZ CRUZ</w:t>
            </w:r>
          </w:p>
          <w:p w:rsidR="002F4976" w:rsidRPr="000E1DCE" w:rsidRDefault="002F4976" w:rsidP="00280C5A">
            <w:pPr>
              <w:spacing w:after="0" w:line="240" w:lineRule="auto"/>
              <w:jc w:val="center"/>
              <w:rPr>
                <w:rFonts w:ascii="Arial" w:hAnsi="Arial" w:cs="Arial"/>
                <w:b/>
                <w:bCs/>
                <w:sz w:val="28"/>
                <w:szCs w:val="28"/>
                <w:lang w:eastAsia="es-MX"/>
              </w:rPr>
            </w:pPr>
            <w:r w:rsidRPr="000E1DCE">
              <w:rPr>
                <w:rFonts w:ascii="Arial" w:hAnsi="Arial" w:cs="Arial"/>
                <w:b/>
                <w:bCs/>
                <w:sz w:val="28"/>
                <w:szCs w:val="28"/>
                <w:lang w:eastAsia="es-MX"/>
              </w:rPr>
              <w:t>MAGISTRADO PRESIDENTE</w:t>
            </w:r>
          </w:p>
        </w:tc>
      </w:tr>
      <w:tr w:rsidR="002F4976" w:rsidRPr="000E1DCE" w:rsidTr="002F4976">
        <w:trPr>
          <w:jc w:val="center"/>
        </w:trPr>
        <w:tc>
          <w:tcPr>
            <w:tcW w:w="4957" w:type="dxa"/>
            <w:shd w:val="clear" w:color="auto" w:fill="auto"/>
          </w:tcPr>
          <w:p w:rsidR="00D71464" w:rsidRPr="000E1DCE" w:rsidRDefault="00D71464" w:rsidP="00280C5A">
            <w:pPr>
              <w:spacing w:after="0" w:line="240" w:lineRule="auto"/>
              <w:jc w:val="center"/>
              <w:rPr>
                <w:rFonts w:ascii="Arial" w:hAnsi="Arial" w:cs="Arial"/>
                <w:bCs/>
                <w:sz w:val="28"/>
                <w:szCs w:val="28"/>
                <w:lang w:eastAsia="es-MX"/>
              </w:rPr>
            </w:pPr>
          </w:p>
          <w:p w:rsidR="00D71464" w:rsidRDefault="00D71464" w:rsidP="00280C5A">
            <w:pPr>
              <w:spacing w:after="0" w:line="240" w:lineRule="auto"/>
              <w:jc w:val="center"/>
              <w:rPr>
                <w:rFonts w:ascii="Arial" w:hAnsi="Arial" w:cs="Arial"/>
                <w:bCs/>
                <w:sz w:val="28"/>
                <w:szCs w:val="28"/>
                <w:lang w:eastAsia="es-MX"/>
              </w:rPr>
            </w:pPr>
          </w:p>
          <w:p w:rsidR="009F6A58" w:rsidRPr="000E1DCE" w:rsidRDefault="009F6A58" w:rsidP="00280C5A">
            <w:pPr>
              <w:spacing w:after="0" w:line="240" w:lineRule="auto"/>
              <w:jc w:val="center"/>
              <w:rPr>
                <w:rFonts w:ascii="Arial" w:hAnsi="Arial" w:cs="Arial"/>
                <w:bCs/>
                <w:sz w:val="28"/>
                <w:szCs w:val="28"/>
                <w:lang w:eastAsia="es-MX"/>
              </w:rPr>
            </w:pPr>
          </w:p>
          <w:p w:rsidR="00D71464" w:rsidRDefault="00D71464" w:rsidP="00280C5A">
            <w:pPr>
              <w:spacing w:after="0" w:line="240" w:lineRule="auto"/>
              <w:jc w:val="center"/>
              <w:rPr>
                <w:rFonts w:ascii="Arial" w:hAnsi="Arial" w:cs="Arial"/>
                <w:bCs/>
                <w:sz w:val="28"/>
                <w:szCs w:val="28"/>
                <w:lang w:eastAsia="es-MX"/>
              </w:rPr>
            </w:pPr>
          </w:p>
          <w:p w:rsidR="00F27F41" w:rsidRPr="000E1DCE" w:rsidRDefault="00F27F41" w:rsidP="00280C5A">
            <w:pPr>
              <w:spacing w:after="0" w:line="240" w:lineRule="auto"/>
              <w:jc w:val="center"/>
              <w:rPr>
                <w:rFonts w:ascii="Arial" w:hAnsi="Arial" w:cs="Arial"/>
                <w:bCs/>
                <w:sz w:val="28"/>
                <w:szCs w:val="28"/>
                <w:lang w:eastAsia="es-MX"/>
              </w:rPr>
            </w:pPr>
          </w:p>
          <w:p w:rsidR="00B31621"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 xml:space="preserve">GUSTAVO ANZALDO </w:t>
            </w:r>
          </w:p>
          <w:p w:rsidR="00B31621"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 xml:space="preserve">HERNÁNDEZ </w:t>
            </w:r>
          </w:p>
          <w:p w:rsidR="002F4976" w:rsidRPr="000E1DCE" w:rsidRDefault="002F4976" w:rsidP="00280C5A">
            <w:pPr>
              <w:spacing w:after="0" w:line="240" w:lineRule="auto"/>
              <w:jc w:val="center"/>
              <w:rPr>
                <w:rFonts w:ascii="Arial" w:hAnsi="Arial" w:cs="Arial"/>
                <w:b/>
                <w:bCs/>
                <w:sz w:val="28"/>
                <w:szCs w:val="28"/>
                <w:lang w:eastAsia="es-MX"/>
              </w:rPr>
            </w:pPr>
            <w:r w:rsidRPr="000E1DCE">
              <w:rPr>
                <w:rFonts w:ascii="Arial" w:hAnsi="Arial" w:cs="Arial"/>
                <w:b/>
                <w:bCs/>
                <w:sz w:val="28"/>
                <w:szCs w:val="28"/>
                <w:lang w:eastAsia="es-MX"/>
              </w:rPr>
              <w:t>MAGISTRADO</w:t>
            </w:r>
          </w:p>
        </w:tc>
        <w:tc>
          <w:tcPr>
            <w:tcW w:w="4683" w:type="dxa"/>
            <w:shd w:val="clear" w:color="auto" w:fill="auto"/>
          </w:tcPr>
          <w:p w:rsidR="00D71464" w:rsidRDefault="00D71464" w:rsidP="00280C5A">
            <w:pPr>
              <w:spacing w:after="0" w:line="240" w:lineRule="auto"/>
              <w:jc w:val="center"/>
              <w:rPr>
                <w:rFonts w:ascii="Arial" w:hAnsi="Arial" w:cs="Arial"/>
                <w:bCs/>
                <w:sz w:val="28"/>
                <w:szCs w:val="28"/>
                <w:lang w:eastAsia="es-MX"/>
              </w:rPr>
            </w:pPr>
          </w:p>
          <w:p w:rsidR="009F6A58" w:rsidRDefault="009F6A58" w:rsidP="00280C5A">
            <w:pPr>
              <w:spacing w:after="0" w:line="240" w:lineRule="auto"/>
              <w:jc w:val="center"/>
              <w:rPr>
                <w:rFonts w:ascii="Arial" w:hAnsi="Arial" w:cs="Arial"/>
                <w:bCs/>
                <w:sz w:val="28"/>
                <w:szCs w:val="28"/>
                <w:lang w:eastAsia="es-MX"/>
              </w:rPr>
            </w:pPr>
          </w:p>
          <w:p w:rsidR="009F6A58" w:rsidRPr="000E1DCE" w:rsidRDefault="009F6A58" w:rsidP="00280C5A">
            <w:pPr>
              <w:spacing w:after="0" w:line="240" w:lineRule="auto"/>
              <w:jc w:val="center"/>
              <w:rPr>
                <w:rFonts w:ascii="Arial" w:hAnsi="Arial" w:cs="Arial"/>
                <w:bCs/>
                <w:sz w:val="28"/>
                <w:szCs w:val="28"/>
                <w:lang w:eastAsia="es-MX"/>
              </w:rPr>
            </w:pPr>
          </w:p>
          <w:p w:rsidR="00D71464" w:rsidRDefault="00D71464" w:rsidP="00280C5A">
            <w:pPr>
              <w:spacing w:after="0" w:line="240" w:lineRule="auto"/>
              <w:jc w:val="center"/>
              <w:rPr>
                <w:rFonts w:ascii="Arial" w:hAnsi="Arial" w:cs="Arial"/>
                <w:bCs/>
                <w:sz w:val="28"/>
                <w:szCs w:val="28"/>
                <w:lang w:eastAsia="es-MX"/>
              </w:rPr>
            </w:pPr>
          </w:p>
          <w:p w:rsidR="00F27F41" w:rsidRPr="000E1DCE" w:rsidRDefault="00F27F41" w:rsidP="00280C5A">
            <w:pPr>
              <w:spacing w:after="0" w:line="240" w:lineRule="auto"/>
              <w:jc w:val="center"/>
              <w:rPr>
                <w:rFonts w:ascii="Arial" w:hAnsi="Arial" w:cs="Arial"/>
                <w:bCs/>
                <w:sz w:val="28"/>
                <w:szCs w:val="28"/>
                <w:lang w:eastAsia="es-MX"/>
              </w:rPr>
            </w:pP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MARTHA ALEJANDRA</w:t>
            </w: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CHÁVEZ CAMARENA</w:t>
            </w: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
                <w:bCs/>
                <w:sz w:val="28"/>
                <w:szCs w:val="28"/>
                <w:lang w:eastAsia="es-MX"/>
              </w:rPr>
              <w:t>MAGISTRADA</w:t>
            </w:r>
          </w:p>
        </w:tc>
      </w:tr>
      <w:tr w:rsidR="002F4976" w:rsidRPr="000E1DCE" w:rsidTr="002F4976">
        <w:trPr>
          <w:jc w:val="center"/>
        </w:trPr>
        <w:tc>
          <w:tcPr>
            <w:tcW w:w="4957" w:type="dxa"/>
            <w:shd w:val="clear" w:color="auto" w:fill="auto"/>
          </w:tcPr>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p w:rsidR="0020595E" w:rsidRPr="000E1DCE" w:rsidRDefault="0020595E" w:rsidP="00280C5A">
            <w:pPr>
              <w:spacing w:before="100" w:beforeAutospacing="1" w:after="100" w:afterAutospacing="1" w:line="240" w:lineRule="auto"/>
              <w:jc w:val="center"/>
              <w:rPr>
                <w:rFonts w:ascii="Arial" w:hAnsi="Arial" w:cs="Arial"/>
                <w:bCs/>
                <w:sz w:val="28"/>
                <w:szCs w:val="28"/>
                <w:lang w:eastAsia="es-MX"/>
              </w:rPr>
            </w:pPr>
          </w:p>
          <w:p w:rsidR="00F55617"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 xml:space="preserve">MARTHA LETICIA </w:t>
            </w: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MERCADO RAMÍREZ</w:t>
            </w:r>
          </w:p>
          <w:p w:rsidR="002F4976" w:rsidRPr="000E1DCE" w:rsidRDefault="002F4976" w:rsidP="00280C5A">
            <w:pPr>
              <w:spacing w:after="0" w:line="240" w:lineRule="auto"/>
              <w:jc w:val="center"/>
              <w:rPr>
                <w:rFonts w:ascii="Arial" w:hAnsi="Arial" w:cs="Arial"/>
                <w:b/>
                <w:bCs/>
                <w:sz w:val="28"/>
                <w:szCs w:val="28"/>
                <w:lang w:eastAsia="es-MX"/>
              </w:rPr>
            </w:pPr>
            <w:r w:rsidRPr="000E1DCE">
              <w:rPr>
                <w:rFonts w:ascii="Arial" w:hAnsi="Arial" w:cs="Arial"/>
                <w:b/>
                <w:bCs/>
                <w:sz w:val="28"/>
                <w:szCs w:val="28"/>
                <w:lang w:eastAsia="es-MX"/>
              </w:rPr>
              <w:t>MAGISTRADA</w:t>
            </w:r>
          </w:p>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tc>
        <w:tc>
          <w:tcPr>
            <w:tcW w:w="4683" w:type="dxa"/>
            <w:shd w:val="clear" w:color="auto" w:fill="auto"/>
          </w:tcPr>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p w:rsidR="002F4976" w:rsidRPr="000E1DCE" w:rsidRDefault="002F4976" w:rsidP="00280C5A">
            <w:pPr>
              <w:spacing w:before="100" w:beforeAutospacing="1" w:after="100" w:afterAutospacing="1" w:line="240" w:lineRule="auto"/>
              <w:jc w:val="center"/>
              <w:rPr>
                <w:rFonts w:ascii="Arial" w:hAnsi="Arial" w:cs="Arial"/>
                <w:bCs/>
                <w:sz w:val="28"/>
                <w:szCs w:val="28"/>
                <w:lang w:eastAsia="es-MX"/>
              </w:rPr>
            </w:pPr>
          </w:p>
          <w:p w:rsidR="0020595E" w:rsidRPr="000E1DCE" w:rsidRDefault="0020595E" w:rsidP="00280C5A">
            <w:pPr>
              <w:spacing w:before="100" w:beforeAutospacing="1" w:after="100" w:afterAutospacing="1" w:line="240" w:lineRule="auto"/>
              <w:jc w:val="center"/>
              <w:rPr>
                <w:rFonts w:ascii="Arial" w:hAnsi="Arial" w:cs="Arial"/>
                <w:bCs/>
                <w:sz w:val="28"/>
                <w:szCs w:val="28"/>
                <w:lang w:eastAsia="es-MX"/>
              </w:rPr>
            </w:pPr>
          </w:p>
          <w:p w:rsidR="00F27F41" w:rsidRDefault="002F4976" w:rsidP="00F27F41">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JUAN CARLOS SÁNCHEZ</w:t>
            </w:r>
          </w:p>
          <w:p w:rsidR="002F4976" w:rsidRPr="000E1DCE" w:rsidRDefault="002F4976" w:rsidP="00F27F41">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LEÓN</w:t>
            </w:r>
          </w:p>
          <w:p w:rsidR="002F4976" w:rsidRPr="000E1DCE" w:rsidRDefault="002F4976" w:rsidP="00280C5A">
            <w:pPr>
              <w:spacing w:after="0" w:line="240" w:lineRule="auto"/>
              <w:jc w:val="center"/>
              <w:rPr>
                <w:rFonts w:ascii="Arial" w:hAnsi="Arial" w:cs="Arial"/>
                <w:b/>
                <w:bCs/>
                <w:sz w:val="28"/>
                <w:szCs w:val="28"/>
                <w:lang w:eastAsia="es-MX"/>
              </w:rPr>
            </w:pPr>
            <w:r w:rsidRPr="000E1DCE">
              <w:rPr>
                <w:rFonts w:ascii="Arial" w:hAnsi="Arial" w:cs="Arial"/>
                <w:b/>
                <w:bCs/>
                <w:sz w:val="28"/>
                <w:szCs w:val="28"/>
                <w:lang w:eastAsia="es-MX"/>
              </w:rPr>
              <w:t>MAGISTRADO</w:t>
            </w:r>
          </w:p>
        </w:tc>
      </w:tr>
      <w:tr w:rsidR="002F4976" w:rsidRPr="00523F9A" w:rsidTr="002F4976">
        <w:trPr>
          <w:jc w:val="center"/>
        </w:trPr>
        <w:tc>
          <w:tcPr>
            <w:tcW w:w="9640" w:type="dxa"/>
            <w:gridSpan w:val="2"/>
            <w:shd w:val="clear" w:color="auto" w:fill="auto"/>
          </w:tcPr>
          <w:p w:rsidR="002F4976" w:rsidRDefault="002F4976" w:rsidP="00280C5A">
            <w:pPr>
              <w:spacing w:before="100" w:beforeAutospacing="1" w:after="100" w:afterAutospacing="1" w:line="240" w:lineRule="auto"/>
              <w:jc w:val="center"/>
              <w:rPr>
                <w:rFonts w:ascii="Arial" w:hAnsi="Arial" w:cs="Arial"/>
                <w:bCs/>
                <w:sz w:val="28"/>
                <w:szCs w:val="28"/>
                <w:lang w:eastAsia="es-MX"/>
              </w:rPr>
            </w:pPr>
          </w:p>
          <w:p w:rsidR="002F4976" w:rsidRPr="000E1DCE" w:rsidRDefault="002F4976" w:rsidP="00280C5A">
            <w:pPr>
              <w:spacing w:after="0" w:line="240" w:lineRule="auto"/>
              <w:jc w:val="center"/>
              <w:rPr>
                <w:rFonts w:ascii="Arial" w:hAnsi="Arial" w:cs="Arial"/>
                <w:bCs/>
                <w:sz w:val="28"/>
                <w:szCs w:val="28"/>
                <w:lang w:eastAsia="es-MX"/>
              </w:rPr>
            </w:pPr>
            <w:r w:rsidRPr="000E1DCE">
              <w:rPr>
                <w:rFonts w:ascii="Arial" w:hAnsi="Arial" w:cs="Arial"/>
                <w:bCs/>
                <w:sz w:val="28"/>
                <w:szCs w:val="28"/>
                <w:lang w:eastAsia="es-MX"/>
              </w:rPr>
              <w:t>MOISÉS VERGARA TREJO</w:t>
            </w:r>
          </w:p>
          <w:p w:rsidR="002F4976" w:rsidRPr="00523F9A" w:rsidRDefault="002F4976" w:rsidP="00280C5A">
            <w:pPr>
              <w:spacing w:after="0" w:line="240" w:lineRule="auto"/>
              <w:jc w:val="center"/>
              <w:rPr>
                <w:rFonts w:ascii="Arial" w:hAnsi="Arial" w:cs="Arial"/>
                <w:b/>
                <w:bCs/>
                <w:sz w:val="28"/>
                <w:szCs w:val="28"/>
                <w:lang w:eastAsia="es-MX"/>
              </w:rPr>
            </w:pPr>
            <w:r w:rsidRPr="000E1DCE">
              <w:rPr>
                <w:rFonts w:ascii="Arial" w:hAnsi="Arial" w:cs="Arial"/>
                <w:b/>
                <w:bCs/>
                <w:sz w:val="28"/>
                <w:szCs w:val="28"/>
                <w:lang w:eastAsia="es-MX"/>
              </w:rPr>
              <w:t>SECRETARIO GENERAL</w:t>
            </w:r>
          </w:p>
        </w:tc>
      </w:tr>
    </w:tbl>
    <w:p w:rsidR="002F4976" w:rsidRPr="00523F9A" w:rsidRDefault="002F4976" w:rsidP="009F6A58">
      <w:pPr>
        <w:spacing w:before="100" w:beforeAutospacing="1" w:after="100" w:afterAutospacing="1" w:line="240" w:lineRule="auto"/>
        <w:rPr>
          <w:rFonts w:ascii="Arial" w:hAnsi="Arial" w:cs="Arial"/>
          <w:sz w:val="28"/>
          <w:szCs w:val="28"/>
          <w:lang w:eastAsia="es-MX"/>
        </w:rPr>
      </w:pPr>
    </w:p>
    <w:sectPr w:rsidR="002F4976" w:rsidRPr="00523F9A" w:rsidSect="00F27F41">
      <w:headerReference w:type="even" r:id="rId22"/>
      <w:headerReference w:type="default" r:id="rId23"/>
      <w:footerReference w:type="even" r:id="rId24"/>
      <w:footerReference w:type="default" r:id="rId25"/>
      <w:headerReference w:type="first" r:id="rId26"/>
      <w:pgSz w:w="12242" w:h="18722" w:code="121"/>
      <w:pgMar w:top="2552" w:right="1418" w:bottom="709" w:left="2835" w:header="1077" w:footer="740" w:gutter="0"/>
      <w:paperSrc w:first="15" w:other="15"/>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4C51" w:rsidRDefault="00934C51" w:rsidP="00F22ADB">
      <w:pPr>
        <w:spacing w:after="0" w:line="240" w:lineRule="auto"/>
      </w:pPr>
      <w:r>
        <w:separator/>
      </w:r>
    </w:p>
  </w:endnote>
  <w:endnote w:type="continuationSeparator" w:id="0">
    <w:p w:rsidR="00934C51" w:rsidRDefault="00934C51" w:rsidP="00F22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130145"/>
      <w:docPartObj>
        <w:docPartGallery w:val="Page Numbers (Bottom of Page)"/>
        <w:docPartUnique/>
      </w:docPartObj>
    </w:sdtPr>
    <w:sdtEndPr>
      <w:rPr>
        <w:rFonts w:ascii="Arial" w:hAnsi="Arial" w:cs="Arial"/>
        <w:b/>
        <w:sz w:val="24"/>
        <w:szCs w:val="24"/>
      </w:rPr>
    </w:sdtEndPr>
    <w:sdtContent>
      <w:p w:rsidR="001E6610" w:rsidRPr="00CB14A6" w:rsidRDefault="001E6610">
        <w:pPr>
          <w:pStyle w:val="Piedepgina"/>
          <w:jc w:val="center"/>
          <w:rPr>
            <w:rFonts w:ascii="Arial" w:hAnsi="Arial" w:cs="Arial"/>
            <w:b/>
            <w:sz w:val="24"/>
            <w:szCs w:val="24"/>
          </w:rPr>
        </w:pPr>
        <w:r w:rsidRPr="00CB14A6">
          <w:rPr>
            <w:rFonts w:ascii="Arial" w:hAnsi="Arial" w:cs="Arial"/>
            <w:b/>
            <w:sz w:val="24"/>
            <w:szCs w:val="24"/>
          </w:rPr>
          <w:fldChar w:fldCharType="begin"/>
        </w:r>
        <w:r w:rsidRPr="00CB14A6">
          <w:rPr>
            <w:rFonts w:ascii="Arial" w:hAnsi="Arial" w:cs="Arial"/>
            <w:b/>
            <w:sz w:val="24"/>
            <w:szCs w:val="24"/>
          </w:rPr>
          <w:instrText>PAGE   \* MERGEFORMAT</w:instrText>
        </w:r>
        <w:r w:rsidRPr="00CB14A6">
          <w:rPr>
            <w:rFonts w:ascii="Arial" w:hAnsi="Arial" w:cs="Arial"/>
            <w:b/>
            <w:sz w:val="24"/>
            <w:szCs w:val="24"/>
          </w:rPr>
          <w:fldChar w:fldCharType="separate"/>
        </w:r>
        <w:r w:rsidR="009D5DA7">
          <w:rPr>
            <w:rFonts w:ascii="Arial" w:hAnsi="Arial" w:cs="Arial"/>
            <w:b/>
            <w:noProof/>
            <w:sz w:val="24"/>
            <w:szCs w:val="24"/>
          </w:rPr>
          <w:t>12</w:t>
        </w:r>
        <w:r w:rsidRPr="00CB14A6">
          <w:rPr>
            <w:rFonts w:ascii="Arial" w:hAnsi="Arial" w:cs="Arial"/>
            <w:b/>
            <w:sz w:val="24"/>
            <w:szCs w:val="24"/>
          </w:rPr>
          <w:fldChar w:fldCharType="end"/>
        </w:r>
      </w:p>
    </w:sdtContent>
  </w:sdt>
  <w:p w:rsidR="001E6610" w:rsidRDefault="001E661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0318453"/>
      <w:docPartObj>
        <w:docPartGallery w:val="Page Numbers (Bottom of Page)"/>
        <w:docPartUnique/>
      </w:docPartObj>
    </w:sdtPr>
    <w:sdtEndPr>
      <w:rPr>
        <w:rFonts w:ascii="Arial" w:hAnsi="Arial" w:cs="Arial"/>
        <w:b/>
        <w:sz w:val="24"/>
        <w:szCs w:val="24"/>
      </w:rPr>
    </w:sdtEndPr>
    <w:sdtContent>
      <w:p w:rsidR="001E6610" w:rsidRPr="00F22ADB" w:rsidRDefault="001E6610">
        <w:pPr>
          <w:pStyle w:val="Piedepgina"/>
          <w:jc w:val="center"/>
          <w:rPr>
            <w:rFonts w:ascii="Arial" w:hAnsi="Arial" w:cs="Arial"/>
            <w:b/>
            <w:sz w:val="24"/>
            <w:szCs w:val="24"/>
          </w:rPr>
        </w:pPr>
        <w:r w:rsidRPr="00F22ADB">
          <w:rPr>
            <w:rFonts w:ascii="Arial" w:hAnsi="Arial" w:cs="Arial"/>
            <w:b/>
            <w:sz w:val="24"/>
            <w:szCs w:val="24"/>
          </w:rPr>
          <w:fldChar w:fldCharType="begin"/>
        </w:r>
        <w:r w:rsidRPr="00F22ADB">
          <w:rPr>
            <w:rFonts w:ascii="Arial" w:hAnsi="Arial" w:cs="Arial"/>
            <w:b/>
            <w:sz w:val="24"/>
            <w:szCs w:val="24"/>
          </w:rPr>
          <w:instrText>PAGE   \* MERGEFORMAT</w:instrText>
        </w:r>
        <w:r w:rsidRPr="00F22ADB">
          <w:rPr>
            <w:rFonts w:ascii="Arial" w:hAnsi="Arial" w:cs="Arial"/>
            <w:b/>
            <w:sz w:val="24"/>
            <w:szCs w:val="24"/>
          </w:rPr>
          <w:fldChar w:fldCharType="separate"/>
        </w:r>
        <w:r w:rsidR="009D5DA7">
          <w:rPr>
            <w:rFonts w:ascii="Arial" w:hAnsi="Arial" w:cs="Arial"/>
            <w:b/>
            <w:noProof/>
            <w:sz w:val="24"/>
            <w:szCs w:val="24"/>
          </w:rPr>
          <w:t>11</w:t>
        </w:r>
        <w:r w:rsidRPr="00F22ADB">
          <w:rPr>
            <w:rFonts w:ascii="Arial" w:hAnsi="Arial" w:cs="Arial"/>
            <w:b/>
            <w:sz w:val="24"/>
            <w:szCs w:val="24"/>
          </w:rPr>
          <w:fldChar w:fldCharType="end"/>
        </w:r>
      </w:p>
    </w:sdtContent>
  </w:sdt>
  <w:p w:rsidR="001E6610" w:rsidRDefault="001E661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4C51" w:rsidRDefault="00934C51" w:rsidP="00F22ADB">
      <w:pPr>
        <w:spacing w:after="0" w:line="240" w:lineRule="auto"/>
      </w:pPr>
      <w:r>
        <w:separator/>
      </w:r>
    </w:p>
  </w:footnote>
  <w:footnote w:type="continuationSeparator" w:id="0">
    <w:p w:rsidR="00934C51" w:rsidRDefault="00934C51" w:rsidP="00F22ADB">
      <w:pPr>
        <w:spacing w:after="0" w:line="240" w:lineRule="auto"/>
      </w:pPr>
      <w:r>
        <w:continuationSeparator/>
      </w:r>
    </w:p>
  </w:footnote>
  <w:footnote w:id="1">
    <w:p w:rsidR="001E6610" w:rsidRPr="005A6B12" w:rsidRDefault="001E6610" w:rsidP="00611562">
      <w:pPr>
        <w:pStyle w:val="Textonotapie"/>
        <w:jc w:val="both"/>
        <w:rPr>
          <w:rFonts w:ascii="Arial" w:hAnsi="Arial" w:cs="Arial"/>
          <w:lang w:val="es-MX"/>
        </w:rPr>
      </w:pPr>
      <w:r w:rsidRPr="005A6B12">
        <w:rPr>
          <w:rStyle w:val="Refdenotaalpie"/>
          <w:rFonts w:ascii="Arial" w:hAnsi="Arial" w:cs="Arial"/>
        </w:rPr>
        <w:footnoteRef/>
      </w:r>
      <w:r w:rsidRPr="005A6B12">
        <w:rPr>
          <w:rFonts w:ascii="Arial" w:hAnsi="Arial" w:cs="Arial"/>
        </w:rPr>
        <w:t xml:space="preserve"> </w:t>
      </w:r>
      <w:r w:rsidRPr="005A6B12">
        <w:rPr>
          <w:rFonts w:ascii="Arial" w:hAnsi="Arial" w:cs="Arial"/>
          <w:lang w:val="es-MX"/>
        </w:rPr>
        <w:t xml:space="preserve">En adelante </w:t>
      </w:r>
      <w:r w:rsidRPr="005A6B12">
        <w:rPr>
          <w:rFonts w:ascii="Arial" w:hAnsi="Arial" w:cs="Arial"/>
          <w:i/>
          <w:lang w:val="es-MX"/>
        </w:rPr>
        <w:t>Tribunal Electoral</w:t>
      </w:r>
      <w:r>
        <w:rPr>
          <w:rFonts w:ascii="Arial" w:hAnsi="Arial" w:cs="Arial"/>
          <w:i/>
          <w:lang w:val="es-MX"/>
        </w:rPr>
        <w:t>.</w:t>
      </w:r>
    </w:p>
  </w:footnote>
  <w:footnote w:id="2">
    <w:p w:rsidR="001E6610" w:rsidRPr="005A6B12" w:rsidRDefault="001E6610" w:rsidP="00611562">
      <w:pPr>
        <w:pStyle w:val="Textonotapie"/>
        <w:jc w:val="both"/>
        <w:rPr>
          <w:rFonts w:ascii="Arial" w:hAnsi="Arial" w:cs="Arial"/>
          <w:lang w:val="es-MX"/>
        </w:rPr>
      </w:pPr>
      <w:r w:rsidRPr="005A6B12">
        <w:rPr>
          <w:rStyle w:val="Refdenotaalpie"/>
          <w:rFonts w:ascii="Arial" w:hAnsi="Arial" w:cs="Arial"/>
        </w:rPr>
        <w:footnoteRef/>
      </w:r>
      <w:r w:rsidRPr="005A6B12">
        <w:rPr>
          <w:rFonts w:ascii="Arial" w:hAnsi="Arial" w:cs="Arial"/>
        </w:rPr>
        <w:t xml:space="preserve"> </w:t>
      </w:r>
      <w:r w:rsidRPr="005A6B12">
        <w:rPr>
          <w:rFonts w:ascii="Arial" w:hAnsi="Arial" w:cs="Arial"/>
          <w:lang w:val="es-MX"/>
        </w:rPr>
        <w:t xml:space="preserve">En adelante </w:t>
      </w:r>
      <w:r w:rsidRPr="005A6B12">
        <w:rPr>
          <w:rFonts w:ascii="Arial" w:hAnsi="Arial" w:cs="Arial"/>
          <w:i/>
          <w:lang w:val="es-MX"/>
        </w:rPr>
        <w:t>parte</w:t>
      </w:r>
      <w:r>
        <w:rPr>
          <w:rFonts w:ascii="Arial" w:hAnsi="Arial" w:cs="Arial"/>
          <w:i/>
          <w:lang w:val="es-MX"/>
        </w:rPr>
        <w:t>s</w:t>
      </w:r>
      <w:r w:rsidRPr="005A6B12">
        <w:rPr>
          <w:rFonts w:ascii="Arial" w:hAnsi="Arial" w:cs="Arial"/>
          <w:i/>
          <w:lang w:val="es-MX"/>
        </w:rPr>
        <w:t xml:space="preserve"> actora</w:t>
      </w:r>
      <w:r>
        <w:rPr>
          <w:rFonts w:ascii="Arial" w:hAnsi="Arial" w:cs="Arial"/>
          <w:i/>
          <w:lang w:val="es-MX"/>
        </w:rPr>
        <w:t>s.</w:t>
      </w:r>
    </w:p>
  </w:footnote>
  <w:footnote w:id="3">
    <w:p w:rsidR="001E6610" w:rsidRPr="005A6B12" w:rsidRDefault="001E6610" w:rsidP="00611562">
      <w:pPr>
        <w:pStyle w:val="Textonotapie"/>
        <w:jc w:val="both"/>
        <w:rPr>
          <w:rFonts w:ascii="Arial" w:hAnsi="Arial" w:cs="Arial"/>
          <w:lang w:val="es-MX"/>
        </w:rPr>
      </w:pPr>
      <w:r w:rsidRPr="005A6B12">
        <w:rPr>
          <w:rStyle w:val="Refdenotaalpie"/>
          <w:rFonts w:ascii="Arial" w:hAnsi="Arial" w:cs="Arial"/>
        </w:rPr>
        <w:footnoteRef/>
      </w:r>
      <w:r w:rsidRPr="005A6B12">
        <w:rPr>
          <w:rFonts w:ascii="Arial" w:hAnsi="Arial" w:cs="Arial"/>
        </w:rPr>
        <w:t xml:space="preserve"> </w:t>
      </w:r>
      <w:r w:rsidRPr="005A6B12">
        <w:rPr>
          <w:rFonts w:ascii="Arial" w:hAnsi="Arial" w:cs="Arial"/>
          <w:lang w:val="es-MX"/>
        </w:rPr>
        <w:t>Las fechas que se señalen corresponden a dos mil dieciocho</w:t>
      </w:r>
      <w:r>
        <w:rPr>
          <w:rFonts w:ascii="Arial" w:hAnsi="Arial" w:cs="Arial"/>
          <w:lang w:val="es-MX"/>
        </w:rPr>
        <w:t>,</w:t>
      </w:r>
      <w:r w:rsidRPr="005A6B12">
        <w:rPr>
          <w:rFonts w:ascii="Arial" w:hAnsi="Arial" w:cs="Arial"/>
          <w:lang w:val="es-MX"/>
        </w:rPr>
        <w:t xml:space="preserve"> salvo precisión en otro sentido.</w:t>
      </w:r>
    </w:p>
  </w:footnote>
  <w:footnote w:id="4">
    <w:p w:rsidR="001E6610" w:rsidRPr="007C0634" w:rsidRDefault="001E6610">
      <w:pPr>
        <w:pStyle w:val="Textonotapie"/>
        <w:rPr>
          <w:rFonts w:ascii="Arial" w:hAnsi="Arial" w:cs="Arial"/>
          <w:lang w:val="es-MX"/>
        </w:rPr>
      </w:pPr>
      <w:r w:rsidRPr="007C0634">
        <w:rPr>
          <w:rStyle w:val="Refdenotaalpie"/>
          <w:rFonts w:ascii="Arial" w:hAnsi="Arial" w:cs="Arial"/>
        </w:rPr>
        <w:footnoteRef/>
      </w:r>
      <w:r w:rsidRPr="007C0634">
        <w:rPr>
          <w:rFonts w:ascii="Arial" w:hAnsi="Arial" w:cs="Arial"/>
        </w:rPr>
        <w:t xml:space="preserve"> </w:t>
      </w:r>
      <w:r w:rsidRPr="007C0634">
        <w:rPr>
          <w:rFonts w:ascii="Arial" w:hAnsi="Arial" w:cs="Arial"/>
          <w:lang w:val="es-MX"/>
        </w:rPr>
        <w:t xml:space="preserve">En adelante </w:t>
      </w:r>
      <w:r w:rsidRPr="007C0634">
        <w:rPr>
          <w:rFonts w:ascii="Arial" w:hAnsi="Arial" w:cs="Arial"/>
          <w:i/>
          <w:lang w:val="es-MX"/>
        </w:rPr>
        <w:t>autoridad responsable</w:t>
      </w:r>
      <w:r w:rsidRPr="007C0634">
        <w:rPr>
          <w:rFonts w:ascii="Arial" w:hAnsi="Arial" w:cs="Arial"/>
          <w:lang w:val="es-MX"/>
        </w:rPr>
        <w:t>.</w:t>
      </w:r>
    </w:p>
  </w:footnote>
  <w:footnote w:id="5">
    <w:p w:rsidR="001E6610" w:rsidRPr="001642B5" w:rsidRDefault="001E6610" w:rsidP="00611562">
      <w:pPr>
        <w:pStyle w:val="Textonotapie"/>
        <w:jc w:val="both"/>
        <w:rPr>
          <w:rFonts w:ascii="Arial" w:hAnsi="Arial" w:cs="Arial"/>
          <w:lang w:val="es-MX"/>
        </w:rPr>
      </w:pPr>
      <w:r w:rsidRPr="005A6B12">
        <w:rPr>
          <w:rStyle w:val="Refdenotaalpie"/>
          <w:rFonts w:ascii="Arial" w:hAnsi="Arial" w:cs="Arial"/>
        </w:rPr>
        <w:footnoteRef/>
      </w:r>
      <w:r w:rsidRPr="005A6B12">
        <w:rPr>
          <w:rFonts w:ascii="Arial" w:hAnsi="Arial" w:cs="Arial"/>
        </w:rPr>
        <w:t xml:space="preserve"> </w:t>
      </w:r>
      <w:r w:rsidRPr="005A6B12">
        <w:rPr>
          <w:rFonts w:ascii="Arial" w:hAnsi="Arial" w:cs="Arial"/>
          <w:lang w:val="es-MX"/>
        </w:rPr>
        <w:t xml:space="preserve">En adelante </w:t>
      </w:r>
      <w:r w:rsidRPr="005A6B12">
        <w:rPr>
          <w:rFonts w:ascii="Arial" w:hAnsi="Arial" w:cs="Arial"/>
          <w:i/>
          <w:lang w:val="es-MX"/>
        </w:rPr>
        <w:t>Instituto Electoral</w:t>
      </w:r>
      <w:r>
        <w:rPr>
          <w:rFonts w:ascii="Arial" w:hAnsi="Arial" w:cs="Arial"/>
          <w:i/>
          <w:lang w:val="es-MX"/>
        </w:rPr>
        <w:t>.</w:t>
      </w:r>
    </w:p>
  </w:footnote>
  <w:footnote w:id="6">
    <w:p w:rsidR="001E6610" w:rsidRPr="006C5F2C" w:rsidRDefault="001E6610" w:rsidP="00EA5C68">
      <w:pPr>
        <w:pStyle w:val="Textonotapie"/>
        <w:rPr>
          <w:rFonts w:ascii="Arial" w:hAnsi="Arial" w:cs="Arial"/>
          <w:lang w:val="es-MX"/>
        </w:rPr>
      </w:pPr>
      <w:r w:rsidRPr="006C5F2C">
        <w:rPr>
          <w:rStyle w:val="Refdenotaalpie"/>
          <w:rFonts w:ascii="Arial" w:hAnsi="Arial" w:cs="Arial"/>
        </w:rPr>
        <w:footnoteRef/>
      </w:r>
      <w:r w:rsidRPr="006C5F2C">
        <w:rPr>
          <w:rFonts w:ascii="Arial" w:hAnsi="Arial" w:cs="Arial"/>
        </w:rPr>
        <w:t xml:space="preserve"> </w:t>
      </w:r>
      <w:r w:rsidRPr="006C5F2C">
        <w:rPr>
          <w:rFonts w:ascii="Arial" w:hAnsi="Arial" w:cs="Arial"/>
          <w:lang w:val="es-MX"/>
        </w:rPr>
        <w:t xml:space="preserve">En adelante </w:t>
      </w:r>
      <w:r w:rsidRPr="006C5F2C">
        <w:rPr>
          <w:rFonts w:ascii="Arial" w:hAnsi="Arial" w:cs="Arial"/>
          <w:i/>
          <w:lang w:val="es-MX"/>
        </w:rPr>
        <w:t>Instituto Electoral</w:t>
      </w:r>
      <w:r w:rsidRPr="006C5F2C">
        <w:rPr>
          <w:rFonts w:ascii="Arial" w:hAnsi="Arial" w:cs="Arial"/>
          <w:lang w:val="es-MX"/>
        </w:rPr>
        <w:t>.</w:t>
      </w:r>
    </w:p>
  </w:footnote>
  <w:footnote w:id="7">
    <w:p w:rsidR="001E6610" w:rsidRPr="00966470" w:rsidRDefault="001E6610">
      <w:pPr>
        <w:pStyle w:val="Textonotapie"/>
        <w:rPr>
          <w:rFonts w:ascii="Arial" w:hAnsi="Arial" w:cs="Arial"/>
          <w:i/>
        </w:rPr>
      </w:pPr>
      <w:r w:rsidRPr="00966470">
        <w:rPr>
          <w:rStyle w:val="Refdenotaalpie"/>
          <w:rFonts w:ascii="Arial" w:hAnsi="Arial" w:cs="Arial"/>
        </w:rPr>
        <w:footnoteRef/>
      </w:r>
      <w:r w:rsidRPr="00966470">
        <w:rPr>
          <w:rFonts w:ascii="Arial" w:hAnsi="Arial" w:cs="Arial"/>
        </w:rPr>
        <w:t xml:space="preserve"> En adelante </w:t>
      </w:r>
      <w:r w:rsidRPr="00966470">
        <w:rPr>
          <w:rFonts w:ascii="Arial" w:hAnsi="Arial" w:cs="Arial"/>
          <w:i/>
        </w:rPr>
        <w:t>Lineamientos para la postulación</w:t>
      </w:r>
      <w:r w:rsidR="00E342CB">
        <w:rPr>
          <w:rFonts w:ascii="Arial" w:hAnsi="Arial" w:cs="Arial"/>
          <w:i/>
        </w:rPr>
        <w:t xml:space="preserve"> de c</w:t>
      </w:r>
      <w:r>
        <w:rPr>
          <w:rFonts w:ascii="Arial" w:hAnsi="Arial" w:cs="Arial"/>
          <w:i/>
        </w:rPr>
        <w:t>oncejalías</w:t>
      </w:r>
      <w:r w:rsidRPr="00966470">
        <w:rPr>
          <w:rFonts w:ascii="Arial" w:hAnsi="Arial" w:cs="Arial"/>
          <w:i/>
        </w:rPr>
        <w:t>.</w:t>
      </w:r>
    </w:p>
  </w:footnote>
  <w:footnote w:id="8">
    <w:p w:rsidR="001E6610" w:rsidRPr="00966470" w:rsidRDefault="001E6610" w:rsidP="00966470">
      <w:pPr>
        <w:pStyle w:val="Textonotapie"/>
        <w:jc w:val="both"/>
        <w:rPr>
          <w:lang w:val="es-MX"/>
        </w:rPr>
      </w:pPr>
      <w:r>
        <w:rPr>
          <w:rStyle w:val="Refdenotaalpie"/>
        </w:rPr>
        <w:footnoteRef/>
      </w:r>
      <w:r w:rsidRPr="00966470">
        <w:rPr>
          <w:rFonts w:ascii="Arial" w:hAnsi="Arial" w:cs="Arial"/>
        </w:rPr>
        <w:t xml:space="preserve"> </w:t>
      </w:r>
      <w:r w:rsidRPr="00966470">
        <w:rPr>
          <w:rFonts w:ascii="Arial" w:hAnsi="Arial" w:cs="Arial"/>
          <w:lang w:val="es-MX"/>
        </w:rPr>
        <w:t xml:space="preserve">En adelante </w:t>
      </w:r>
      <w:r w:rsidRPr="00966470">
        <w:rPr>
          <w:rFonts w:ascii="Arial" w:hAnsi="Arial" w:cs="Arial"/>
          <w:i/>
          <w:lang w:val="es-MX"/>
        </w:rPr>
        <w:t>Lineamientos para la asignación de representación proporcional</w:t>
      </w:r>
      <w:r w:rsidRPr="00966470">
        <w:rPr>
          <w:rFonts w:ascii="Arial" w:hAnsi="Arial" w:cs="Arial"/>
          <w:lang w:val="es-MX"/>
        </w:rPr>
        <w:t>.</w:t>
      </w:r>
    </w:p>
  </w:footnote>
  <w:footnote w:id="9">
    <w:p w:rsidR="00B82859" w:rsidRPr="002A133E" w:rsidRDefault="00B82859" w:rsidP="00B82859">
      <w:pPr>
        <w:pStyle w:val="Textonotapie"/>
        <w:rPr>
          <w:rFonts w:ascii="Arial" w:hAnsi="Arial" w:cs="Arial"/>
        </w:rPr>
      </w:pPr>
      <w:r w:rsidRPr="002A133E">
        <w:rPr>
          <w:rStyle w:val="Refdenotaalpie"/>
          <w:rFonts w:ascii="Arial" w:hAnsi="Arial" w:cs="Arial"/>
        </w:rPr>
        <w:footnoteRef/>
      </w:r>
      <w:r w:rsidRPr="002A133E">
        <w:rPr>
          <w:rFonts w:ascii="Arial" w:hAnsi="Arial" w:cs="Arial"/>
        </w:rPr>
        <w:t xml:space="preserve"> En adelante </w:t>
      </w:r>
      <w:r w:rsidRPr="002A133E">
        <w:rPr>
          <w:rFonts w:ascii="Arial" w:hAnsi="Arial" w:cs="Arial"/>
          <w:i/>
        </w:rPr>
        <w:t>PAN.</w:t>
      </w:r>
    </w:p>
  </w:footnote>
  <w:footnote w:id="10">
    <w:p w:rsidR="00B82859" w:rsidRPr="002A133E" w:rsidRDefault="00B82859" w:rsidP="00B82859">
      <w:pPr>
        <w:pStyle w:val="Textonotapie"/>
        <w:rPr>
          <w:rFonts w:ascii="Arial" w:hAnsi="Arial" w:cs="Arial"/>
        </w:rPr>
      </w:pPr>
      <w:r w:rsidRPr="002A133E">
        <w:rPr>
          <w:rStyle w:val="Refdenotaalpie"/>
          <w:rFonts w:ascii="Arial" w:hAnsi="Arial" w:cs="Arial"/>
        </w:rPr>
        <w:footnoteRef/>
      </w:r>
      <w:r w:rsidRPr="002A133E">
        <w:rPr>
          <w:rFonts w:ascii="Arial" w:hAnsi="Arial" w:cs="Arial"/>
        </w:rPr>
        <w:t xml:space="preserve"> En adelante </w:t>
      </w:r>
      <w:r w:rsidRPr="008138B2">
        <w:rPr>
          <w:rFonts w:ascii="Arial" w:hAnsi="Arial" w:cs="Arial"/>
          <w:i/>
        </w:rPr>
        <w:t>PRD.</w:t>
      </w:r>
    </w:p>
  </w:footnote>
  <w:footnote w:id="11">
    <w:p w:rsidR="00B82859" w:rsidRPr="002A133E" w:rsidRDefault="00B82859" w:rsidP="00B82859">
      <w:pPr>
        <w:pStyle w:val="Textonotapie"/>
      </w:pPr>
      <w:r w:rsidRPr="002A133E">
        <w:rPr>
          <w:rStyle w:val="Refdenotaalpie"/>
          <w:rFonts w:ascii="Arial" w:hAnsi="Arial" w:cs="Arial"/>
        </w:rPr>
        <w:footnoteRef/>
      </w:r>
      <w:r w:rsidRPr="002A133E">
        <w:rPr>
          <w:rFonts w:ascii="Arial" w:hAnsi="Arial" w:cs="Arial"/>
        </w:rPr>
        <w:t xml:space="preserve"> En adelante </w:t>
      </w:r>
      <w:r w:rsidRPr="008138B2">
        <w:rPr>
          <w:rFonts w:ascii="Arial" w:hAnsi="Arial" w:cs="Arial"/>
          <w:i/>
        </w:rPr>
        <w:t>MC.</w:t>
      </w:r>
    </w:p>
  </w:footnote>
  <w:footnote w:id="12">
    <w:p w:rsidR="001E6610" w:rsidRPr="002A133E" w:rsidRDefault="001E6610">
      <w:pPr>
        <w:pStyle w:val="Textonotapie"/>
        <w:rPr>
          <w:rFonts w:ascii="Arial" w:hAnsi="Arial" w:cs="Arial"/>
          <w:lang w:val="es-MX"/>
        </w:rPr>
      </w:pPr>
      <w:r w:rsidRPr="00020D0E">
        <w:rPr>
          <w:rStyle w:val="Refdenotaalpie"/>
          <w:rFonts w:ascii="Arial" w:hAnsi="Arial" w:cs="Arial"/>
        </w:rPr>
        <w:footnoteRef/>
      </w:r>
      <w:r w:rsidRPr="00020D0E">
        <w:rPr>
          <w:rFonts w:ascii="Arial" w:hAnsi="Arial" w:cs="Arial"/>
        </w:rPr>
        <w:t xml:space="preserve"> </w:t>
      </w:r>
      <w:r w:rsidRPr="00020D0E">
        <w:rPr>
          <w:rFonts w:ascii="Arial" w:hAnsi="Arial" w:cs="Arial"/>
          <w:lang w:val="es-MX"/>
        </w:rPr>
        <w:t xml:space="preserve">En adelante </w:t>
      </w:r>
      <w:r w:rsidRPr="00020D0E">
        <w:rPr>
          <w:rFonts w:ascii="Arial" w:hAnsi="Arial" w:cs="Arial"/>
          <w:i/>
          <w:lang w:val="es-MX"/>
        </w:rPr>
        <w:t>PRI</w:t>
      </w:r>
      <w:r w:rsidRPr="00020D0E">
        <w:rPr>
          <w:rFonts w:ascii="Arial" w:hAnsi="Arial" w:cs="Arial"/>
          <w:lang w:val="es-MX"/>
        </w:rPr>
        <w:t>.</w:t>
      </w:r>
    </w:p>
  </w:footnote>
  <w:footnote w:id="13">
    <w:p w:rsidR="001E6610" w:rsidRPr="002A133E" w:rsidRDefault="001E6610" w:rsidP="00AA14E6">
      <w:pPr>
        <w:pStyle w:val="Textonotapie"/>
        <w:rPr>
          <w:rFonts w:ascii="Arial" w:hAnsi="Arial" w:cs="Arial"/>
        </w:rPr>
      </w:pPr>
      <w:r w:rsidRPr="002A133E">
        <w:rPr>
          <w:rStyle w:val="Refdenotaalpie"/>
          <w:rFonts w:ascii="Arial" w:hAnsi="Arial" w:cs="Arial"/>
        </w:rPr>
        <w:footnoteRef/>
      </w:r>
      <w:r w:rsidRPr="002A133E">
        <w:rPr>
          <w:rFonts w:ascii="Arial" w:hAnsi="Arial" w:cs="Arial"/>
        </w:rPr>
        <w:t xml:space="preserve"> En adelante </w:t>
      </w:r>
      <w:r>
        <w:rPr>
          <w:rFonts w:ascii="Arial" w:hAnsi="Arial" w:cs="Arial"/>
          <w:i/>
        </w:rPr>
        <w:t>Acuerdo</w:t>
      </w:r>
      <w:r w:rsidRPr="002A133E">
        <w:rPr>
          <w:rFonts w:ascii="Arial" w:hAnsi="Arial" w:cs="Arial"/>
          <w:i/>
        </w:rPr>
        <w:t xml:space="preserve"> impugnado</w:t>
      </w:r>
      <w:r w:rsidRPr="002A133E">
        <w:rPr>
          <w:rFonts w:ascii="Arial" w:hAnsi="Arial" w:cs="Arial"/>
        </w:rPr>
        <w:t xml:space="preserve"> o </w:t>
      </w:r>
      <w:r w:rsidRPr="002A133E">
        <w:rPr>
          <w:rFonts w:ascii="Arial" w:hAnsi="Arial" w:cs="Arial"/>
          <w:i/>
        </w:rPr>
        <w:t>Acuerdo de asignación de concejalías</w:t>
      </w:r>
      <w:r w:rsidRPr="002A133E">
        <w:rPr>
          <w:rFonts w:ascii="Arial" w:hAnsi="Arial" w:cs="Arial"/>
        </w:rPr>
        <w:t>.</w:t>
      </w:r>
    </w:p>
  </w:footnote>
  <w:footnote w:id="14">
    <w:p w:rsidR="001E6610" w:rsidRPr="003C7297" w:rsidRDefault="001E6610" w:rsidP="00585C20">
      <w:pPr>
        <w:pStyle w:val="Textonotapie"/>
        <w:jc w:val="both"/>
        <w:rPr>
          <w:rFonts w:ascii="Arial" w:hAnsi="Arial" w:cs="Arial"/>
          <w:lang w:val="es-MX"/>
        </w:rPr>
      </w:pPr>
      <w:r w:rsidRPr="003C7297">
        <w:rPr>
          <w:rStyle w:val="Refdenotaalpie"/>
          <w:rFonts w:ascii="Arial" w:hAnsi="Arial" w:cs="Arial"/>
        </w:rPr>
        <w:footnoteRef/>
      </w:r>
      <w:r w:rsidRPr="003C7297">
        <w:rPr>
          <w:rFonts w:ascii="Arial" w:hAnsi="Arial" w:cs="Arial"/>
        </w:rPr>
        <w:t xml:space="preserve"> En adelante </w:t>
      </w:r>
      <w:r w:rsidRPr="003C7297">
        <w:rPr>
          <w:rFonts w:ascii="Arial" w:hAnsi="Arial" w:cs="Arial"/>
          <w:i/>
          <w:iCs/>
        </w:rPr>
        <w:t>Constitución Federal</w:t>
      </w:r>
      <w:r>
        <w:rPr>
          <w:rFonts w:ascii="Arial" w:hAnsi="Arial" w:cs="Arial"/>
          <w:i/>
          <w:iCs/>
        </w:rPr>
        <w:t>.</w:t>
      </w:r>
    </w:p>
  </w:footnote>
  <w:footnote w:id="15">
    <w:p w:rsidR="001E6610" w:rsidRPr="003C7297" w:rsidRDefault="001E6610" w:rsidP="007A79BB">
      <w:pPr>
        <w:pStyle w:val="Textonotapie"/>
        <w:jc w:val="both"/>
        <w:rPr>
          <w:rFonts w:ascii="Arial" w:hAnsi="Arial" w:cs="Arial"/>
          <w:i/>
          <w:lang w:val="es-MX"/>
        </w:rPr>
      </w:pPr>
      <w:r w:rsidRPr="003C7297">
        <w:rPr>
          <w:rStyle w:val="Refdenotaalpie"/>
          <w:rFonts w:ascii="Arial" w:hAnsi="Arial" w:cs="Arial"/>
        </w:rPr>
        <w:footnoteRef/>
      </w:r>
      <w:r w:rsidRPr="003C7297">
        <w:rPr>
          <w:rFonts w:ascii="Arial" w:hAnsi="Arial" w:cs="Arial"/>
        </w:rPr>
        <w:t xml:space="preserve"> </w:t>
      </w:r>
      <w:r w:rsidRPr="003C7297">
        <w:rPr>
          <w:rFonts w:ascii="Arial" w:hAnsi="Arial" w:cs="Arial"/>
          <w:lang w:val="es-MX"/>
        </w:rPr>
        <w:t xml:space="preserve">En adelante </w:t>
      </w:r>
      <w:r w:rsidRPr="003C7297">
        <w:rPr>
          <w:rFonts w:ascii="Arial" w:hAnsi="Arial" w:cs="Arial"/>
          <w:i/>
          <w:lang w:val="es-MX"/>
        </w:rPr>
        <w:t>Constitución local.</w:t>
      </w:r>
    </w:p>
  </w:footnote>
  <w:footnote w:id="16">
    <w:p w:rsidR="001E6610" w:rsidRPr="003C7297" w:rsidRDefault="001E6610" w:rsidP="007A79BB">
      <w:pPr>
        <w:pStyle w:val="Textonotapie"/>
        <w:jc w:val="both"/>
        <w:rPr>
          <w:rFonts w:ascii="Arial" w:hAnsi="Arial" w:cs="Arial"/>
          <w:i/>
        </w:rPr>
      </w:pPr>
      <w:r w:rsidRPr="003C7297">
        <w:rPr>
          <w:rStyle w:val="Refdenotaalpie"/>
          <w:rFonts w:ascii="Arial" w:hAnsi="Arial" w:cs="Arial"/>
        </w:rPr>
        <w:footnoteRef/>
      </w:r>
      <w:r w:rsidRPr="003C7297">
        <w:rPr>
          <w:rFonts w:ascii="Arial" w:hAnsi="Arial" w:cs="Arial"/>
        </w:rPr>
        <w:t xml:space="preserve"> En adelante </w:t>
      </w:r>
      <w:r>
        <w:rPr>
          <w:rFonts w:ascii="Arial" w:hAnsi="Arial" w:cs="Arial"/>
          <w:i/>
        </w:rPr>
        <w:t>Código Electoral</w:t>
      </w:r>
      <w:r w:rsidRPr="003C7297">
        <w:rPr>
          <w:rFonts w:ascii="Arial" w:hAnsi="Arial" w:cs="Arial"/>
          <w:i/>
        </w:rPr>
        <w:t>.</w:t>
      </w:r>
    </w:p>
  </w:footnote>
  <w:footnote w:id="17">
    <w:p w:rsidR="001E6610" w:rsidRPr="003C7297" w:rsidRDefault="001E6610" w:rsidP="00585C20">
      <w:pPr>
        <w:pStyle w:val="Textonotapie"/>
        <w:jc w:val="both"/>
        <w:rPr>
          <w:rFonts w:ascii="Arial" w:hAnsi="Arial" w:cs="Arial"/>
          <w:lang w:val="es-MX"/>
        </w:rPr>
      </w:pPr>
      <w:r w:rsidRPr="003C7297">
        <w:rPr>
          <w:rStyle w:val="Refdenotaalpie"/>
          <w:rFonts w:ascii="Arial" w:hAnsi="Arial" w:cs="Arial"/>
        </w:rPr>
        <w:footnoteRef/>
      </w:r>
      <w:r w:rsidRPr="003C7297">
        <w:rPr>
          <w:rFonts w:ascii="Arial" w:hAnsi="Arial" w:cs="Arial"/>
        </w:rPr>
        <w:t xml:space="preserve"> En adelante </w:t>
      </w:r>
      <w:r w:rsidRPr="003C7297">
        <w:rPr>
          <w:rFonts w:ascii="Arial" w:hAnsi="Arial" w:cs="Arial"/>
          <w:i/>
          <w:iCs/>
        </w:rPr>
        <w:t>Ley Procesal.</w:t>
      </w:r>
    </w:p>
  </w:footnote>
  <w:footnote w:id="18">
    <w:p w:rsidR="001E6610" w:rsidRPr="002A7844" w:rsidRDefault="001E6610" w:rsidP="00EC17A7">
      <w:pPr>
        <w:pStyle w:val="Textonotapie"/>
        <w:rPr>
          <w:rFonts w:ascii="Arial" w:hAnsi="Arial" w:cs="Arial"/>
          <w:lang w:val="es-MX"/>
        </w:rPr>
      </w:pPr>
      <w:r w:rsidRPr="002A7844">
        <w:rPr>
          <w:rStyle w:val="Refdenotaalpie"/>
          <w:rFonts w:ascii="Arial" w:hAnsi="Arial" w:cs="Arial"/>
        </w:rPr>
        <w:footnoteRef/>
      </w:r>
      <w:r w:rsidRPr="002A7844">
        <w:rPr>
          <w:rFonts w:ascii="Arial" w:hAnsi="Arial" w:cs="Arial"/>
        </w:rPr>
        <w:t xml:space="preserve"> </w:t>
      </w:r>
      <w:r w:rsidRPr="002A7844">
        <w:rPr>
          <w:rFonts w:ascii="Arial" w:hAnsi="Arial" w:cs="Arial"/>
          <w:lang w:val="es-MX"/>
        </w:rPr>
        <w:t>Consultable en http://sief.te.gob.mx/iuse/tesisjur.aspx?idtesis=2/2004&amp;tpoBusqueda=S&amp;sWord=2/2004</w:t>
      </w:r>
    </w:p>
  </w:footnote>
  <w:footnote w:id="19">
    <w:p w:rsidR="001E6610" w:rsidRPr="002A133E" w:rsidRDefault="001E6610">
      <w:pPr>
        <w:pStyle w:val="Textonotapie"/>
        <w:rPr>
          <w:rFonts w:ascii="Arial" w:hAnsi="Arial" w:cs="Arial"/>
        </w:rPr>
      </w:pPr>
      <w:r w:rsidRPr="002A133E">
        <w:rPr>
          <w:rStyle w:val="Refdenotaalpie"/>
          <w:rFonts w:ascii="Arial" w:hAnsi="Arial" w:cs="Arial"/>
        </w:rPr>
        <w:footnoteRef/>
      </w:r>
      <w:r w:rsidRPr="002A133E">
        <w:rPr>
          <w:rFonts w:ascii="Arial" w:hAnsi="Arial" w:cs="Arial"/>
        </w:rPr>
        <w:t xml:space="preserve"> En adelante </w:t>
      </w:r>
      <w:r w:rsidRPr="002A133E">
        <w:rPr>
          <w:rFonts w:ascii="Arial" w:hAnsi="Arial" w:cs="Arial"/>
          <w:i/>
        </w:rPr>
        <w:t>tercera interesada</w:t>
      </w:r>
      <w:r w:rsidRPr="002A133E">
        <w:rPr>
          <w:rFonts w:ascii="Arial" w:hAnsi="Arial" w:cs="Arial"/>
        </w:rPr>
        <w:t>.</w:t>
      </w:r>
    </w:p>
  </w:footnote>
  <w:footnote w:id="20">
    <w:p w:rsidR="001E6610" w:rsidRPr="003C7297" w:rsidRDefault="001E6610" w:rsidP="007166CC">
      <w:pPr>
        <w:pStyle w:val="Textonotapie"/>
        <w:jc w:val="both"/>
        <w:rPr>
          <w:rFonts w:ascii="Arial" w:hAnsi="Arial" w:cs="Arial"/>
          <w:lang w:val="es-MX"/>
        </w:rPr>
      </w:pPr>
      <w:r w:rsidRPr="003C7297">
        <w:rPr>
          <w:rStyle w:val="Refdenotaalpie"/>
          <w:rFonts w:ascii="Arial" w:hAnsi="Arial" w:cs="Arial"/>
        </w:rPr>
        <w:footnoteRef/>
      </w:r>
      <w:r w:rsidRPr="003C7297">
        <w:rPr>
          <w:rFonts w:ascii="Arial" w:hAnsi="Arial" w:cs="Arial"/>
        </w:rPr>
        <w:t xml:space="preserve"> J01/99, "Compilación Oficial del Tribunal Electoral del Distrito Federal, Jurisprudencia y Tesis Relevantes 1999-2006", página 141.</w:t>
      </w:r>
    </w:p>
  </w:footnote>
  <w:footnote w:id="21">
    <w:p w:rsidR="001E6610" w:rsidRPr="00F81446" w:rsidRDefault="001E6610" w:rsidP="00BE07C1">
      <w:pPr>
        <w:pStyle w:val="Textonotapie"/>
        <w:jc w:val="both"/>
        <w:rPr>
          <w:rFonts w:ascii="Arial" w:hAnsi="Arial" w:cs="Arial"/>
        </w:rPr>
      </w:pPr>
      <w:r w:rsidRPr="00F81446">
        <w:rPr>
          <w:rStyle w:val="Refdenotaalpie"/>
          <w:rFonts w:ascii="Arial" w:hAnsi="Arial" w:cs="Arial"/>
        </w:rPr>
        <w:footnoteRef/>
      </w:r>
      <w:r w:rsidRPr="00F81446">
        <w:rPr>
          <w:rFonts w:ascii="Arial" w:hAnsi="Arial" w:cs="Arial"/>
        </w:rPr>
        <w:t xml:space="preserve"> Consultable en </w:t>
      </w:r>
      <w:r>
        <w:rPr>
          <w:rFonts w:ascii="Arial" w:hAnsi="Arial" w:cs="Arial"/>
        </w:rPr>
        <w:t>www.</w:t>
      </w:r>
      <w:r w:rsidRPr="00F81446">
        <w:rPr>
          <w:rFonts w:ascii="Arial" w:hAnsi="Arial" w:cs="Arial"/>
        </w:rPr>
        <w:t>tedf.org.mx</w:t>
      </w:r>
    </w:p>
  </w:footnote>
  <w:footnote w:id="22">
    <w:p w:rsidR="001E6610" w:rsidRPr="000548EA" w:rsidRDefault="001E6610" w:rsidP="000548EA">
      <w:pPr>
        <w:pStyle w:val="Textonotapie"/>
        <w:jc w:val="both"/>
        <w:rPr>
          <w:rFonts w:ascii="Arial" w:hAnsi="Arial" w:cs="Arial"/>
        </w:rPr>
      </w:pPr>
      <w:r w:rsidRPr="000548EA">
        <w:rPr>
          <w:rStyle w:val="Refdenotaalpie"/>
          <w:rFonts w:ascii="Arial" w:hAnsi="Arial" w:cs="Arial"/>
        </w:rPr>
        <w:footnoteRef/>
      </w:r>
      <w:r w:rsidRPr="000548EA">
        <w:rPr>
          <w:rFonts w:ascii="Arial" w:hAnsi="Arial" w:cs="Arial"/>
        </w:rPr>
        <w:t xml:space="preserve"> Consultable en www.te.gob.mx</w:t>
      </w:r>
    </w:p>
  </w:footnote>
  <w:footnote w:id="23">
    <w:p w:rsidR="001E6610" w:rsidRPr="002446B0" w:rsidRDefault="001E6610" w:rsidP="00235F4D">
      <w:pPr>
        <w:pStyle w:val="Textonotapie"/>
        <w:rPr>
          <w:rFonts w:ascii="Arial" w:hAnsi="Arial" w:cs="Arial"/>
          <w:lang w:val="es-MX"/>
        </w:rPr>
      </w:pPr>
      <w:r w:rsidRPr="002446B0">
        <w:rPr>
          <w:rStyle w:val="Refdenotaalpie"/>
          <w:rFonts w:ascii="Arial" w:hAnsi="Arial" w:cs="Arial"/>
        </w:rPr>
        <w:footnoteRef/>
      </w:r>
      <w:r w:rsidRPr="002446B0">
        <w:rPr>
          <w:rFonts w:ascii="Arial" w:hAnsi="Arial" w:cs="Arial"/>
        </w:rPr>
        <w:t xml:space="preserve"> </w:t>
      </w:r>
      <w:r w:rsidRPr="002446B0">
        <w:rPr>
          <w:rFonts w:ascii="Arial" w:hAnsi="Arial" w:cs="Arial"/>
          <w:lang w:val="es-MX"/>
        </w:rPr>
        <w:t>Consultable en http://sjf.scjn.gob.mx/sjfsist/Documentos/Tesis/167/167961.pdf</w:t>
      </w:r>
    </w:p>
  </w:footnote>
  <w:footnote w:id="24">
    <w:p w:rsidR="001E6610" w:rsidRPr="00724763" w:rsidRDefault="001E6610" w:rsidP="00FD16C6">
      <w:pPr>
        <w:pStyle w:val="Textonotapie"/>
        <w:rPr>
          <w:rFonts w:ascii="Arial" w:hAnsi="Arial" w:cs="Arial"/>
          <w:lang w:val="es-MX"/>
        </w:rPr>
      </w:pPr>
      <w:r w:rsidRPr="00724763">
        <w:rPr>
          <w:rStyle w:val="Refdenotaalpie"/>
          <w:rFonts w:ascii="Arial" w:hAnsi="Arial" w:cs="Arial"/>
        </w:rPr>
        <w:footnoteRef/>
      </w:r>
      <w:r w:rsidRPr="00724763">
        <w:rPr>
          <w:rFonts w:ascii="Arial" w:hAnsi="Arial" w:cs="Arial"/>
        </w:rPr>
        <w:t xml:space="preserve"> Consultable en http://www.dof.gob.mx/nota_detalle.php?codigo=4897466&amp;fecha=28/10/1998</w:t>
      </w:r>
    </w:p>
  </w:footnote>
  <w:footnote w:id="25">
    <w:p w:rsidR="001E6610" w:rsidRPr="001E6610" w:rsidRDefault="001E6610" w:rsidP="001E6610">
      <w:pPr>
        <w:pStyle w:val="Textonotapie"/>
        <w:jc w:val="both"/>
        <w:rPr>
          <w:rFonts w:ascii="Arial" w:hAnsi="Arial" w:cs="Arial"/>
          <w:lang w:val="es-MX"/>
        </w:rPr>
      </w:pPr>
      <w:r w:rsidRPr="00B64F21">
        <w:rPr>
          <w:rStyle w:val="Refdenotaalpie"/>
          <w:rFonts w:ascii="Arial" w:hAnsi="Arial" w:cs="Arial"/>
        </w:rPr>
        <w:footnoteRef/>
      </w:r>
      <w:r w:rsidRPr="00B64F21">
        <w:rPr>
          <w:rFonts w:ascii="Arial" w:hAnsi="Arial" w:cs="Arial"/>
        </w:rPr>
        <w:t xml:space="preserve"> Dicha </w:t>
      </w:r>
      <w:r w:rsidRPr="00B64F21">
        <w:rPr>
          <w:rFonts w:ascii="Arial" w:hAnsi="Arial" w:cs="Arial"/>
          <w:lang w:val="es-MX"/>
        </w:rPr>
        <w:t xml:space="preserve">lista cerrada acorde con el artículo 28 fracción I del </w:t>
      </w:r>
      <w:r w:rsidRPr="00B64F21">
        <w:rPr>
          <w:rFonts w:ascii="Arial" w:hAnsi="Arial" w:cs="Arial"/>
          <w:i/>
          <w:lang w:val="es-MX"/>
        </w:rPr>
        <w:t xml:space="preserve">Código Electoral, </w:t>
      </w:r>
      <w:r w:rsidRPr="00B64F21">
        <w:rPr>
          <w:rFonts w:ascii="Arial" w:hAnsi="Arial" w:cs="Arial"/>
        </w:rPr>
        <w:t>se conformará con las fórmulas de candidaturas a concejales por el principio de representación proporcional.</w:t>
      </w:r>
      <w:r w:rsidRPr="001E6610">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10" w:rsidRDefault="001E6610">
    <w:pPr>
      <w:pStyle w:val="Encabezado"/>
      <w:jc w:val="center"/>
    </w:pPr>
  </w:p>
  <w:p w:rsidR="001E6610" w:rsidRDefault="001E6610" w:rsidP="00AA5D25">
    <w:pPr>
      <w:pStyle w:val="Encabezado"/>
      <w:tabs>
        <w:tab w:val="clear" w:pos="4252"/>
        <w:tab w:val="clear" w:pos="8504"/>
      </w:tabs>
      <w:jc w:val="right"/>
      <w:rPr>
        <w:rFonts w:ascii="Arial" w:hAnsi="Arial" w:cs="Arial"/>
        <w:b/>
        <w:bCs/>
        <w:sz w:val="28"/>
        <w:szCs w:val="28"/>
      </w:rPr>
    </w:pPr>
  </w:p>
  <w:p w:rsidR="001E6610" w:rsidRDefault="001E6610" w:rsidP="00AA5D25">
    <w:pPr>
      <w:pStyle w:val="Encabezado"/>
      <w:tabs>
        <w:tab w:val="clear" w:pos="4252"/>
        <w:tab w:val="clear" w:pos="8504"/>
      </w:tabs>
      <w:jc w:val="right"/>
      <w:rPr>
        <w:rFonts w:ascii="Arial" w:hAnsi="Arial" w:cs="Arial"/>
        <w:b/>
        <w:bCs/>
        <w:sz w:val="28"/>
        <w:szCs w:val="28"/>
      </w:rPr>
    </w:pPr>
    <w:r>
      <w:rPr>
        <w:rFonts w:ascii="Arial" w:hAnsi="Arial" w:cs="Arial"/>
        <w:b/>
        <w:bCs/>
        <w:sz w:val="28"/>
        <w:szCs w:val="28"/>
      </w:rPr>
      <w:t>TECDMX</w:t>
    </w:r>
    <w:r w:rsidRPr="00ED16A5">
      <w:rPr>
        <w:rFonts w:ascii="Arial" w:hAnsi="Arial" w:cs="Arial"/>
        <w:b/>
        <w:bCs/>
        <w:sz w:val="28"/>
        <w:szCs w:val="28"/>
      </w:rPr>
      <w:t>-JLDC-</w:t>
    </w:r>
    <w:r>
      <w:rPr>
        <w:rFonts w:ascii="Arial" w:hAnsi="Arial" w:cs="Arial"/>
        <w:b/>
        <w:bCs/>
        <w:sz w:val="28"/>
        <w:szCs w:val="28"/>
      </w:rPr>
      <w:t>127/2018</w:t>
    </w:r>
  </w:p>
  <w:p w:rsidR="001E6610" w:rsidRDefault="001E6610" w:rsidP="000E5FC3">
    <w:pPr>
      <w:pStyle w:val="Encabezado"/>
      <w:tabs>
        <w:tab w:val="clear" w:pos="4252"/>
        <w:tab w:val="clear" w:pos="8504"/>
      </w:tabs>
      <w:jc w:val="right"/>
      <w:rPr>
        <w:rFonts w:ascii="Arial" w:hAnsi="Arial" w:cs="Arial"/>
        <w:b/>
        <w:bCs/>
        <w:sz w:val="28"/>
        <w:szCs w:val="28"/>
      </w:rPr>
    </w:pPr>
    <w:r>
      <w:rPr>
        <w:rFonts w:ascii="Arial" w:hAnsi="Arial" w:cs="Arial"/>
        <w:b/>
        <w:bCs/>
        <w:sz w:val="28"/>
        <w:szCs w:val="28"/>
      </w:rPr>
      <w:t xml:space="preserve"> Y ACUMULADO </w:t>
    </w:r>
  </w:p>
  <w:p w:rsidR="001E6610" w:rsidRDefault="001E6610" w:rsidP="000E5FC3">
    <w:pPr>
      <w:pStyle w:val="Encabezado"/>
      <w:tabs>
        <w:tab w:val="clear" w:pos="4252"/>
        <w:tab w:val="clear" w:pos="8504"/>
      </w:tabs>
      <w:jc w:val="right"/>
      <w:rPr>
        <w:rFonts w:ascii="Arial" w:hAnsi="Arial" w:cs="Arial"/>
        <w:b/>
        <w:bCs/>
        <w:sz w:val="28"/>
        <w:szCs w:val="28"/>
      </w:rPr>
    </w:pPr>
    <w:r>
      <w:rPr>
        <w:rFonts w:ascii="Arial" w:hAnsi="Arial" w:cs="Arial"/>
        <w:b/>
        <w:bCs/>
        <w:sz w:val="28"/>
        <w:szCs w:val="28"/>
      </w:rPr>
      <w:t>TECDMX</w:t>
    </w:r>
    <w:r w:rsidRPr="00ED16A5">
      <w:rPr>
        <w:rFonts w:ascii="Arial" w:hAnsi="Arial" w:cs="Arial"/>
        <w:b/>
        <w:bCs/>
        <w:sz w:val="28"/>
        <w:szCs w:val="28"/>
      </w:rPr>
      <w:t>-JLDC-</w:t>
    </w:r>
    <w:r>
      <w:rPr>
        <w:rFonts w:ascii="Arial" w:hAnsi="Arial" w:cs="Arial"/>
        <w:b/>
        <w:bCs/>
        <w:sz w:val="28"/>
        <w:szCs w:val="28"/>
      </w:rPr>
      <w:t>128/2018</w:t>
    </w:r>
  </w:p>
  <w:p w:rsidR="001E6610" w:rsidRDefault="001E6610" w:rsidP="00AA5D25">
    <w:pPr>
      <w:pStyle w:val="Encabezado"/>
      <w:tabs>
        <w:tab w:val="clear" w:pos="4252"/>
        <w:tab w:val="clear" w:pos="8504"/>
      </w:tabs>
      <w:jc w:val="right"/>
      <w:rPr>
        <w:rFonts w:ascii="Arial" w:hAnsi="Arial" w:cs="Arial"/>
        <w:b/>
        <w:bCs/>
        <w:sz w:val="28"/>
        <w:szCs w:val="2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10" w:rsidRPr="00E453BC" w:rsidRDefault="001E6610" w:rsidP="00AA5D25">
    <w:pPr>
      <w:pStyle w:val="Encabezado"/>
      <w:tabs>
        <w:tab w:val="clear" w:pos="4252"/>
        <w:tab w:val="clear" w:pos="8504"/>
        <w:tab w:val="center" w:pos="1314"/>
        <w:tab w:val="left" w:pos="1416"/>
        <w:tab w:val="left" w:pos="2124"/>
      </w:tabs>
      <w:jc w:val="center"/>
      <w:rPr>
        <w:rFonts w:ascii="Arial" w:hAnsi="Arial" w:cs="Arial"/>
        <w:b/>
        <w:noProof/>
        <w:sz w:val="28"/>
      </w:rPr>
    </w:pPr>
    <w:r>
      <w:rPr>
        <w:rFonts w:ascii="Arial" w:hAnsi="Arial" w:cs="Arial"/>
        <w:b/>
        <w:noProof/>
        <w:sz w:val="28"/>
      </w:rPr>
      <w:tab/>
    </w:r>
    <w:r w:rsidRPr="00C8743D">
      <w:rPr>
        <w:noProof/>
        <w:color w:val="FFFFFF" w:themeColor="background1"/>
        <w:lang w:val="es-MX" w:eastAsia="es-MX"/>
      </w:rPr>
      <w:drawing>
        <wp:anchor distT="0" distB="0" distL="114300" distR="114300" simplePos="0" relativeHeight="251659264" behindDoc="0" locked="0" layoutInCell="1" allowOverlap="1" wp14:anchorId="3561BFE5" wp14:editId="020B95C1">
          <wp:simplePos x="0" y="0"/>
          <wp:positionH relativeFrom="margin">
            <wp:posOffset>-906957</wp:posOffset>
          </wp:positionH>
          <wp:positionV relativeFrom="paragraph">
            <wp:posOffset>-139370</wp:posOffset>
          </wp:positionV>
          <wp:extent cx="1495425" cy="1238250"/>
          <wp:effectExtent l="0" t="0" r="9525" b="0"/>
          <wp:wrapSquare wrapText="bothSides"/>
          <wp:docPr id="12" name="Imagen 12"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28"/>
      </w:rPr>
      <w:tab/>
    </w:r>
    <w:r>
      <w:rPr>
        <w:rFonts w:ascii="Arial" w:hAnsi="Arial" w:cs="Arial"/>
        <w:b/>
        <w:noProof/>
        <w:sz w:val="28"/>
      </w:rPr>
      <w:tab/>
    </w:r>
    <w:r>
      <w:rPr>
        <w:rFonts w:ascii="Arial" w:hAnsi="Arial" w:cs="Arial"/>
        <w:b/>
        <w:noProof/>
        <w:sz w:val="28"/>
      </w:rPr>
      <w:tab/>
    </w:r>
    <w:r>
      <w:rPr>
        <w:rFonts w:ascii="Arial" w:hAnsi="Arial" w:cs="Arial"/>
        <w:b/>
        <w:noProof/>
        <w:sz w:val="28"/>
      </w:rPr>
      <w:tab/>
    </w:r>
    <w:r w:rsidRPr="001104CC">
      <w:tab/>
    </w:r>
  </w:p>
  <w:p w:rsidR="001E6610" w:rsidRDefault="001E6610" w:rsidP="00AA5D25">
    <w:pPr>
      <w:pStyle w:val="Encabezado"/>
      <w:jc w:val="right"/>
      <w:rPr>
        <w:rFonts w:ascii="Arial" w:hAnsi="Arial" w:cs="Arial"/>
        <w:b/>
        <w:noProof/>
        <w:sz w:val="28"/>
      </w:rPr>
    </w:pPr>
  </w:p>
  <w:p w:rsidR="001E6610" w:rsidRDefault="001E6610" w:rsidP="00AA5D25">
    <w:pPr>
      <w:pStyle w:val="Encabezado"/>
      <w:jc w:val="right"/>
      <w:rPr>
        <w:rFonts w:ascii="Arial" w:hAnsi="Arial" w:cs="Arial"/>
        <w:b/>
        <w:noProof/>
        <w:sz w:val="28"/>
      </w:rPr>
    </w:pPr>
    <w:r>
      <w:rPr>
        <w:rFonts w:ascii="Arial" w:hAnsi="Arial" w:cs="Arial"/>
        <w:b/>
        <w:noProof/>
        <w:sz w:val="28"/>
      </w:rPr>
      <w:t>TECDMX-JLDC-127</w:t>
    </w:r>
    <w:r w:rsidRPr="00E453BC">
      <w:rPr>
        <w:rFonts w:ascii="Arial" w:hAnsi="Arial" w:cs="Arial"/>
        <w:b/>
        <w:noProof/>
        <w:sz w:val="28"/>
      </w:rPr>
      <w:t>/201</w:t>
    </w:r>
    <w:r>
      <w:rPr>
        <w:rFonts w:ascii="Arial" w:hAnsi="Arial" w:cs="Arial"/>
        <w:b/>
        <w:noProof/>
        <w:sz w:val="28"/>
      </w:rPr>
      <w:t xml:space="preserve">8 </w:t>
    </w:r>
  </w:p>
  <w:p w:rsidR="001E6610" w:rsidRDefault="001E6610" w:rsidP="000E5FC3">
    <w:pPr>
      <w:pStyle w:val="Encabezado"/>
      <w:tabs>
        <w:tab w:val="clear" w:pos="4252"/>
        <w:tab w:val="clear" w:pos="8504"/>
      </w:tabs>
      <w:jc w:val="right"/>
      <w:rPr>
        <w:rFonts w:ascii="Arial" w:hAnsi="Arial" w:cs="Arial"/>
        <w:b/>
        <w:bCs/>
        <w:sz w:val="28"/>
        <w:szCs w:val="28"/>
      </w:rPr>
    </w:pPr>
    <w:r>
      <w:rPr>
        <w:rFonts w:ascii="Arial" w:hAnsi="Arial" w:cs="Arial"/>
        <w:b/>
        <w:bCs/>
        <w:sz w:val="28"/>
        <w:szCs w:val="28"/>
      </w:rPr>
      <w:t xml:space="preserve">Y ACUMULADO </w:t>
    </w:r>
  </w:p>
  <w:p w:rsidR="001E6610" w:rsidRDefault="001E6610" w:rsidP="000E5FC3">
    <w:pPr>
      <w:pStyle w:val="Encabezado"/>
      <w:tabs>
        <w:tab w:val="clear" w:pos="4252"/>
        <w:tab w:val="clear" w:pos="8504"/>
      </w:tabs>
      <w:jc w:val="right"/>
      <w:rPr>
        <w:rFonts w:ascii="Arial" w:hAnsi="Arial" w:cs="Arial"/>
        <w:b/>
        <w:bCs/>
        <w:sz w:val="28"/>
        <w:szCs w:val="28"/>
      </w:rPr>
    </w:pPr>
    <w:r>
      <w:rPr>
        <w:rFonts w:ascii="Arial" w:hAnsi="Arial" w:cs="Arial"/>
        <w:b/>
        <w:bCs/>
        <w:sz w:val="28"/>
        <w:szCs w:val="28"/>
      </w:rPr>
      <w:t>TECDMX</w:t>
    </w:r>
    <w:r w:rsidRPr="00ED16A5">
      <w:rPr>
        <w:rFonts w:ascii="Arial" w:hAnsi="Arial" w:cs="Arial"/>
        <w:b/>
        <w:bCs/>
        <w:sz w:val="28"/>
        <w:szCs w:val="28"/>
      </w:rPr>
      <w:t>-JLDC-</w:t>
    </w:r>
    <w:r>
      <w:rPr>
        <w:rFonts w:ascii="Arial" w:hAnsi="Arial" w:cs="Arial"/>
        <w:b/>
        <w:bCs/>
        <w:sz w:val="28"/>
        <w:szCs w:val="28"/>
      </w:rPr>
      <w:t>128/2018</w:t>
    </w:r>
  </w:p>
  <w:p w:rsidR="001E6610" w:rsidRDefault="001E6610" w:rsidP="00AA5D25">
    <w:pPr>
      <w:pStyle w:val="Encabezado"/>
      <w:jc w:val="right"/>
      <w:rPr>
        <w:rFonts w:ascii="Arial" w:hAnsi="Arial" w:cs="Arial"/>
        <w:b/>
        <w:noProof/>
        <w:sz w:val="28"/>
      </w:rPr>
    </w:pPr>
  </w:p>
  <w:p w:rsidR="001E6610" w:rsidRDefault="001E6610" w:rsidP="00AA5D25">
    <w:pPr>
      <w:pStyle w:val="Encabezado"/>
      <w:jc w:val="right"/>
      <w:rPr>
        <w:rFonts w:ascii="Arial" w:hAnsi="Arial" w:cs="Arial"/>
        <w:b/>
        <w:noProof/>
        <w:sz w:val="28"/>
      </w:rPr>
    </w:pPr>
  </w:p>
  <w:p w:rsidR="001E6610" w:rsidRPr="00E453BC" w:rsidRDefault="001E6610" w:rsidP="00AA5D25">
    <w:pPr>
      <w:pStyle w:val="Encabezado"/>
      <w:jc w:val="right"/>
      <w:rPr>
        <w:rFonts w:ascii="Arial" w:hAnsi="Arial" w:cs="Arial"/>
        <w:b/>
        <w:noProof/>
        <w:sz w:val="2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6610" w:rsidRDefault="001E6610">
    <w:pPr>
      <w:pStyle w:val="Encabezado"/>
    </w:pPr>
    <w:r w:rsidRPr="00C8743D">
      <w:rPr>
        <w:noProof/>
        <w:color w:val="FFFFFF" w:themeColor="background1"/>
        <w:lang w:val="es-MX" w:eastAsia="es-MX"/>
      </w:rPr>
      <w:drawing>
        <wp:anchor distT="0" distB="0" distL="114300" distR="114300" simplePos="0" relativeHeight="251660288" behindDoc="0" locked="0" layoutInCell="1" allowOverlap="1" wp14:anchorId="117CAD43" wp14:editId="770F93E5">
          <wp:simplePos x="0" y="0"/>
          <wp:positionH relativeFrom="margin">
            <wp:posOffset>-877671</wp:posOffset>
          </wp:positionH>
          <wp:positionV relativeFrom="paragraph">
            <wp:posOffset>129997</wp:posOffset>
          </wp:positionV>
          <wp:extent cx="1495425" cy="1238250"/>
          <wp:effectExtent l="0" t="0" r="9525" b="0"/>
          <wp:wrapSquare wrapText="bothSides"/>
          <wp:docPr id="13" name="Imagen 13" descr="http://intranet/images/avisosycirculares/2017/nueva-imagen/escudo-te-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tranet/images/avisosycirculares/2017/nueva-imagen/escudo-te-ofici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54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31D9B"/>
    <w:multiLevelType w:val="hybridMultilevel"/>
    <w:tmpl w:val="1286E4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7C547E5"/>
    <w:multiLevelType w:val="hybridMultilevel"/>
    <w:tmpl w:val="E8EE82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FF5F39"/>
    <w:multiLevelType w:val="hybridMultilevel"/>
    <w:tmpl w:val="C0A4082E"/>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BF8559C"/>
    <w:multiLevelType w:val="hybridMultilevel"/>
    <w:tmpl w:val="1422C424"/>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F423B9"/>
    <w:multiLevelType w:val="hybridMultilevel"/>
    <w:tmpl w:val="569E4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F953AD"/>
    <w:multiLevelType w:val="hybridMultilevel"/>
    <w:tmpl w:val="1B803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C12B3C"/>
    <w:multiLevelType w:val="hybridMultilevel"/>
    <w:tmpl w:val="80BE7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8F765D"/>
    <w:multiLevelType w:val="hybridMultilevel"/>
    <w:tmpl w:val="53F43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FE5101"/>
    <w:multiLevelType w:val="hybridMultilevel"/>
    <w:tmpl w:val="0534E97E"/>
    <w:lvl w:ilvl="0" w:tplc="3BE652A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9C014A0"/>
    <w:multiLevelType w:val="hybridMultilevel"/>
    <w:tmpl w:val="3F981B24"/>
    <w:lvl w:ilvl="0" w:tplc="8C0E57D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592DC7"/>
    <w:multiLevelType w:val="hybridMultilevel"/>
    <w:tmpl w:val="A5A899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796693F"/>
    <w:multiLevelType w:val="hybridMultilevel"/>
    <w:tmpl w:val="16AE82C2"/>
    <w:lvl w:ilvl="0" w:tplc="47B20A3C">
      <w:start w:val="1"/>
      <w:numFmt w:val="bullet"/>
      <w:lvlText w:val=""/>
      <w:lvlJc w:val="left"/>
      <w:pPr>
        <w:ind w:left="1080" w:hanging="360"/>
      </w:pPr>
      <w:rPr>
        <w:rFonts w:ascii="Symbol" w:eastAsiaTheme="minorHAnsi"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2A9C5BD0"/>
    <w:multiLevelType w:val="hybridMultilevel"/>
    <w:tmpl w:val="20689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61513C"/>
    <w:multiLevelType w:val="hybridMultilevel"/>
    <w:tmpl w:val="F6FCB5C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1A6772E"/>
    <w:multiLevelType w:val="hybridMultilevel"/>
    <w:tmpl w:val="ECCAA20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5" w15:restartNumberingAfterBreak="0">
    <w:nsid w:val="3261662C"/>
    <w:multiLevelType w:val="hybridMultilevel"/>
    <w:tmpl w:val="1C3EBB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3840810"/>
    <w:multiLevelType w:val="hybridMultilevel"/>
    <w:tmpl w:val="D890C5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2D3F93"/>
    <w:multiLevelType w:val="hybridMultilevel"/>
    <w:tmpl w:val="34CA7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60A5306"/>
    <w:multiLevelType w:val="hybridMultilevel"/>
    <w:tmpl w:val="56C8B200"/>
    <w:lvl w:ilvl="0" w:tplc="851CF624">
      <w:numFmt w:val="bullet"/>
      <w:lvlText w:val="-"/>
      <w:lvlJc w:val="left"/>
      <w:pPr>
        <w:ind w:left="720" w:hanging="360"/>
      </w:pPr>
      <w:rPr>
        <w:rFonts w:ascii="Arial" w:eastAsia="Times New Roman" w:hAnsi="Aria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977E90"/>
    <w:multiLevelType w:val="hybridMultilevel"/>
    <w:tmpl w:val="E20202DA"/>
    <w:lvl w:ilvl="0" w:tplc="D0F4B74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3BEE4BD8"/>
    <w:multiLevelType w:val="hybridMultilevel"/>
    <w:tmpl w:val="25847DE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3F49B5"/>
    <w:multiLevelType w:val="hybridMultilevel"/>
    <w:tmpl w:val="0CA20CA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41B7F56"/>
    <w:multiLevelType w:val="hybridMultilevel"/>
    <w:tmpl w:val="FB14C9C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FBB6D41"/>
    <w:multiLevelType w:val="hybridMultilevel"/>
    <w:tmpl w:val="76BA178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5CC81C86"/>
    <w:multiLevelType w:val="hybridMultilevel"/>
    <w:tmpl w:val="79F08B68"/>
    <w:lvl w:ilvl="0" w:tplc="7BA62EC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66021E98"/>
    <w:multiLevelType w:val="hybridMultilevel"/>
    <w:tmpl w:val="AED014D8"/>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D907CCE"/>
    <w:multiLevelType w:val="hybridMultilevel"/>
    <w:tmpl w:val="9E40680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26840E5"/>
    <w:multiLevelType w:val="hybridMultilevel"/>
    <w:tmpl w:val="BA246B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3F53DF7"/>
    <w:multiLevelType w:val="hybridMultilevel"/>
    <w:tmpl w:val="87BA84EA"/>
    <w:lvl w:ilvl="0" w:tplc="0A466314">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4F661B9"/>
    <w:multiLevelType w:val="hybridMultilevel"/>
    <w:tmpl w:val="5FA4ACEA"/>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D2F56B3"/>
    <w:multiLevelType w:val="hybridMultilevel"/>
    <w:tmpl w:val="C5F857A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D6E4B51"/>
    <w:multiLevelType w:val="hybridMultilevel"/>
    <w:tmpl w:val="64EC47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9"/>
  </w:num>
  <w:num w:numId="4">
    <w:abstractNumId w:val="24"/>
  </w:num>
  <w:num w:numId="5">
    <w:abstractNumId w:val="26"/>
  </w:num>
  <w:num w:numId="6">
    <w:abstractNumId w:val="22"/>
  </w:num>
  <w:num w:numId="7">
    <w:abstractNumId w:val="13"/>
  </w:num>
  <w:num w:numId="8">
    <w:abstractNumId w:val="16"/>
  </w:num>
  <w:num w:numId="9">
    <w:abstractNumId w:val="1"/>
  </w:num>
  <w:num w:numId="10">
    <w:abstractNumId w:val="12"/>
  </w:num>
  <w:num w:numId="11">
    <w:abstractNumId w:val="21"/>
  </w:num>
  <w:num w:numId="12">
    <w:abstractNumId w:val="25"/>
  </w:num>
  <w:num w:numId="13">
    <w:abstractNumId w:val="30"/>
  </w:num>
  <w:num w:numId="14">
    <w:abstractNumId w:val="8"/>
  </w:num>
  <w:num w:numId="15">
    <w:abstractNumId w:val="4"/>
  </w:num>
  <w:num w:numId="16">
    <w:abstractNumId w:val="11"/>
  </w:num>
  <w:num w:numId="17">
    <w:abstractNumId w:val="20"/>
  </w:num>
  <w:num w:numId="18">
    <w:abstractNumId w:val="15"/>
  </w:num>
  <w:num w:numId="19">
    <w:abstractNumId w:val="28"/>
  </w:num>
  <w:num w:numId="20">
    <w:abstractNumId w:val="0"/>
  </w:num>
  <w:num w:numId="21">
    <w:abstractNumId w:val="31"/>
  </w:num>
  <w:num w:numId="22">
    <w:abstractNumId w:val="27"/>
  </w:num>
  <w:num w:numId="23">
    <w:abstractNumId w:val="5"/>
  </w:num>
  <w:num w:numId="24">
    <w:abstractNumId w:val="18"/>
  </w:num>
  <w:num w:numId="25">
    <w:abstractNumId w:val="7"/>
  </w:num>
  <w:num w:numId="26">
    <w:abstractNumId w:val="6"/>
  </w:num>
  <w:num w:numId="27">
    <w:abstractNumId w:val="17"/>
  </w:num>
  <w:num w:numId="28">
    <w:abstractNumId w:val="14"/>
  </w:num>
  <w:num w:numId="29">
    <w:abstractNumId w:val="2"/>
  </w:num>
  <w:num w:numId="30">
    <w:abstractNumId w:val="29"/>
  </w:num>
  <w:num w:numId="31">
    <w:abstractNumId w:val="10"/>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ADB"/>
    <w:rsid w:val="0000000A"/>
    <w:rsid w:val="00000741"/>
    <w:rsid w:val="000010FE"/>
    <w:rsid w:val="00002A1A"/>
    <w:rsid w:val="000037A8"/>
    <w:rsid w:val="0000410E"/>
    <w:rsid w:val="000052A3"/>
    <w:rsid w:val="000052D2"/>
    <w:rsid w:val="000076C9"/>
    <w:rsid w:val="00007946"/>
    <w:rsid w:val="00011D3C"/>
    <w:rsid w:val="000121E1"/>
    <w:rsid w:val="0001302B"/>
    <w:rsid w:val="000142AC"/>
    <w:rsid w:val="00014961"/>
    <w:rsid w:val="00016B9D"/>
    <w:rsid w:val="00020117"/>
    <w:rsid w:val="00020D0E"/>
    <w:rsid w:val="00021A8E"/>
    <w:rsid w:val="0002322A"/>
    <w:rsid w:val="00025A0D"/>
    <w:rsid w:val="00025FCC"/>
    <w:rsid w:val="00026B02"/>
    <w:rsid w:val="00026BF6"/>
    <w:rsid w:val="00027DE7"/>
    <w:rsid w:val="00031710"/>
    <w:rsid w:val="00031B0F"/>
    <w:rsid w:val="00032816"/>
    <w:rsid w:val="00034B97"/>
    <w:rsid w:val="000354C1"/>
    <w:rsid w:val="00035773"/>
    <w:rsid w:val="000375BC"/>
    <w:rsid w:val="000376C9"/>
    <w:rsid w:val="00037E29"/>
    <w:rsid w:val="000413DE"/>
    <w:rsid w:val="00043BE7"/>
    <w:rsid w:val="00044BC1"/>
    <w:rsid w:val="00044C82"/>
    <w:rsid w:val="000459D3"/>
    <w:rsid w:val="0004613A"/>
    <w:rsid w:val="000505B0"/>
    <w:rsid w:val="000509EF"/>
    <w:rsid w:val="00051BF2"/>
    <w:rsid w:val="00053743"/>
    <w:rsid w:val="000548EA"/>
    <w:rsid w:val="000553BA"/>
    <w:rsid w:val="00060A39"/>
    <w:rsid w:val="00062679"/>
    <w:rsid w:val="00063354"/>
    <w:rsid w:val="00064345"/>
    <w:rsid w:val="0006578B"/>
    <w:rsid w:val="00065CA5"/>
    <w:rsid w:val="00066876"/>
    <w:rsid w:val="00071E68"/>
    <w:rsid w:val="0007220E"/>
    <w:rsid w:val="00073BCF"/>
    <w:rsid w:val="000746E1"/>
    <w:rsid w:val="000763FD"/>
    <w:rsid w:val="00080E57"/>
    <w:rsid w:val="000810BF"/>
    <w:rsid w:val="00081987"/>
    <w:rsid w:val="00081E15"/>
    <w:rsid w:val="00082297"/>
    <w:rsid w:val="000828C3"/>
    <w:rsid w:val="00085167"/>
    <w:rsid w:val="00086243"/>
    <w:rsid w:val="000863F1"/>
    <w:rsid w:val="000869A0"/>
    <w:rsid w:val="00086A22"/>
    <w:rsid w:val="00087B34"/>
    <w:rsid w:val="00087BCE"/>
    <w:rsid w:val="0009328D"/>
    <w:rsid w:val="00094BC6"/>
    <w:rsid w:val="00095E77"/>
    <w:rsid w:val="00095FBF"/>
    <w:rsid w:val="00097187"/>
    <w:rsid w:val="00097ECD"/>
    <w:rsid w:val="000A0569"/>
    <w:rsid w:val="000A1623"/>
    <w:rsid w:val="000A19AC"/>
    <w:rsid w:val="000A1D0A"/>
    <w:rsid w:val="000B1ABD"/>
    <w:rsid w:val="000B1ACE"/>
    <w:rsid w:val="000B3DC9"/>
    <w:rsid w:val="000B7553"/>
    <w:rsid w:val="000B75A2"/>
    <w:rsid w:val="000C33A7"/>
    <w:rsid w:val="000C62A8"/>
    <w:rsid w:val="000C62EC"/>
    <w:rsid w:val="000C7873"/>
    <w:rsid w:val="000D001D"/>
    <w:rsid w:val="000D0512"/>
    <w:rsid w:val="000D162C"/>
    <w:rsid w:val="000D1822"/>
    <w:rsid w:val="000D4C52"/>
    <w:rsid w:val="000D672A"/>
    <w:rsid w:val="000D774C"/>
    <w:rsid w:val="000E0F2F"/>
    <w:rsid w:val="000E1DAA"/>
    <w:rsid w:val="000E1DCE"/>
    <w:rsid w:val="000E21F5"/>
    <w:rsid w:val="000E2733"/>
    <w:rsid w:val="000E5FC3"/>
    <w:rsid w:val="000F04C5"/>
    <w:rsid w:val="000F2F35"/>
    <w:rsid w:val="000F4F3B"/>
    <w:rsid w:val="000F7A62"/>
    <w:rsid w:val="000F7DBE"/>
    <w:rsid w:val="00101A74"/>
    <w:rsid w:val="00101BA5"/>
    <w:rsid w:val="001025F0"/>
    <w:rsid w:val="001049A9"/>
    <w:rsid w:val="001056B8"/>
    <w:rsid w:val="00105FE9"/>
    <w:rsid w:val="001065D3"/>
    <w:rsid w:val="00106BCA"/>
    <w:rsid w:val="0010704C"/>
    <w:rsid w:val="001104D2"/>
    <w:rsid w:val="00110856"/>
    <w:rsid w:val="001125EB"/>
    <w:rsid w:val="00114296"/>
    <w:rsid w:val="001142BA"/>
    <w:rsid w:val="00114CBA"/>
    <w:rsid w:val="0011597C"/>
    <w:rsid w:val="001175FE"/>
    <w:rsid w:val="00117A9B"/>
    <w:rsid w:val="00122167"/>
    <w:rsid w:val="00122E39"/>
    <w:rsid w:val="00122F3E"/>
    <w:rsid w:val="00123A0F"/>
    <w:rsid w:val="00125179"/>
    <w:rsid w:val="00125DC6"/>
    <w:rsid w:val="00125E05"/>
    <w:rsid w:val="001270DA"/>
    <w:rsid w:val="00127ACC"/>
    <w:rsid w:val="001304F8"/>
    <w:rsid w:val="00130C9E"/>
    <w:rsid w:val="00131F35"/>
    <w:rsid w:val="00133969"/>
    <w:rsid w:val="00136D03"/>
    <w:rsid w:val="00137525"/>
    <w:rsid w:val="00137FD7"/>
    <w:rsid w:val="001401D4"/>
    <w:rsid w:val="00142A54"/>
    <w:rsid w:val="00144404"/>
    <w:rsid w:val="00144B92"/>
    <w:rsid w:val="001470A7"/>
    <w:rsid w:val="00147285"/>
    <w:rsid w:val="001525AD"/>
    <w:rsid w:val="00152CF8"/>
    <w:rsid w:val="00154BFE"/>
    <w:rsid w:val="0015620C"/>
    <w:rsid w:val="00157A48"/>
    <w:rsid w:val="00157B39"/>
    <w:rsid w:val="00157E50"/>
    <w:rsid w:val="001601FF"/>
    <w:rsid w:val="00162EDE"/>
    <w:rsid w:val="001639E1"/>
    <w:rsid w:val="00163EA8"/>
    <w:rsid w:val="001642B5"/>
    <w:rsid w:val="0016449C"/>
    <w:rsid w:val="001651A1"/>
    <w:rsid w:val="001720A3"/>
    <w:rsid w:val="00172340"/>
    <w:rsid w:val="0017282F"/>
    <w:rsid w:val="00175A1F"/>
    <w:rsid w:val="00176A6A"/>
    <w:rsid w:val="001815C1"/>
    <w:rsid w:val="001816C5"/>
    <w:rsid w:val="00182917"/>
    <w:rsid w:val="00182E27"/>
    <w:rsid w:val="00183650"/>
    <w:rsid w:val="001848F1"/>
    <w:rsid w:val="001851B4"/>
    <w:rsid w:val="001860F4"/>
    <w:rsid w:val="0018683F"/>
    <w:rsid w:val="001870EA"/>
    <w:rsid w:val="001872A3"/>
    <w:rsid w:val="001908A7"/>
    <w:rsid w:val="00191573"/>
    <w:rsid w:val="00193046"/>
    <w:rsid w:val="00193309"/>
    <w:rsid w:val="0019380E"/>
    <w:rsid w:val="00193B5A"/>
    <w:rsid w:val="00194BE3"/>
    <w:rsid w:val="00195803"/>
    <w:rsid w:val="00196D80"/>
    <w:rsid w:val="001974EC"/>
    <w:rsid w:val="00197BF9"/>
    <w:rsid w:val="00197FC4"/>
    <w:rsid w:val="001A0D85"/>
    <w:rsid w:val="001A1901"/>
    <w:rsid w:val="001A37B9"/>
    <w:rsid w:val="001A3C6E"/>
    <w:rsid w:val="001B0828"/>
    <w:rsid w:val="001B17CE"/>
    <w:rsid w:val="001B1D75"/>
    <w:rsid w:val="001B2959"/>
    <w:rsid w:val="001B2ABC"/>
    <w:rsid w:val="001B3629"/>
    <w:rsid w:val="001B58B0"/>
    <w:rsid w:val="001B63A5"/>
    <w:rsid w:val="001C604D"/>
    <w:rsid w:val="001C6161"/>
    <w:rsid w:val="001C62F0"/>
    <w:rsid w:val="001C7729"/>
    <w:rsid w:val="001D0DB1"/>
    <w:rsid w:val="001D0FCA"/>
    <w:rsid w:val="001D0FD4"/>
    <w:rsid w:val="001D0FE0"/>
    <w:rsid w:val="001D1F0C"/>
    <w:rsid w:val="001D2107"/>
    <w:rsid w:val="001D2C58"/>
    <w:rsid w:val="001D32BE"/>
    <w:rsid w:val="001D47DD"/>
    <w:rsid w:val="001D5394"/>
    <w:rsid w:val="001D6033"/>
    <w:rsid w:val="001D68D8"/>
    <w:rsid w:val="001E028A"/>
    <w:rsid w:val="001E064C"/>
    <w:rsid w:val="001E56CF"/>
    <w:rsid w:val="001E6610"/>
    <w:rsid w:val="001E67F4"/>
    <w:rsid w:val="001E786B"/>
    <w:rsid w:val="001F11DE"/>
    <w:rsid w:val="001F1CB6"/>
    <w:rsid w:val="001F21A1"/>
    <w:rsid w:val="001F5284"/>
    <w:rsid w:val="001F5606"/>
    <w:rsid w:val="001F63B1"/>
    <w:rsid w:val="0020038B"/>
    <w:rsid w:val="00200982"/>
    <w:rsid w:val="002041CB"/>
    <w:rsid w:val="0020445D"/>
    <w:rsid w:val="0020595E"/>
    <w:rsid w:val="00205D52"/>
    <w:rsid w:val="00206DF7"/>
    <w:rsid w:val="00207322"/>
    <w:rsid w:val="002152E0"/>
    <w:rsid w:val="00215442"/>
    <w:rsid w:val="0021751C"/>
    <w:rsid w:val="00217B72"/>
    <w:rsid w:val="0022058E"/>
    <w:rsid w:val="00222F6D"/>
    <w:rsid w:val="00225237"/>
    <w:rsid w:val="00227725"/>
    <w:rsid w:val="00231EB2"/>
    <w:rsid w:val="00233D5F"/>
    <w:rsid w:val="00234DF4"/>
    <w:rsid w:val="002359F7"/>
    <w:rsid w:val="00235F4D"/>
    <w:rsid w:val="002401BC"/>
    <w:rsid w:val="002414C9"/>
    <w:rsid w:val="00241721"/>
    <w:rsid w:val="0024194D"/>
    <w:rsid w:val="00241C75"/>
    <w:rsid w:val="00244ECE"/>
    <w:rsid w:val="002451EC"/>
    <w:rsid w:val="00247619"/>
    <w:rsid w:val="00253554"/>
    <w:rsid w:val="0025461F"/>
    <w:rsid w:val="0025545F"/>
    <w:rsid w:val="0025750A"/>
    <w:rsid w:val="00261967"/>
    <w:rsid w:val="00262FE5"/>
    <w:rsid w:val="00263C58"/>
    <w:rsid w:val="00265B56"/>
    <w:rsid w:val="00265CB3"/>
    <w:rsid w:val="002700E9"/>
    <w:rsid w:val="00270397"/>
    <w:rsid w:val="00271522"/>
    <w:rsid w:val="00272AE4"/>
    <w:rsid w:val="00272B7C"/>
    <w:rsid w:val="00273893"/>
    <w:rsid w:val="0027433D"/>
    <w:rsid w:val="00274B4E"/>
    <w:rsid w:val="00277A29"/>
    <w:rsid w:val="00280659"/>
    <w:rsid w:val="00280C5A"/>
    <w:rsid w:val="00280C85"/>
    <w:rsid w:val="00280C9A"/>
    <w:rsid w:val="00282132"/>
    <w:rsid w:val="00284A80"/>
    <w:rsid w:val="00284C1F"/>
    <w:rsid w:val="00285203"/>
    <w:rsid w:val="00285EAF"/>
    <w:rsid w:val="00286470"/>
    <w:rsid w:val="00287554"/>
    <w:rsid w:val="00287816"/>
    <w:rsid w:val="00287D53"/>
    <w:rsid w:val="00287E9F"/>
    <w:rsid w:val="00293615"/>
    <w:rsid w:val="002977E1"/>
    <w:rsid w:val="002A03AB"/>
    <w:rsid w:val="002A133E"/>
    <w:rsid w:val="002A1E14"/>
    <w:rsid w:val="002A1E39"/>
    <w:rsid w:val="002A2D15"/>
    <w:rsid w:val="002B04AA"/>
    <w:rsid w:val="002B1D13"/>
    <w:rsid w:val="002B2965"/>
    <w:rsid w:val="002B29AA"/>
    <w:rsid w:val="002B51C5"/>
    <w:rsid w:val="002B5303"/>
    <w:rsid w:val="002B53E4"/>
    <w:rsid w:val="002B5978"/>
    <w:rsid w:val="002B6700"/>
    <w:rsid w:val="002B6771"/>
    <w:rsid w:val="002B725F"/>
    <w:rsid w:val="002C1AD8"/>
    <w:rsid w:val="002C228D"/>
    <w:rsid w:val="002C399A"/>
    <w:rsid w:val="002C39B4"/>
    <w:rsid w:val="002C6F3E"/>
    <w:rsid w:val="002C7050"/>
    <w:rsid w:val="002D017D"/>
    <w:rsid w:val="002D30F6"/>
    <w:rsid w:val="002D441F"/>
    <w:rsid w:val="002D49FE"/>
    <w:rsid w:val="002E17AB"/>
    <w:rsid w:val="002E1D70"/>
    <w:rsid w:val="002E200D"/>
    <w:rsid w:val="002E539B"/>
    <w:rsid w:val="002E62E7"/>
    <w:rsid w:val="002E63DE"/>
    <w:rsid w:val="002E7773"/>
    <w:rsid w:val="002E7818"/>
    <w:rsid w:val="002F0D6A"/>
    <w:rsid w:val="002F1045"/>
    <w:rsid w:val="002F3B61"/>
    <w:rsid w:val="002F487E"/>
    <w:rsid w:val="002F4976"/>
    <w:rsid w:val="002F6FAC"/>
    <w:rsid w:val="002F7D66"/>
    <w:rsid w:val="0030046F"/>
    <w:rsid w:val="003075E1"/>
    <w:rsid w:val="00314488"/>
    <w:rsid w:val="00314DB2"/>
    <w:rsid w:val="003157E4"/>
    <w:rsid w:val="00316B6B"/>
    <w:rsid w:val="00317D66"/>
    <w:rsid w:val="003233C2"/>
    <w:rsid w:val="0032393C"/>
    <w:rsid w:val="0032413A"/>
    <w:rsid w:val="00324768"/>
    <w:rsid w:val="00325A1D"/>
    <w:rsid w:val="00326FDF"/>
    <w:rsid w:val="00330C9B"/>
    <w:rsid w:val="00333502"/>
    <w:rsid w:val="00333AA3"/>
    <w:rsid w:val="0033467B"/>
    <w:rsid w:val="0033579C"/>
    <w:rsid w:val="003358F7"/>
    <w:rsid w:val="00335CC8"/>
    <w:rsid w:val="00340773"/>
    <w:rsid w:val="00343AF0"/>
    <w:rsid w:val="00345363"/>
    <w:rsid w:val="00345C6F"/>
    <w:rsid w:val="00347CFA"/>
    <w:rsid w:val="00347E95"/>
    <w:rsid w:val="00350E65"/>
    <w:rsid w:val="0035369A"/>
    <w:rsid w:val="00353EBD"/>
    <w:rsid w:val="00356E6A"/>
    <w:rsid w:val="00357350"/>
    <w:rsid w:val="0035738C"/>
    <w:rsid w:val="00361890"/>
    <w:rsid w:val="00361998"/>
    <w:rsid w:val="0036222A"/>
    <w:rsid w:val="003624DE"/>
    <w:rsid w:val="00363616"/>
    <w:rsid w:val="003641AF"/>
    <w:rsid w:val="003668F8"/>
    <w:rsid w:val="00366945"/>
    <w:rsid w:val="00370920"/>
    <w:rsid w:val="0037112A"/>
    <w:rsid w:val="00372AE1"/>
    <w:rsid w:val="00372D70"/>
    <w:rsid w:val="00376A78"/>
    <w:rsid w:val="003802C8"/>
    <w:rsid w:val="003807BF"/>
    <w:rsid w:val="003827BB"/>
    <w:rsid w:val="00383293"/>
    <w:rsid w:val="0038364B"/>
    <w:rsid w:val="003868D6"/>
    <w:rsid w:val="00386DBC"/>
    <w:rsid w:val="00387E48"/>
    <w:rsid w:val="0039037C"/>
    <w:rsid w:val="00390903"/>
    <w:rsid w:val="00390A7C"/>
    <w:rsid w:val="00390DA8"/>
    <w:rsid w:val="00391424"/>
    <w:rsid w:val="003929DE"/>
    <w:rsid w:val="00392FD7"/>
    <w:rsid w:val="00392FF6"/>
    <w:rsid w:val="003954CD"/>
    <w:rsid w:val="003973A7"/>
    <w:rsid w:val="00397805"/>
    <w:rsid w:val="003A03B5"/>
    <w:rsid w:val="003A0F3A"/>
    <w:rsid w:val="003A4393"/>
    <w:rsid w:val="003A45B4"/>
    <w:rsid w:val="003A7908"/>
    <w:rsid w:val="003B1147"/>
    <w:rsid w:val="003B73C7"/>
    <w:rsid w:val="003B73CA"/>
    <w:rsid w:val="003B74B7"/>
    <w:rsid w:val="003B7E17"/>
    <w:rsid w:val="003C190C"/>
    <w:rsid w:val="003C1D44"/>
    <w:rsid w:val="003C480B"/>
    <w:rsid w:val="003C4962"/>
    <w:rsid w:val="003C7297"/>
    <w:rsid w:val="003C741C"/>
    <w:rsid w:val="003D0642"/>
    <w:rsid w:val="003D0937"/>
    <w:rsid w:val="003D1283"/>
    <w:rsid w:val="003D3AB5"/>
    <w:rsid w:val="003D52AD"/>
    <w:rsid w:val="003D52FA"/>
    <w:rsid w:val="003D698E"/>
    <w:rsid w:val="003D7680"/>
    <w:rsid w:val="003E1ECB"/>
    <w:rsid w:val="003E30DF"/>
    <w:rsid w:val="003E4A86"/>
    <w:rsid w:val="003E5FEF"/>
    <w:rsid w:val="003E6801"/>
    <w:rsid w:val="003F078F"/>
    <w:rsid w:val="003F26F8"/>
    <w:rsid w:val="003F31C9"/>
    <w:rsid w:val="003F32A0"/>
    <w:rsid w:val="00404794"/>
    <w:rsid w:val="00405072"/>
    <w:rsid w:val="00406417"/>
    <w:rsid w:val="00407B1E"/>
    <w:rsid w:val="00410CF5"/>
    <w:rsid w:val="004140A3"/>
    <w:rsid w:val="004155BE"/>
    <w:rsid w:val="004163DA"/>
    <w:rsid w:val="00416E53"/>
    <w:rsid w:val="00423378"/>
    <w:rsid w:val="00424073"/>
    <w:rsid w:val="00426187"/>
    <w:rsid w:val="004269A5"/>
    <w:rsid w:val="00427DCB"/>
    <w:rsid w:val="00433A63"/>
    <w:rsid w:val="00433CF9"/>
    <w:rsid w:val="00437265"/>
    <w:rsid w:val="004377B4"/>
    <w:rsid w:val="00437A6E"/>
    <w:rsid w:val="00445714"/>
    <w:rsid w:val="0044577B"/>
    <w:rsid w:val="00447CC4"/>
    <w:rsid w:val="00450432"/>
    <w:rsid w:val="00452447"/>
    <w:rsid w:val="0045253C"/>
    <w:rsid w:val="00453B6A"/>
    <w:rsid w:val="0045402A"/>
    <w:rsid w:val="004562C6"/>
    <w:rsid w:val="004569A3"/>
    <w:rsid w:val="004576EA"/>
    <w:rsid w:val="00457974"/>
    <w:rsid w:val="00457F8B"/>
    <w:rsid w:val="00457FE4"/>
    <w:rsid w:val="00461A08"/>
    <w:rsid w:val="00462720"/>
    <w:rsid w:val="0046455F"/>
    <w:rsid w:val="00471B7A"/>
    <w:rsid w:val="00472505"/>
    <w:rsid w:val="0047447E"/>
    <w:rsid w:val="004757D8"/>
    <w:rsid w:val="004810A6"/>
    <w:rsid w:val="004820C3"/>
    <w:rsid w:val="004850E5"/>
    <w:rsid w:val="00485B41"/>
    <w:rsid w:val="00487BDF"/>
    <w:rsid w:val="00490D7C"/>
    <w:rsid w:val="004925CC"/>
    <w:rsid w:val="00494C70"/>
    <w:rsid w:val="0049570E"/>
    <w:rsid w:val="004961CC"/>
    <w:rsid w:val="004A069E"/>
    <w:rsid w:val="004A136A"/>
    <w:rsid w:val="004A63AF"/>
    <w:rsid w:val="004A6584"/>
    <w:rsid w:val="004A7D1A"/>
    <w:rsid w:val="004B0A3D"/>
    <w:rsid w:val="004B1801"/>
    <w:rsid w:val="004B214E"/>
    <w:rsid w:val="004B2421"/>
    <w:rsid w:val="004B2ECB"/>
    <w:rsid w:val="004B34A5"/>
    <w:rsid w:val="004B5299"/>
    <w:rsid w:val="004B6B33"/>
    <w:rsid w:val="004B7C68"/>
    <w:rsid w:val="004C18D4"/>
    <w:rsid w:val="004C3B38"/>
    <w:rsid w:val="004C4A6D"/>
    <w:rsid w:val="004C515F"/>
    <w:rsid w:val="004C671B"/>
    <w:rsid w:val="004C7759"/>
    <w:rsid w:val="004D15C4"/>
    <w:rsid w:val="004D2049"/>
    <w:rsid w:val="004D2746"/>
    <w:rsid w:val="004D3291"/>
    <w:rsid w:val="004D4722"/>
    <w:rsid w:val="004D4CF6"/>
    <w:rsid w:val="004D63AC"/>
    <w:rsid w:val="004E033E"/>
    <w:rsid w:val="004E0435"/>
    <w:rsid w:val="004E1112"/>
    <w:rsid w:val="004E1C41"/>
    <w:rsid w:val="004E26A0"/>
    <w:rsid w:val="004E4AA0"/>
    <w:rsid w:val="004E4B06"/>
    <w:rsid w:val="004E695F"/>
    <w:rsid w:val="004E7CF3"/>
    <w:rsid w:val="004F10B8"/>
    <w:rsid w:val="004F1556"/>
    <w:rsid w:val="004F2630"/>
    <w:rsid w:val="004F3B97"/>
    <w:rsid w:val="004F5EE4"/>
    <w:rsid w:val="004F69A0"/>
    <w:rsid w:val="00500017"/>
    <w:rsid w:val="00500BFD"/>
    <w:rsid w:val="00500CEE"/>
    <w:rsid w:val="00500D8B"/>
    <w:rsid w:val="00502B3B"/>
    <w:rsid w:val="00502E36"/>
    <w:rsid w:val="00502EEA"/>
    <w:rsid w:val="00503099"/>
    <w:rsid w:val="00503449"/>
    <w:rsid w:val="00505D8B"/>
    <w:rsid w:val="0050637D"/>
    <w:rsid w:val="0050754D"/>
    <w:rsid w:val="005075FD"/>
    <w:rsid w:val="005127B9"/>
    <w:rsid w:val="005140C7"/>
    <w:rsid w:val="0051433A"/>
    <w:rsid w:val="00515974"/>
    <w:rsid w:val="0051622B"/>
    <w:rsid w:val="00517CE1"/>
    <w:rsid w:val="00521606"/>
    <w:rsid w:val="0052252A"/>
    <w:rsid w:val="00523DD3"/>
    <w:rsid w:val="00523EC5"/>
    <w:rsid w:val="00523F9A"/>
    <w:rsid w:val="00531AC4"/>
    <w:rsid w:val="00531F8E"/>
    <w:rsid w:val="00532665"/>
    <w:rsid w:val="00532FBD"/>
    <w:rsid w:val="00533432"/>
    <w:rsid w:val="00534FE0"/>
    <w:rsid w:val="005363FC"/>
    <w:rsid w:val="00536774"/>
    <w:rsid w:val="00536E0C"/>
    <w:rsid w:val="00542A0F"/>
    <w:rsid w:val="00543C0E"/>
    <w:rsid w:val="0054450B"/>
    <w:rsid w:val="00544D74"/>
    <w:rsid w:val="00544FEC"/>
    <w:rsid w:val="00545B8B"/>
    <w:rsid w:val="00546819"/>
    <w:rsid w:val="00550463"/>
    <w:rsid w:val="00551506"/>
    <w:rsid w:val="00552FF3"/>
    <w:rsid w:val="00554053"/>
    <w:rsid w:val="005546D4"/>
    <w:rsid w:val="0056177C"/>
    <w:rsid w:val="00564F70"/>
    <w:rsid w:val="00564F77"/>
    <w:rsid w:val="00565700"/>
    <w:rsid w:val="00566A7F"/>
    <w:rsid w:val="00567109"/>
    <w:rsid w:val="005672AE"/>
    <w:rsid w:val="005679E0"/>
    <w:rsid w:val="00570531"/>
    <w:rsid w:val="00571BCD"/>
    <w:rsid w:val="005731B7"/>
    <w:rsid w:val="0057351C"/>
    <w:rsid w:val="00573769"/>
    <w:rsid w:val="00577E9B"/>
    <w:rsid w:val="00581A08"/>
    <w:rsid w:val="00581C04"/>
    <w:rsid w:val="005836D7"/>
    <w:rsid w:val="0058446A"/>
    <w:rsid w:val="00585831"/>
    <w:rsid w:val="00585C20"/>
    <w:rsid w:val="00587299"/>
    <w:rsid w:val="00591D4A"/>
    <w:rsid w:val="005928A7"/>
    <w:rsid w:val="0059471E"/>
    <w:rsid w:val="00596A6F"/>
    <w:rsid w:val="00597338"/>
    <w:rsid w:val="00597930"/>
    <w:rsid w:val="005A05DC"/>
    <w:rsid w:val="005A075E"/>
    <w:rsid w:val="005A277B"/>
    <w:rsid w:val="005A64AF"/>
    <w:rsid w:val="005A6B12"/>
    <w:rsid w:val="005B36C3"/>
    <w:rsid w:val="005B4C5D"/>
    <w:rsid w:val="005B4CA8"/>
    <w:rsid w:val="005B561E"/>
    <w:rsid w:val="005B570B"/>
    <w:rsid w:val="005C2972"/>
    <w:rsid w:val="005C2975"/>
    <w:rsid w:val="005C3CE8"/>
    <w:rsid w:val="005C5DB9"/>
    <w:rsid w:val="005C6145"/>
    <w:rsid w:val="005D0DD7"/>
    <w:rsid w:val="005D1958"/>
    <w:rsid w:val="005D2418"/>
    <w:rsid w:val="005D2A31"/>
    <w:rsid w:val="005D3ACD"/>
    <w:rsid w:val="005D41A7"/>
    <w:rsid w:val="005D5C34"/>
    <w:rsid w:val="005E09E4"/>
    <w:rsid w:val="005E2FBC"/>
    <w:rsid w:val="005E3444"/>
    <w:rsid w:val="005E3B73"/>
    <w:rsid w:val="005E4333"/>
    <w:rsid w:val="005E50F7"/>
    <w:rsid w:val="005E768B"/>
    <w:rsid w:val="005F1402"/>
    <w:rsid w:val="005F35F9"/>
    <w:rsid w:val="005F4E72"/>
    <w:rsid w:val="005F6240"/>
    <w:rsid w:val="005F63E7"/>
    <w:rsid w:val="00601721"/>
    <w:rsid w:val="00602FF5"/>
    <w:rsid w:val="0060349B"/>
    <w:rsid w:val="0060606B"/>
    <w:rsid w:val="00606E12"/>
    <w:rsid w:val="006074AC"/>
    <w:rsid w:val="0061046A"/>
    <w:rsid w:val="00611562"/>
    <w:rsid w:val="00614A5E"/>
    <w:rsid w:val="00614E2F"/>
    <w:rsid w:val="00615B5D"/>
    <w:rsid w:val="00616115"/>
    <w:rsid w:val="00617F0C"/>
    <w:rsid w:val="00620DBB"/>
    <w:rsid w:val="00621166"/>
    <w:rsid w:val="006228B5"/>
    <w:rsid w:val="00630EE1"/>
    <w:rsid w:val="00631A47"/>
    <w:rsid w:val="006412F6"/>
    <w:rsid w:val="0064158D"/>
    <w:rsid w:val="006419C4"/>
    <w:rsid w:val="00643EE2"/>
    <w:rsid w:val="006452A4"/>
    <w:rsid w:val="006452D3"/>
    <w:rsid w:val="00645C37"/>
    <w:rsid w:val="00646062"/>
    <w:rsid w:val="00651614"/>
    <w:rsid w:val="006525C3"/>
    <w:rsid w:val="00654CA0"/>
    <w:rsid w:val="006556AE"/>
    <w:rsid w:val="00655953"/>
    <w:rsid w:val="006559FD"/>
    <w:rsid w:val="00660B5C"/>
    <w:rsid w:val="00660EB2"/>
    <w:rsid w:val="006633F4"/>
    <w:rsid w:val="00665215"/>
    <w:rsid w:val="006655F3"/>
    <w:rsid w:val="00670245"/>
    <w:rsid w:val="0067089E"/>
    <w:rsid w:val="00671062"/>
    <w:rsid w:val="006732F1"/>
    <w:rsid w:val="00673F61"/>
    <w:rsid w:val="00674351"/>
    <w:rsid w:val="00674EDE"/>
    <w:rsid w:val="00675106"/>
    <w:rsid w:val="00677BCC"/>
    <w:rsid w:val="00681067"/>
    <w:rsid w:val="006826FB"/>
    <w:rsid w:val="0068463B"/>
    <w:rsid w:val="0068525C"/>
    <w:rsid w:val="00690580"/>
    <w:rsid w:val="00691F69"/>
    <w:rsid w:val="00693F31"/>
    <w:rsid w:val="006940F9"/>
    <w:rsid w:val="00694EE3"/>
    <w:rsid w:val="0069514D"/>
    <w:rsid w:val="006A0516"/>
    <w:rsid w:val="006A3919"/>
    <w:rsid w:val="006A4F8D"/>
    <w:rsid w:val="006A6FDB"/>
    <w:rsid w:val="006B0643"/>
    <w:rsid w:val="006B0933"/>
    <w:rsid w:val="006B0EE6"/>
    <w:rsid w:val="006B408A"/>
    <w:rsid w:val="006C2B2F"/>
    <w:rsid w:val="006C57B6"/>
    <w:rsid w:val="006C669C"/>
    <w:rsid w:val="006C68E1"/>
    <w:rsid w:val="006C75DA"/>
    <w:rsid w:val="006C79BC"/>
    <w:rsid w:val="006D0B25"/>
    <w:rsid w:val="006D131B"/>
    <w:rsid w:val="006D1FBD"/>
    <w:rsid w:val="006D31F7"/>
    <w:rsid w:val="006D3389"/>
    <w:rsid w:val="006D4ED2"/>
    <w:rsid w:val="006D5D15"/>
    <w:rsid w:val="006D6F55"/>
    <w:rsid w:val="006D75B4"/>
    <w:rsid w:val="006E1739"/>
    <w:rsid w:val="006E1C46"/>
    <w:rsid w:val="006E23A8"/>
    <w:rsid w:val="006E6222"/>
    <w:rsid w:val="006E6E09"/>
    <w:rsid w:val="006E75BE"/>
    <w:rsid w:val="006E76BD"/>
    <w:rsid w:val="006F0149"/>
    <w:rsid w:val="006F0AA7"/>
    <w:rsid w:val="006F1DF0"/>
    <w:rsid w:val="006F28FC"/>
    <w:rsid w:val="006F4D1E"/>
    <w:rsid w:val="006F6078"/>
    <w:rsid w:val="006F65EA"/>
    <w:rsid w:val="006F6B1A"/>
    <w:rsid w:val="007011DB"/>
    <w:rsid w:val="0070132B"/>
    <w:rsid w:val="007014B1"/>
    <w:rsid w:val="00701D28"/>
    <w:rsid w:val="0070563F"/>
    <w:rsid w:val="00706476"/>
    <w:rsid w:val="0070765B"/>
    <w:rsid w:val="0071063F"/>
    <w:rsid w:val="00710D49"/>
    <w:rsid w:val="00711252"/>
    <w:rsid w:val="00714F15"/>
    <w:rsid w:val="0071546A"/>
    <w:rsid w:val="007166CC"/>
    <w:rsid w:val="00717BEB"/>
    <w:rsid w:val="00720529"/>
    <w:rsid w:val="00720596"/>
    <w:rsid w:val="00722599"/>
    <w:rsid w:val="00722C65"/>
    <w:rsid w:val="00723125"/>
    <w:rsid w:val="00724807"/>
    <w:rsid w:val="00725409"/>
    <w:rsid w:val="00725A38"/>
    <w:rsid w:val="0072634E"/>
    <w:rsid w:val="007267D3"/>
    <w:rsid w:val="00726AAD"/>
    <w:rsid w:val="00732D01"/>
    <w:rsid w:val="0073324A"/>
    <w:rsid w:val="00733CA8"/>
    <w:rsid w:val="00733D03"/>
    <w:rsid w:val="00734F02"/>
    <w:rsid w:val="007353B5"/>
    <w:rsid w:val="007364E0"/>
    <w:rsid w:val="007373CB"/>
    <w:rsid w:val="00741689"/>
    <w:rsid w:val="00741EA6"/>
    <w:rsid w:val="0074402F"/>
    <w:rsid w:val="00744FD4"/>
    <w:rsid w:val="007464EA"/>
    <w:rsid w:val="007475EF"/>
    <w:rsid w:val="0074793F"/>
    <w:rsid w:val="00750792"/>
    <w:rsid w:val="007511CF"/>
    <w:rsid w:val="00752DC8"/>
    <w:rsid w:val="00753361"/>
    <w:rsid w:val="00754555"/>
    <w:rsid w:val="0075473E"/>
    <w:rsid w:val="007612CA"/>
    <w:rsid w:val="007618AC"/>
    <w:rsid w:val="00761957"/>
    <w:rsid w:val="007620EA"/>
    <w:rsid w:val="0076252A"/>
    <w:rsid w:val="00762B24"/>
    <w:rsid w:val="00763167"/>
    <w:rsid w:val="007651E6"/>
    <w:rsid w:val="007658C3"/>
    <w:rsid w:val="00766206"/>
    <w:rsid w:val="00767D51"/>
    <w:rsid w:val="007711D3"/>
    <w:rsid w:val="007713D8"/>
    <w:rsid w:val="0077141E"/>
    <w:rsid w:val="00771CAF"/>
    <w:rsid w:val="00774DCF"/>
    <w:rsid w:val="00775DC0"/>
    <w:rsid w:val="007822C8"/>
    <w:rsid w:val="00783D1E"/>
    <w:rsid w:val="00790B65"/>
    <w:rsid w:val="00790D20"/>
    <w:rsid w:val="007919F8"/>
    <w:rsid w:val="007923BC"/>
    <w:rsid w:val="007926B5"/>
    <w:rsid w:val="00796A11"/>
    <w:rsid w:val="00796C59"/>
    <w:rsid w:val="007A08A8"/>
    <w:rsid w:val="007A0C7A"/>
    <w:rsid w:val="007A26DF"/>
    <w:rsid w:val="007A51D4"/>
    <w:rsid w:val="007A56B9"/>
    <w:rsid w:val="007A6B8A"/>
    <w:rsid w:val="007A707B"/>
    <w:rsid w:val="007A79BB"/>
    <w:rsid w:val="007B156F"/>
    <w:rsid w:val="007B1E35"/>
    <w:rsid w:val="007B30BA"/>
    <w:rsid w:val="007B3355"/>
    <w:rsid w:val="007B5786"/>
    <w:rsid w:val="007B671D"/>
    <w:rsid w:val="007B69F9"/>
    <w:rsid w:val="007C0634"/>
    <w:rsid w:val="007C1207"/>
    <w:rsid w:val="007C4B03"/>
    <w:rsid w:val="007D29AD"/>
    <w:rsid w:val="007D3984"/>
    <w:rsid w:val="007D3C4A"/>
    <w:rsid w:val="007D7F6C"/>
    <w:rsid w:val="007E01F9"/>
    <w:rsid w:val="007E22B8"/>
    <w:rsid w:val="007E2A5D"/>
    <w:rsid w:val="007E2A72"/>
    <w:rsid w:val="007E4935"/>
    <w:rsid w:val="007E50AC"/>
    <w:rsid w:val="007E540A"/>
    <w:rsid w:val="007E6FDF"/>
    <w:rsid w:val="007E794D"/>
    <w:rsid w:val="007F1469"/>
    <w:rsid w:val="007F1BCD"/>
    <w:rsid w:val="007F3845"/>
    <w:rsid w:val="007F5B70"/>
    <w:rsid w:val="007F688D"/>
    <w:rsid w:val="00800727"/>
    <w:rsid w:val="008008AE"/>
    <w:rsid w:val="00802B90"/>
    <w:rsid w:val="00802BE5"/>
    <w:rsid w:val="00804E3C"/>
    <w:rsid w:val="00806DD1"/>
    <w:rsid w:val="00807916"/>
    <w:rsid w:val="0081126C"/>
    <w:rsid w:val="008123FD"/>
    <w:rsid w:val="00812B69"/>
    <w:rsid w:val="00812CC4"/>
    <w:rsid w:val="008138B2"/>
    <w:rsid w:val="0081564C"/>
    <w:rsid w:val="00817178"/>
    <w:rsid w:val="00817D38"/>
    <w:rsid w:val="00820ED4"/>
    <w:rsid w:val="00823B9F"/>
    <w:rsid w:val="00825303"/>
    <w:rsid w:val="008263F3"/>
    <w:rsid w:val="0082686F"/>
    <w:rsid w:val="00835F99"/>
    <w:rsid w:val="00836014"/>
    <w:rsid w:val="008363FF"/>
    <w:rsid w:val="00836DF3"/>
    <w:rsid w:val="008374AD"/>
    <w:rsid w:val="00840A05"/>
    <w:rsid w:val="008429BC"/>
    <w:rsid w:val="00842D6E"/>
    <w:rsid w:val="008447A2"/>
    <w:rsid w:val="008452BC"/>
    <w:rsid w:val="00846733"/>
    <w:rsid w:val="00850FF0"/>
    <w:rsid w:val="008529AF"/>
    <w:rsid w:val="008538EA"/>
    <w:rsid w:val="0085675C"/>
    <w:rsid w:val="008579A8"/>
    <w:rsid w:val="00860028"/>
    <w:rsid w:val="008631A3"/>
    <w:rsid w:val="00865459"/>
    <w:rsid w:val="00865D2D"/>
    <w:rsid w:val="0086678D"/>
    <w:rsid w:val="00867B1A"/>
    <w:rsid w:val="008721A9"/>
    <w:rsid w:val="00872B74"/>
    <w:rsid w:val="00873E37"/>
    <w:rsid w:val="008753DE"/>
    <w:rsid w:val="00875C59"/>
    <w:rsid w:val="008763AC"/>
    <w:rsid w:val="008777F7"/>
    <w:rsid w:val="00881810"/>
    <w:rsid w:val="0088316C"/>
    <w:rsid w:val="008834C3"/>
    <w:rsid w:val="0088662B"/>
    <w:rsid w:val="008873C0"/>
    <w:rsid w:val="00890BC6"/>
    <w:rsid w:val="008914FE"/>
    <w:rsid w:val="00892E8F"/>
    <w:rsid w:val="00893BDD"/>
    <w:rsid w:val="00893FA2"/>
    <w:rsid w:val="008942E7"/>
    <w:rsid w:val="008959E7"/>
    <w:rsid w:val="008969A6"/>
    <w:rsid w:val="008A167C"/>
    <w:rsid w:val="008A30E7"/>
    <w:rsid w:val="008A5844"/>
    <w:rsid w:val="008A627C"/>
    <w:rsid w:val="008A62B5"/>
    <w:rsid w:val="008A7B20"/>
    <w:rsid w:val="008B01CA"/>
    <w:rsid w:val="008B0250"/>
    <w:rsid w:val="008B0F4D"/>
    <w:rsid w:val="008B2056"/>
    <w:rsid w:val="008B207A"/>
    <w:rsid w:val="008B3292"/>
    <w:rsid w:val="008B626D"/>
    <w:rsid w:val="008B62C8"/>
    <w:rsid w:val="008C03BC"/>
    <w:rsid w:val="008C0E16"/>
    <w:rsid w:val="008C120E"/>
    <w:rsid w:val="008C1906"/>
    <w:rsid w:val="008C47CF"/>
    <w:rsid w:val="008C5D3F"/>
    <w:rsid w:val="008C62B9"/>
    <w:rsid w:val="008D0375"/>
    <w:rsid w:val="008D1456"/>
    <w:rsid w:val="008D451D"/>
    <w:rsid w:val="008D4811"/>
    <w:rsid w:val="008D5569"/>
    <w:rsid w:val="008D7CFE"/>
    <w:rsid w:val="008E0A14"/>
    <w:rsid w:val="008E1F8A"/>
    <w:rsid w:val="008E5E5E"/>
    <w:rsid w:val="008E7BCE"/>
    <w:rsid w:val="008F1EE7"/>
    <w:rsid w:val="008F2D5D"/>
    <w:rsid w:val="008F5E44"/>
    <w:rsid w:val="008F5EA9"/>
    <w:rsid w:val="00900EB1"/>
    <w:rsid w:val="0090281F"/>
    <w:rsid w:val="009107AE"/>
    <w:rsid w:val="00910A82"/>
    <w:rsid w:val="00913012"/>
    <w:rsid w:val="009153E2"/>
    <w:rsid w:val="009163AB"/>
    <w:rsid w:val="009163D4"/>
    <w:rsid w:val="009167AE"/>
    <w:rsid w:val="009203F5"/>
    <w:rsid w:val="00921B6A"/>
    <w:rsid w:val="00921FBE"/>
    <w:rsid w:val="00931D1A"/>
    <w:rsid w:val="00931E64"/>
    <w:rsid w:val="009331A1"/>
    <w:rsid w:val="0093476B"/>
    <w:rsid w:val="00934C51"/>
    <w:rsid w:val="00935776"/>
    <w:rsid w:val="009379A4"/>
    <w:rsid w:val="0094183D"/>
    <w:rsid w:val="00941CBB"/>
    <w:rsid w:val="00945373"/>
    <w:rsid w:val="00947BF2"/>
    <w:rsid w:val="009558A6"/>
    <w:rsid w:val="00955CAF"/>
    <w:rsid w:val="00957887"/>
    <w:rsid w:val="00960F10"/>
    <w:rsid w:val="00963DBB"/>
    <w:rsid w:val="00964B39"/>
    <w:rsid w:val="0096579C"/>
    <w:rsid w:val="00966470"/>
    <w:rsid w:val="0097022E"/>
    <w:rsid w:val="00970623"/>
    <w:rsid w:val="00972B41"/>
    <w:rsid w:val="009734DF"/>
    <w:rsid w:val="00973622"/>
    <w:rsid w:val="009747DF"/>
    <w:rsid w:val="00976C99"/>
    <w:rsid w:val="00977722"/>
    <w:rsid w:val="0098259B"/>
    <w:rsid w:val="0098263F"/>
    <w:rsid w:val="009850B2"/>
    <w:rsid w:val="009855B0"/>
    <w:rsid w:val="009900F3"/>
    <w:rsid w:val="00991237"/>
    <w:rsid w:val="00991CE0"/>
    <w:rsid w:val="0099240F"/>
    <w:rsid w:val="009924C0"/>
    <w:rsid w:val="00992883"/>
    <w:rsid w:val="00992C2C"/>
    <w:rsid w:val="00993514"/>
    <w:rsid w:val="0099411C"/>
    <w:rsid w:val="00995F42"/>
    <w:rsid w:val="009965B8"/>
    <w:rsid w:val="00997201"/>
    <w:rsid w:val="009A0973"/>
    <w:rsid w:val="009A0FA9"/>
    <w:rsid w:val="009A5F98"/>
    <w:rsid w:val="009A6A7B"/>
    <w:rsid w:val="009A6BF1"/>
    <w:rsid w:val="009A6FCB"/>
    <w:rsid w:val="009A75E3"/>
    <w:rsid w:val="009A7BDD"/>
    <w:rsid w:val="009B1252"/>
    <w:rsid w:val="009B126F"/>
    <w:rsid w:val="009B1CDC"/>
    <w:rsid w:val="009B20CD"/>
    <w:rsid w:val="009B217B"/>
    <w:rsid w:val="009B3E0B"/>
    <w:rsid w:val="009B5296"/>
    <w:rsid w:val="009B537B"/>
    <w:rsid w:val="009B58B0"/>
    <w:rsid w:val="009B63E3"/>
    <w:rsid w:val="009C0400"/>
    <w:rsid w:val="009C0CD8"/>
    <w:rsid w:val="009C0E13"/>
    <w:rsid w:val="009C0EF3"/>
    <w:rsid w:val="009C1B9A"/>
    <w:rsid w:val="009C4CC7"/>
    <w:rsid w:val="009C5F49"/>
    <w:rsid w:val="009C6B69"/>
    <w:rsid w:val="009C6E5B"/>
    <w:rsid w:val="009C754D"/>
    <w:rsid w:val="009C7B82"/>
    <w:rsid w:val="009D1C14"/>
    <w:rsid w:val="009D1D9F"/>
    <w:rsid w:val="009D226A"/>
    <w:rsid w:val="009D31FC"/>
    <w:rsid w:val="009D5DA7"/>
    <w:rsid w:val="009D688E"/>
    <w:rsid w:val="009E1597"/>
    <w:rsid w:val="009E38B4"/>
    <w:rsid w:val="009E5B4D"/>
    <w:rsid w:val="009E5E27"/>
    <w:rsid w:val="009E702B"/>
    <w:rsid w:val="009E77DC"/>
    <w:rsid w:val="009F1E46"/>
    <w:rsid w:val="009F3F23"/>
    <w:rsid w:val="009F6A58"/>
    <w:rsid w:val="009F6BDE"/>
    <w:rsid w:val="00A00F16"/>
    <w:rsid w:val="00A01DB9"/>
    <w:rsid w:val="00A02831"/>
    <w:rsid w:val="00A02B02"/>
    <w:rsid w:val="00A04D6E"/>
    <w:rsid w:val="00A051A0"/>
    <w:rsid w:val="00A06F19"/>
    <w:rsid w:val="00A12822"/>
    <w:rsid w:val="00A12A26"/>
    <w:rsid w:val="00A174AE"/>
    <w:rsid w:val="00A17C94"/>
    <w:rsid w:val="00A20EB3"/>
    <w:rsid w:val="00A21E6C"/>
    <w:rsid w:val="00A2432B"/>
    <w:rsid w:val="00A2546D"/>
    <w:rsid w:val="00A26E8E"/>
    <w:rsid w:val="00A27ABB"/>
    <w:rsid w:val="00A302DE"/>
    <w:rsid w:val="00A30F2F"/>
    <w:rsid w:val="00A31078"/>
    <w:rsid w:val="00A32771"/>
    <w:rsid w:val="00A32CF5"/>
    <w:rsid w:val="00A33C05"/>
    <w:rsid w:val="00A356D2"/>
    <w:rsid w:val="00A3582C"/>
    <w:rsid w:val="00A37AC2"/>
    <w:rsid w:val="00A37D08"/>
    <w:rsid w:val="00A401BA"/>
    <w:rsid w:val="00A4024E"/>
    <w:rsid w:val="00A423B2"/>
    <w:rsid w:val="00A43624"/>
    <w:rsid w:val="00A46D66"/>
    <w:rsid w:val="00A46EC2"/>
    <w:rsid w:val="00A47C03"/>
    <w:rsid w:val="00A508C3"/>
    <w:rsid w:val="00A529BA"/>
    <w:rsid w:val="00A52AEA"/>
    <w:rsid w:val="00A53426"/>
    <w:rsid w:val="00A54DA2"/>
    <w:rsid w:val="00A55488"/>
    <w:rsid w:val="00A5600C"/>
    <w:rsid w:val="00A650FC"/>
    <w:rsid w:val="00A6637C"/>
    <w:rsid w:val="00A6750B"/>
    <w:rsid w:val="00A67A4A"/>
    <w:rsid w:val="00A7260D"/>
    <w:rsid w:val="00A7389C"/>
    <w:rsid w:val="00A73B00"/>
    <w:rsid w:val="00A73CB9"/>
    <w:rsid w:val="00A75439"/>
    <w:rsid w:val="00A76B8B"/>
    <w:rsid w:val="00A77326"/>
    <w:rsid w:val="00A80062"/>
    <w:rsid w:val="00A818DB"/>
    <w:rsid w:val="00A83885"/>
    <w:rsid w:val="00A855DF"/>
    <w:rsid w:val="00A8696E"/>
    <w:rsid w:val="00A86E63"/>
    <w:rsid w:val="00A87444"/>
    <w:rsid w:val="00A913D7"/>
    <w:rsid w:val="00A93854"/>
    <w:rsid w:val="00A948B1"/>
    <w:rsid w:val="00A94A96"/>
    <w:rsid w:val="00A953C1"/>
    <w:rsid w:val="00A9610E"/>
    <w:rsid w:val="00A9622B"/>
    <w:rsid w:val="00A9673A"/>
    <w:rsid w:val="00AA14D6"/>
    <w:rsid w:val="00AA14E6"/>
    <w:rsid w:val="00AA57C4"/>
    <w:rsid w:val="00AA5D25"/>
    <w:rsid w:val="00AA6082"/>
    <w:rsid w:val="00AA7497"/>
    <w:rsid w:val="00AB02D5"/>
    <w:rsid w:val="00AB11FA"/>
    <w:rsid w:val="00AB364B"/>
    <w:rsid w:val="00AB5247"/>
    <w:rsid w:val="00AB560B"/>
    <w:rsid w:val="00AB58C3"/>
    <w:rsid w:val="00AB72C8"/>
    <w:rsid w:val="00AB79AC"/>
    <w:rsid w:val="00AC0141"/>
    <w:rsid w:val="00AC0786"/>
    <w:rsid w:val="00AC22F1"/>
    <w:rsid w:val="00AC3CE9"/>
    <w:rsid w:val="00AC4BA9"/>
    <w:rsid w:val="00AC5042"/>
    <w:rsid w:val="00AC65BD"/>
    <w:rsid w:val="00AD0DC5"/>
    <w:rsid w:val="00AD1C75"/>
    <w:rsid w:val="00AD3FFB"/>
    <w:rsid w:val="00AD4DA8"/>
    <w:rsid w:val="00AD4F55"/>
    <w:rsid w:val="00AE0356"/>
    <w:rsid w:val="00AE070A"/>
    <w:rsid w:val="00AE091C"/>
    <w:rsid w:val="00AE210E"/>
    <w:rsid w:val="00AE2E2C"/>
    <w:rsid w:val="00AE481A"/>
    <w:rsid w:val="00AE504F"/>
    <w:rsid w:val="00AE7701"/>
    <w:rsid w:val="00AF05B1"/>
    <w:rsid w:val="00AF0810"/>
    <w:rsid w:val="00AF0B3C"/>
    <w:rsid w:val="00AF1BF2"/>
    <w:rsid w:val="00AF20E3"/>
    <w:rsid w:val="00AF3557"/>
    <w:rsid w:val="00AF583C"/>
    <w:rsid w:val="00AF6D01"/>
    <w:rsid w:val="00AF6D82"/>
    <w:rsid w:val="00AF77AF"/>
    <w:rsid w:val="00B03FB0"/>
    <w:rsid w:val="00B07D31"/>
    <w:rsid w:val="00B1422C"/>
    <w:rsid w:val="00B14BDC"/>
    <w:rsid w:val="00B1523F"/>
    <w:rsid w:val="00B17100"/>
    <w:rsid w:val="00B17878"/>
    <w:rsid w:val="00B22363"/>
    <w:rsid w:val="00B225EA"/>
    <w:rsid w:val="00B229CE"/>
    <w:rsid w:val="00B25EC6"/>
    <w:rsid w:val="00B30752"/>
    <w:rsid w:val="00B31621"/>
    <w:rsid w:val="00B319EA"/>
    <w:rsid w:val="00B3279A"/>
    <w:rsid w:val="00B331C0"/>
    <w:rsid w:val="00B345E7"/>
    <w:rsid w:val="00B34A18"/>
    <w:rsid w:val="00B35A7C"/>
    <w:rsid w:val="00B368FF"/>
    <w:rsid w:val="00B36A97"/>
    <w:rsid w:val="00B37584"/>
    <w:rsid w:val="00B40039"/>
    <w:rsid w:val="00B41062"/>
    <w:rsid w:val="00B410A7"/>
    <w:rsid w:val="00B414C4"/>
    <w:rsid w:val="00B42E04"/>
    <w:rsid w:val="00B447D2"/>
    <w:rsid w:val="00B47D0D"/>
    <w:rsid w:val="00B506AE"/>
    <w:rsid w:val="00B51383"/>
    <w:rsid w:val="00B534DD"/>
    <w:rsid w:val="00B53DAD"/>
    <w:rsid w:val="00B54B5B"/>
    <w:rsid w:val="00B552E9"/>
    <w:rsid w:val="00B55652"/>
    <w:rsid w:val="00B56C72"/>
    <w:rsid w:val="00B62F7B"/>
    <w:rsid w:val="00B6306C"/>
    <w:rsid w:val="00B64F21"/>
    <w:rsid w:val="00B65A06"/>
    <w:rsid w:val="00B66AA6"/>
    <w:rsid w:val="00B70354"/>
    <w:rsid w:val="00B71603"/>
    <w:rsid w:val="00B7262A"/>
    <w:rsid w:val="00B75664"/>
    <w:rsid w:val="00B76CDB"/>
    <w:rsid w:val="00B76E05"/>
    <w:rsid w:val="00B807E6"/>
    <w:rsid w:val="00B808F9"/>
    <w:rsid w:val="00B82859"/>
    <w:rsid w:val="00B83041"/>
    <w:rsid w:val="00B84268"/>
    <w:rsid w:val="00B85526"/>
    <w:rsid w:val="00B87383"/>
    <w:rsid w:val="00B91388"/>
    <w:rsid w:val="00B920F0"/>
    <w:rsid w:val="00B93504"/>
    <w:rsid w:val="00B954C1"/>
    <w:rsid w:val="00B95914"/>
    <w:rsid w:val="00B97870"/>
    <w:rsid w:val="00BA33C9"/>
    <w:rsid w:val="00BA473A"/>
    <w:rsid w:val="00BA70A5"/>
    <w:rsid w:val="00BA7B6F"/>
    <w:rsid w:val="00BA7F36"/>
    <w:rsid w:val="00BB2039"/>
    <w:rsid w:val="00BB25FE"/>
    <w:rsid w:val="00BB5BBD"/>
    <w:rsid w:val="00BC3670"/>
    <w:rsid w:val="00BC3A72"/>
    <w:rsid w:val="00BC3ED9"/>
    <w:rsid w:val="00BC6C7E"/>
    <w:rsid w:val="00BD0529"/>
    <w:rsid w:val="00BD10AA"/>
    <w:rsid w:val="00BD1840"/>
    <w:rsid w:val="00BD2E71"/>
    <w:rsid w:val="00BD32A2"/>
    <w:rsid w:val="00BD5F61"/>
    <w:rsid w:val="00BD65F1"/>
    <w:rsid w:val="00BD6674"/>
    <w:rsid w:val="00BD748B"/>
    <w:rsid w:val="00BD7EAF"/>
    <w:rsid w:val="00BE07C1"/>
    <w:rsid w:val="00BE19DD"/>
    <w:rsid w:val="00BE1D21"/>
    <w:rsid w:val="00BE2285"/>
    <w:rsid w:val="00BE344E"/>
    <w:rsid w:val="00BE3764"/>
    <w:rsid w:val="00BE4D0A"/>
    <w:rsid w:val="00BE6E49"/>
    <w:rsid w:val="00BF11F7"/>
    <w:rsid w:val="00BF1CA5"/>
    <w:rsid w:val="00BF4FE3"/>
    <w:rsid w:val="00BF5634"/>
    <w:rsid w:val="00BF61C8"/>
    <w:rsid w:val="00C02E41"/>
    <w:rsid w:val="00C06EB9"/>
    <w:rsid w:val="00C106EB"/>
    <w:rsid w:val="00C11587"/>
    <w:rsid w:val="00C115EA"/>
    <w:rsid w:val="00C11B99"/>
    <w:rsid w:val="00C13D54"/>
    <w:rsid w:val="00C15878"/>
    <w:rsid w:val="00C17BAC"/>
    <w:rsid w:val="00C21EB3"/>
    <w:rsid w:val="00C228D1"/>
    <w:rsid w:val="00C22B66"/>
    <w:rsid w:val="00C2481E"/>
    <w:rsid w:val="00C26358"/>
    <w:rsid w:val="00C31050"/>
    <w:rsid w:val="00C35CC0"/>
    <w:rsid w:val="00C35D5F"/>
    <w:rsid w:val="00C363E6"/>
    <w:rsid w:val="00C37AF1"/>
    <w:rsid w:val="00C4089A"/>
    <w:rsid w:val="00C41CFB"/>
    <w:rsid w:val="00C43A88"/>
    <w:rsid w:val="00C44193"/>
    <w:rsid w:val="00C459B3"/>
    <w:rsid w:val="00C45E26"/>
    <w:rsid w:val="00C45E32"/>
    <w:rsid w:val="00C46E58"/>
    <w:rsid w:val="00C50941"/>
    <w:rsid w:val="00C516F2"/>
    <w:rsid w:val="00C546BB"/>
    <w:rsid w:val="00C54BF5"/>
    <w:rsid w:val="00C550F6"/>
    <w:rsid w:val="00C56186"/>
    <w:rsid w:val="00C609E8"/>
    <w:rsid w:val="00C62264"/>
    <w:rsid w:val="00C67297"/>
    <w:rsid w:val="00C708CD"/>
    <w:rsid w:val="00C7119C"/>
    <w:rsid w:val="00C713ED"/>
    <w:rsid w:val="00C740F7"/>
    <w:rsid w:val="00C74629"/>
    <w:rsid w:val="00C74E45"/>
    <w:rsid w:val="00C755B8"/>
    <w:rsid w:val="00C75FE2"/>
    <w:rsid w:val="00C76C81"/>
    <w:rsid w:val="00C823D8"/>
    <w:rsid w:val="00C823DF"/>
    <w:rsid w:val="00C83D05"/>
    <w:rsid w:val="00C83F03"/>
    <w:rsid w:val="00C862C6"/>
    <w:rsid w:val="00C86833"/>
    <w:rsid w:val="00C90390"/>
    <w:rsid w:val="00C9257C"/>
    <w:rsid w:val="00C932BD"/>
    <w:rsid w:val="00C958D7"/>
    <w:rsid w:val="00CA0E82"/>
    <w:rsid w:val="00CA3BE8"/>
    <w:rsid w:val="00CA423F"/>
    <w:rsid w:val="00CA520C"/>
    <w:rsid w:val="00CA5C9A"/>
    <w:rsid w:val="00CA5EBC"/>
    <w:rsid w:val="00CB0CA3"/>
    <w:rsid w:val="00CB14A6"/>
    <w:rsid w:val="00CB23AC"/>
    <w:rsid w:val="00CB573F"/>
    <w:rsid w:val="00CB5BD4"/>
    <w:rsid w:val="00CB5DB5"/>
    <w:rsid w:val="00CB725C"/>
    <w:rsid w:val="00CC05C8"/>
    <w:rsid w:val="00CC1301"/>
    <w:rsid w:val="00CC2232"/>
    <w:rsid w:val="00CC3F9A"/>
    <w:rsid w:val="00CC4EDC"/>
    <w:rsid w:val="00CC504A"/>
    <w:rsid w:val="00CC51CB"/>
    <w:rsid w:val="00CC5DBD"/>
    <w:rsid w:val="00CC6B47"/>
    <w:rsid w:val="00CD0B6B"/>
    <w:rsid w:val="00CD1946"/>
    <w:rsid w:val="00CD1B34"/>
    <w:rsid w:val="00CD1C4E"/>
    <w:rsid w:val="00CD2EEA"/>
    <w:rsid w:val="00CD68DE"/>
    <w:rsid w:val="00CD6A5D"/>
    <w:rsid w:val="00CD7477"/>
    <w:rsid w:val="00CE0495"/>
    <w:rsid w:val="00CE0BA3"/>
    <w:rsid w:val="00CE1476"/>
    <w:rsid w:val="00CE1C80"/>
    <w:rsid w:val="00CE2B56"/>
    <w:rsid w:val="00CE48A1"/>
    <w:rsid w:val="00CE4FB7"/>
    <w:rsid w:val="00CE540F"/>
    <w:rsid w:val="00CE54B7"/>
    <w:rsid w:val="00CE67E8"/>
    <w:rsid w:val="00CE71AC"/>
    <w:rsid w:val="00CE7D36"/>
    <w:rsid w:val="00CF0897"/>
    <w:rsid w:val="00CF3905"/>
    <w:rsid w:val="00CF5E51"/>
    <w:rsid w:val="00CF72EC"/>
    <w:rsid w:val="00D0085B"/>
    <w:rsid w:val="00D0116C"/>
    <w:rsid w:val="00D01713"/>
    <w:rsid w:val="00D03A06"/>
    <w:rsid w:val="00D03E55"/>
    <w:rsid w:val="00D047BA"/>
    <w:rsid w:val="00D04937"/>
    <w:rsid w:val="00D06D0C"/>
    <w:rsid w:val="00D07834"/>
    <w:rsid w:val="00D07CB3"/>
    <w:rsid w:val="00D07D22"/>
    <w:rsid w:val="00D1129F"/>
    <w:rsid w:val="00D118A8"/>
    <w:rsid w:val="00D14C0D"/>
    <w:rsid w:val="00D15999"/>
    <w:rsid w:val="00D15DF0"/>
    <w:rsid w:val="00D16973"/>
    <w:rsid w:val="00D172E6"/>
    <w:rsid w:val="00D21893"/>
    <w:rsid w:val="00D22EFF"/>
    <w:rsid w:val="00D24C05"/>
    <w:rsid w:val="00D2785F"/>
    <w:rsid w:val="00D27B58"/>
    <w:rsid w:val="00D30841"/>
    <w:rsid w:val="00D321B0"/>
    <w:rsid w:val="00D32519"/>
    <w:rsid w:val="00D34819"/>
    <w:rsid w:val="00D37CC0"/>
    <w:rsid w:val="00D40AE9"/>
    <w:rsid w:val="00D40C5A"/>
    <w:rsid w:val="00D42156"/>
    <w:rsid w:val="00D4243E"/>
    <w:rsid w:val="00D4252D"/>
    <w:rsid w:val="00D42A18"/>
    <w:rsid w:val="00D43760"/>
    <w:rsid w:val="00D46056"/>
    <w:rsid w:val="00D46B3B"/>
    <w:rsid w:val="00D471B5"/>
    <w:rsid w:val="00D514CD"/>
    <w:rsid w:val="00D536CF"/>
    <w:rsid w:val="00D555F4"/>
    <w:rsid w:val="00D56EAB"/>
    <w:rsid w:val="00D57791"/>
    <w:rsid w:val="00D6030D"/>
    <w:rsid w:val="00D60695"/>
    <w:rsid w:val="00D66127"/>
    <w:rsid w:val="00D7085F"/>
    <w:rsid w:val="00D70E5C"/>
    <w:rsid w:val="00D70ECB"/>
    <w:rsid w:val="00D71132"/>
    <w:rsid w:val="00D71464"/>
    <w:rsid w:val="00D72CA2"/>
    <w:rsid w:val="00D72D35"/>
    <w:rsid w:val="00D72DFA"/>
    <w:rsid w:val="00D736D8"/>
    <w:rsid w:val="00D7376A"/>
    <w:rsid w:val="00D74D47"/>
    <w:rsid w:val="00D75D2D"/>
    <w:rsid w:val="00D76166"/>
    <w:rsid w:val="00D8451C"/>
    <w:rsid w:val="00D84855"/>
    <w:rsid w:val="00D8562B"/>
    <w:rsid w:val="00D91DF0"/>
    <w:rsid w:val="00D93A90"/>
    <w:rsid w:val="00D9711F"/>
    <w:rsid w:val="00D97709"/>
    <w:rsid w:val="00DA072D"/>
    <w:rsid w:val="00DA3EF3"/>
    <w:rsid w:val="00DA5FC1"/>
    <w:rsid w:val="00DA64BA"/>
    <w:rsid w:val="00DB08EC"/>
    <w:rsid w:val="00DB162C"/>
    <w:rsid w:val="00DB3BB3"/>
    <w:rsid w:val="00DB4DA2"/>
    <w:rsid w:val="00DB5C8D"/>
    <w:rsid w:val="00DB707B"/>
    <w:rsid w:val="00DC0FFC"/>
    <w:rsid w:val="00DC1AAC"/>
    <w:rsid w:val="00DC31AB"/>
    <w:rsid w:val="00DC3786"/>
    <w:rsid w:val="00DC37E9"/>
    <w:rsid w:val="00DC42A0"/>
    <w:rsid w:val="00DC5052"/>
    <w:rsid w:val="00DC6481"/>
    <w:rsid w:val="00DD0413"/>
    <w:rsid w:val="00DD04D2"/>
    <w:rsid w:val="00DD36C7"/>
    <w:rsid w:val="00DD371E"/>
    <w:rsid w:val="00DD6865"/>
    <w:rsid w:val="00DD6F52"/>
    <w:rsid w:val="00DD71B9"/>
    <w:rsid w:val="00DE2A5E"/>
    <w:rsid w:val="00DE2E8E"/>
    <w:rsid w:val="00DE341C"/>
    <w:rsid w:val="00DE36D7"/>
    <w:rsid w:val="00DE3D29"/>
    <w:rsid w:val="00DF1859"/>
    <w:rsid w:val="00DF2723"/>
    <w:rsid w:val="00DF3E3C"/>
    <w:rsid w:val="00DF4A73"/>
    <w:rsid w:val="00DF5E10"/>
    <w:rsid w:val="00DF686D"/>
    <w:rsid w:val="00E003D0"/>
    <w:rsid w:val="00E00FFC"/>
    <w:rsid w:val="00E03BBA"/>
    <w:rsid w:val="00E04E77"/>
    <w:rsid w:val="00E0537B"/>
    <w:rsid w:val="00E063C0"/>
    <w:rsid w:val="00E077DC"/>
    <w:rsid w:val="00E079BB"/>
    <w:rsid w:val="00E07F35"/>
    <w:rsid w:val="00E12121"/>
    <w:rsid w:val="00E132FA"/>
    <w:rsid w:val="00E14E82"/>
    <w:rsid w:val="00E16CBC"/>
    <w:rsid w:val="00E1711A"/>
    <w:rsid w:val="00E17CCB"/>
    <w:rsid w:val="00E20A27"/>
    <w:rsid w:val="00E22DFC"/>
    <w:rsid w:val="00E22ECB"/>
    <w:rsid w:val="00E25114"/>
    <w:rsid w:val="00E25342"/>
    <w:rsid w:val="00E256A3"/>
    <w:rsid w:val="00E25A19"/>
    <w:rsid w:val="00E272C4"/>
    <w:rsid w:val="00E27AE4"/>
    <w:rsid w:val="00E30E2B"/>
    <w:rsid w:val="00E33F2A"/>
    <w:rsid w:val="00E342CB"/>
    <w:rsid w:val="00E342E6"/>
    <w:rsid w:val="00E3581F"/>
    <w:rsid w:val="00E37B06"/>
    <w:rsid w:val="00E405C8"/>
    <w:rsid w:val="00E41408"/>
    <w:rsid w:val="00E41AC2"/>
    <w:rsid w:val="00E42551"/>
    <w:rsid w:val="00E44F1F"/>
    <w:rsid w:val="00E456AA"/>
    <w:rsid w:val="00E47EE0"/>
    <w:rsid w:val="00E5205D"/>
    <w:rsid w:val="00E5223F"/>
    <w:rsid w:val="00E52777"/>
    <w:rsid w:val="00E53272"/>
    <w:rsid w:val="00E53EED"/>
    <w:rsid w:val="00E56728"/>
    <w:rsid w:val="00E56F4A"/>
    <w:rsid w:val="00E60B65"/>
    <w:rsid w:val="00E61D0B"/>
    <w:rsid w:val="00E71A4D"/>
    <w:rsid w:val="00E72BCB"/>
    <w:rsid w:val="00E73ED9"/>
    <w:rsid w:val="00E75347"/>
    <w:rsid w:val="00E75668"/>
    <w:rsid w:val="00E77109"/>
    <w:rsid w:val="00E81A3B"/>
    <w:rsid w:val="00E81FB6"/>
    <w:rsid w:val="00E83C01"/>
    <w:rsid w:val="00E924B1"/>
    <w:rsid w:val="00E92668"/>
    <w:rsid w:val="00E92E73"/>
    <w:rsid w:val="00E93DF7"/>
    <w:rsid w:val="00E94A05"/>
    <w:rsid w:val="00E94B02"/>
    <w:rsid w:val="00E95CAF"/>
    <w:rsid w:val="00E97629"/>
    <w:rsid w:val="00E97993"/>
    <w:rsid w:val="00E97F96"/>
    <w:rsid w:val="00EA17BC"/>
    <w:rsid w:val="00EA1F3B"/>
    <w:rsid w:val="00EA3790"/>
    <w:rsid w:val="00EA4BDC"/>
    <w:rsid w:val="00EA4E91"/>
    <w:rsid w:val="00EA519B"/>
    <w:rsid w:val="00EA5273"/>
    <w:rsid w:val="00EA561E"/>
    <w:rsid w:val="00EA5C68"/>
    <w:rsid w:val="00EA6386"/>
    <w:rsid w:val="00EB1645"/>
    <w:rsid w:val="00EB2133"/>
    <w:rsid w:val="00EB5C3F"/>
    <w:rsid w:val="00EC1084"/>
    <w:rsid w:val="00EC17A7"/>
    <w:rsid w:val="00EC288A"/>
    <w:rsid w:val="00EC51CC"/>
    <w:rsid w:val="00EC597D"/>
    <w:rsid w:val="00EC5C0A"/>
    <w:rsid w:val="00EC6D5D"/>
    <w:rsid w:val="00ED266F"/>
    <w:rsid w:val="00ED27B0"/>
    <w:rsid w:val="00ED312B"/>
    <w:rsid w:val="00ED36CC"/>
    <w:rsid w:val="00ED4977"/>
    <w:rsid w:val="00ED5E23"/>
    <w:rsid w:val="00ED7A26"/>
    <w:rsid w:val="00EE075E"/>
    <w:rsid w:val="00EE1AAA"/>
    <w:rsid w:val="00EE2B47"/>
    <w:rsid w:val="00EE3FA9"/>
    <w:rsid w:val="00EE6342"/>
    <w:rsid w:val="00EE6670"/>
    <w:rsid w:val="00EE6ED1"/>
    <w:rsid w:val="00EF1866"/>
    <w:rsid w:val="00EF2E80"/>
    <w:rsid w:val="00EF3BAD"/>
    <w:rsid w:val="00EF3F58"/>
    <w:rsid w:val="00EF4699"/>
    <w:rsid w:val="00EF5189"/>
    <w:rsid w:val="00EF727C"/>
    <w:rsid w:val="00F016FB"/>
    <w:rsid w:val="00F0295D"/>
    <w:rsid w:val="00F03030"/>
    <w:rsid w:val="00F0382B"/>
    <w:rsid w:val="00F04D3B"/>
    <w:rsid w:val="00F112C6"/>
    <w:rsid w:val="00F119C1"/>
    <w:rsid w:val="00F11C75"/>
    <w:rsid w:val="00F128A2"/>
    <w:rsid w:val="00F16B6A"/>
    <w:rsid w:val="00F178DE"/>
    <w:rsid w:val="00F17D4B"/>
    <w:rsid w:val="00F2059E"/>
    <w:rsid w:val="00F21209"/>
    <w:rsid w:val="00F22417"/>
    <w:rsid w:val="00F22ADB"/>
    <w:rsid w:val="00F25AE5"/>
    <w:rsid w:val="00F26E3C"/>
    <w:rsid w:val="00F26FDE"/>
    <w:rsid w:val="00F27F41"/>
    <w:rsid w:val="00F3048D"/>
    <w:rsid w:val="00F30F99"/>
    <w:rsid w:val="00F31220"/>
    <w:rsid w:val="00F318C8"/>
    <w:rsid w:val="00F31934"/>
    <w:rsid w:val="00F33BC6"/>
    <w:rsid w:val="00F34EA4"/>
    <w:rsid w:val="00F350C3"/>
    <w:rsid w:val="00F35ED9"/>
    <w:rsid w:val="00F369EF"/>
    <w:rsid w:val="00F37447"/>
    <w:rsid w:val="00F4117C"/>
    <w:rsid w:val="00F42BEB"/>
    <w:rsid w:val="00F44513"/>
    <w:rsid w:val="00F45E36"/>
    <w:rsid w:val="00F4664B"/>
    <w:rsid w:val="00F470E0"/>
    <w:rsid w:val="00F53064"/>
    <w:rsid w:val="00F55617"/>
    <w:rsid w:val="00F56BB4"/>
    <w:rsid w:val="00F56BFC"/>
    <w:rsid w:val="00F56FDF"/>
    <w:rsid w:val="00F63AF0"/>
    <w:rsid w:val="00F6501A"/>
    <w:rsid w:val="00F72797"/>
    <w:rsid w:val="00F73788"/>
    <w:rsid w:val="00F7527C"/>
    <w:rsid w:val="00F754A1"/>
    <w:rsid w:val="00F86350"/>
    <w:rsid w:val="00F867CE"/>
    <w:rsid w:val="00F906E7"/>
    <w:rsid w:val="00F93424"/>
    <w:rsid w:val="00F93D2E"/>
    <w:rsid w:val="00F94D13"/>
    <w:rsid w:val="00F96A00"/>
    <w:rsid w:val="00F96EF0"/>
    <w:rsid w:val="00FA33F5"/>
    <w:rsid w:val="00FA35FD"/>
    <w:rsid w:val="00FA4614"/>
    <w:rsid w:val="00FA484B"/>
    <w:rsid w:val="00FA5E56"/>
    <w:rsid w:val="00FA5F69"/>
    <w:rsid w:val="00FB3291"/>
    <w:rsid w:val="00FB4667"/>
    <w:rsid w:val="00FB5D7E"/>
    <w:rsid w:val="00FB74C2"/>
    <w:rsid w:val="00FC08A2"/>
    <w:rsid w:val="00FC3864"/>
    <w:rsid w:val="00FC52B3"/>
    <w:rsid w:val="00FC781B"/>
    <w:rsid w:val="00FD008E"/>
    <w:rsid w:val="00FD0B2D"/>
    <w:rsid w:val="00FD1193"/>
    <w:rsid w:val="00FD16C6"/>
    <w:rsid w:val="00FD21A3"/>
    <w:rsid w:val="00FD2203"/>
    <w:rsid w:val="00FD27C6"/>
    <w:rsid w:val="00FD2AC5"/>
    <w:rsid w:val="00FD2BC3"/>
    <w:rsid w:val="00FD3BAD"/>
    <w:rsid w:val="00FD3DE8"/>
    <w:rsid w:val="00FD59E6"/>
    <w:rsid w:val="00FD5BBC"/>
    <w:rsid w:val="00FE22FB"/>
    <w:rsid w:val="00FE594D"/>
    <w:rsid w:val="00FE6F6C"/>
    <w:rsid w:val="00FE780A"/>
    <w:rsid w:val="00FF05B1"/>
    <w:rsid w:val="00FF07BA"/>
    <w:rsid w:val="00FF1B70"/>
    <w:rsid w:val="00FF2A3D"/>
    <w:rsid w:val="00FF2F7D"/>
    <w:rsid w:val="00FF67A2"/>
    <w:rsid w:val="00FF6D99"/>
    <w:rsid w:val="00FF7C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3D0EC665-73E7-4FF6-B3FA-4C15D8BCD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0763F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0763FD"/>
    <w:pPr>
      <w:spacing w:before="100" w:beforeAutospacing="1" w:after="100" w:afterAutospacing="1" w:line="240" w:lineRule="auto"/>
      <w:outlineLvl w:val="2"/>
    </w:pPr>
    <w:rPr>
      <w:rFonts w:ascii="Times New Roman" w:eastAsia="Times New Roman" w:hAnsi="Times New Roman" w:cs="Times New Roman"/>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22ADB"/>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uiPriority w:val="99"/>
    <w:rsid w:val="00F22ADB"/>
    <w:rPr>
      <w:rFonts w:ascii="Times New Roman" w:eastAsia="Times New Roman" w:hAnsi="Times New Roman" w:cs="Times New Roman"/>
      <w:sz w:val="24"/>
      <w:szCs w:val="24"/>
      <w:lang w:eastAsia="es-ES"/>
    </w:rPr>
  </w:style>
  <w:style w:type="character" w:styleId="Nmerodepgina">
    <w:name w:val="page number"/>
    <w:basedOn w:val="Fuentedeprrafopredeter"/>
    <w:rsid w:val="00F22ADB"/>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 Car3,Car3,Ca1"/>
    <w:basedOn w:val="Normal"/>
    <w:link w:val="TextonotapieCar"/>
    <w:uiPriority w:val="99"/>
    <w:qFormat/>
    <w:rsid w:val="00F22ADB"/>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rsid w:val="00F22ADB"/>
    <w:rPr>
      <w:rFonts w:ascii="Times New Roman" w:eastAsia="Times New Roman" w:hAnsi="Times New Roman" w:cs="Times New Roman"/>
      <w:sz w:val="20"/>
      <w:szCs w:val="20"/>
      <w:lang w:eastAsia="es-ES"/>
    </w:rPr>
  </w:style>
  <w:style w:type="character" w:styleId="Refdenotaalpie">
    <w:name w:val="footnote reference"/>
    <w:aliases w:val="Texto de nota al pie,Footnotes refss,Appel note de bas de page,Footnote number,referencia nota al pie,BVI fnr,f,4_G,16 Point,Superscript 6 Point,Texto nota al pie,Footnote Reference Char3,Footnote Reference Char1 Char,ftref,Ref,ftre"/>
    <w:link w:val="4GChar"/>
    <w:uiPriority w:val="99"/>
    <w:qFormat/>
    <w:rsid w:val="00F22ADB"/>
    <w:rPr>
      <w:vertAlign w:val="superscript"/>
    </w:rPr>
  </w:style>
  <w:style w:type="paragraph" w:styleId="Piedepgina">
    <w:name w:val="footer"/>
    <w:basedOn w:val="Normal"/>
    <w:link w:val="PiedepginaCar"/>
    <w:uiPriority w:val="99"/>
    <w:unhideWhenUsed/>
    <w:rsid w:val="00F22A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22ADB"/>
  </w:style>
  <w:style w:type="paragraph" w:styleId="Textodeglobo">
    <w:name w:val="Balloon Text"/>
    <w:basedOn w:val="Normal"/>
    <w:link w:val="TextodegloboCar"/>
    <w:uiPriority w:val="99"/>
    <w:semiHidden/>
    <w:unhideWhenUsed/>
    <w:rsid w:val="00EE2B4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E2B47"/>
    <w:rPr>
      <w:rFonts w:ascii="Segoe UI" w:hAnsi="Segoe UI" w:cs="Segoe UI"/>
      <w:sz w:val="18"/>
      <w:szCs w:val="18"/>
    </w:rPr>
  </w:style>
  <w:style w:type="paragraph" w:styleId="Prrafodelista">
    <w:name w:val="List Paragraph"/>
    <w:basedOn w:val="Normal"/>
    <w:link w:val="PrrafodelistaCar"/>
    <w:uiPriority w:val="34"/>
    <w:qFormat/>
    <w:rsid w:val="009C1B9A"/>
    <w:pPr>
      <w:ind w:left="720"/>
      <w:contextualSpacing/>
    </w:pPr>
  </w:style>
  <w:style w:type="paragraph" w:styleId="NormalWeb">
    <w:name w:val="Normal (Web)"/>
    <w:aliases w:val="Normal (Web) Car,Normal (Web) Car1 Car Car,Normal (Web) Car Car Car Car Car Car Car Car Car Car,Normal (Web) Car Car Car Car Car Car,Car Car Car,Car Car Car Car Car,Car,Car Car,Normal (Web) Car Car Car,Normal (Web) Car Car Car Car,Car Car C"/>
    <w:basedOn w:val="Normal"/>
    <w:link w:val="NormalWebCar1"/>
    <w:uiPriority w:val="99"/>
    <w:unhideWhenUsed/>
    <w:qFormat/>
    <w:rsid w:val="005F6240"/>
    <w:pPr>
      <w:spacing w:before="100" w:beforeAutospacing="1" w:after="100" w:afterAutospacing="1" w:line="240" w:lineRule="auto"/>
    </w:pPr>
    <w:rPr>
      <w:rFonts w:ascii="Times New Roman" w:hAnsi="Times New Roman" w:cs="Times New Roman"/>
      <w:sz w:val="24"/>
      <w:szCs w:val="24"/>
      <w:lang w:eastAsia="es-ES"/>
    </w:rPr>
  </w:style>
  <w:style w:type="character" w:customStyle="1" w:styleId="Ttulo30">
    <w:name w:val="Título #3_"/>
    <w:basedOn w:val="Fuentedeprrafopredeter"/>
    <w:link w:val="Ttulo31"/>
    <w:rsid w:val="001872A3"/>
    <w:rPr>
      <w:rFonts w:ascii="Arial" w:eastAsia="Arial" w:hAnsi="Arial" w:cs="Arial"/>
      <w:b/>
      <w:bCs/>
      <w:sz w:val="26"/>
      <w:szCs w:val="26"/>
      <w:shd w:val="clear" w:color="auto" w:fill="FFFFFF"/>
    </w:rPr>
  </w:style>
  <w:style w:type="character" w:customStyle="1" w:styleId="Cuerpodeltexto2Cursiva">
    <w:name w:val="Cuerpo del texto (2) + Cursiva"/>
    <w:basedOn w:val="Fuentedeprrafopredeter"/>
    <w:rsid w:val="001872A3"/>
    <w:rPr>
      <w:rFonts w:ascii="Arial" w:eastAsia="Arial" w:hAnsi="Arial" w:cs="Arial"/>
      <w:b w:val="0"/>
      <w:bCs w:val="0"/>
      <w:i/>
      <w:iCs/>
      <w:smallCaps w:val="0"/>
      <w:strike w:val="0"/>
      <w:color w:val="000000"/>
      <w:spacing w:val="0"/>
      <w:w w:val="100"/>
      <w:position w:val="0"/>
      <w:sz w:val="26"/>
      <w:szCs w:val="26"/>
      <w:u w:val="none"/>
      <w:shd w:val="clear" w:color="auto" w:fill="FFFFFF"/>
      <w:lang w:val="es-ES" w:eastAsia="es-ES" w:bidi="es-ES"/>
    </w:rPr>
  </w:style>
  <w:style w:type="paragraph" w:customStyle="1" w:styleId="Ttulo31">
    <w:name w:val="Título #3"/>
    <w:basedOn w:val="Normal"/>
    <w:link w:val="Ttulo30"/>
    <w:rsid w:val="001872A3"/>
    <w:pPr>
      <w:widowControl w:val="0"/>
      <w:shd w:val="clear" w:color="auto" w:fill="FFFFFF"/>
      <w:spacing w:before="240" w:after="60" w:line="0" w:lineRule="atLeast"/>
      <w:ind w:hanging="360"/>
      <w:jc w:val="both"/>
      <w:outlineLvl w:val="2"/>
    </w:pPr>
    <w:rPr>
      <w:rFonts w:ascii="Arial" w:eastAsia="Arial" w:hAnsi="Arial" w:cs="Arial"/>
      <w:b/>
      <w:bCs/>
      <w:sz w:val="26"/>
      <w:szCs w:val="26"/>
    </w:rPr>
  </w:style>
  <w:style w:type="character" w:customStyle="1" w:styleId="Ttulo314pto">
    <w:name w:val="Título #3 + 14 pto"/>
    <w:aliases w:val="Cursiva,Título #3 + Sin negrita,Cuerpo del texto (3) + 14 pto"/>
    <w:basedOn w:val="Ttulo30"/>
    <w:rsid w:val="001872A3"/>
    <w:rPr>
      <w:rFonts w:ascii="Arial" w:eastAsia="Arial" w:hAnsi="Arial" w:cs="Arial"/>
      <w:b/>
      <w:bCs/>
      <w:i/>
      <w:iCs/>
      <w:smallCaps w:val="0"/>
      <w:strike w:val="0"/>
      <w:color w:val="000000"/>
      <w:spacing w:val="0"/>
      <w:w w:val="100"/>
      <w:position w:val="0"/>
      <w:sz w:val="28"/>
      <w:szCs w:val="28"/>
      <w:u w:val="none"/>
      <w:shd w:val="clear" w:color="auto" w:fill="FFFFFF"/>
      <w:lang w:val="es-ES" w:eastAsia="es-ES" w:bidi="es-ES"/>
    </w:rPr>
  </w:style>
  <w:style w:type="character" w:styleId="Hipervnculo">
    <w:name w:val="Hyperlink"/>
    <w:basedOn w:val="Fuentedeprrafopredeter"/>
    <w:uiPriority w:val="99"/>
    <w:unhideWhenUsed/>
    <w:rsid w:val="00A52AEA"/>
    <w:rPr>
      <w:color w:val="0563C1" w:themeColor="hyperlink"/>
      <w:u w:val="single"/>
    </w:rPr>
  </w:style>
  <w:style w:type="character" w:customStyle="1" w:styleId="NormalWebCar1">
    <w:name w:val="Normal (Web) Car1"/>
    <w:aliases w:val="Normal (Web) Car Car,Normal (Web) Car1 Car Car Car,Normal (Web) Car Car Car Car Car Car Car Car Car Car Car,Normal (Web) Car Car Car Car Car Car Car,Car Car Car Car,Car Car Car Car Car Car,Car Car1,Car Car Car1,Car Car C Car"/>
    <w:link w:val="NormalWeb"/>
    <w:uiPriority w:val="99"/>
    <w:rsid w:val="00CF3905"/>
    <w:rPr>
      <w:rFonts w:ascii="Times New Roman" w:hAnsi="Times New Roman" w:cs="Times New Roman"/>
      <w:sz w:val="24"/>
      <w:szCs w:val="24"/>
      <w:lang w:eastAsia="es-ES"/>
    </w:rPr>
  </w:style>
  <w:style w:type="character" w:customStyle="1" w:styleId="PrrafodelistaCar">
    <w:name w:val="Párrafo de lista Car"/>
    <w:link w:val="Prrafodelista"/>
    <w:uiPriority w:val="34"/>
    <w:locked/>
    <w:rsid w:val="001860F4"/>
  </w:style>
  <w:style w:type="table" w:styleId="Tablaconcuadrcula">
    <w:name w:val="Table Grid"/>
    <w:basedOn w:val="Tablanormal"/>
    <w:uiPriority w:val="39"/>
    <w:rsid w:val="000D162C"/>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0763FD"/>
    <w:rPr>
      <w:rFonts w:ascii="Times New Roman" w:eastAsia="Times New Roman" w:hAnsi="Times New Roman" w:cs="Times New Roman"/>
      <w:b/>
      <w:bCs/>
      <w:sz w:val="27"/>
      <w:szCs w:val="27"/>
      <w:lang w:val="es-MX" w:eastAsia="es-MX"/>
    </w:rPr>
  </w:style>
  <w:style w:type="character" w:customStyle="1" w:styleId="Ttulo2Car">
    <w:name w:val="Título 2 Car"/>
    <w:basedOn w:val="Fuentedeprrafopredeter"/>
    <w:link w:val="Ttulo2"/>
    <w:uiPriority w:val="9"/>
    <w:semiHidden/>
    <w:rsid w:val="000763FD"/>
    <w:rPr>
      <w:rFonts w:asciiTheme="majorHAnsi" w:eastAsiaTheme="majorEastAsia" w:hAnsiTheme="majorHAnsi" w:cstheme="majorBidi"/>
      <w:color w:val="2E74B5" w:themeColor="accent1" w:themeShade="BF"/>
      <w:sz w:val="26"/>
      <w:szCs w:val="26"/>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A5C68"/>
    <w:pPr>
      <w:spacing w:after="0" w:line="240" w:lineRule="auto"/>
      <w:jc w:val="both"/>
    </w:pPr>
    <w:rPr>
      <w:vertAlign w:val="superscript"/>
    </w:rPr>
  </w:style>
  <w:style w:type="paragraph" w:customStyle="1" w:styleId="Normalsentencia">
    <w:name w:val="Normal sentencia"/>
    <w:basedOn w:val="Normal"/>
    <w:link w:val="NormalsentenciaCar"/>
    <w:qFormat/>
    <w:rsid w:val="007620EA"/>
    <w:pPr>
      <w:spacing w:after="0" w:line="360" w:lineRule="auto"/>
      <w:ind w:firstLine="709"/>
      <w:jc w:val="both"/>
    </w:pPr>
    <w:rPr>
      <w:rFonts w:ascii="Arial" w:eastAsia="Times New Roman" w:hAnsi="Arial" w:cs="Arial"/>
      <w:sz w:val="28"/>
      <w:lang w:eastAsia="es-ES"/>
    </w:rPr>
  </w:style>
  <w:style w:type="character" w:customStyle="1" w:styleId="NormalsentenciaCar">
    <w:name w:val="Normal sentencia Car"/>
    <w:link w:val="Normalsentencia"/>
    <w:rsid w:val="007620EA"/>
    <w:rPr>
      <w:rFonts w:ascii="Arial" w:eastAsia="Times New Roman" w:hAnsi="Arial" w:cs="Arial"/>
      <w:sz w:val="28"/>
      <w:lang w:eastAsia="es-ES"/>
    </w:rPr>
  </w:style>
  <w:style w:type="character" w:styleId="Refdecomentario">
    <w:name w:val="annotation reference"/>
    <w:basedOn w:val="Fuentedeprrafopredeter"/>
    <w:uiPriority w:val="99"/>
    <w:semiHidden/>
    <w:unhideWhenUsed/>
    <w:rsid w:val="00FD16C6"/>
    <w:rPr>
      <w:sz w:val="16"/>
      <w:szCs w:val="16"/>
    </w:rPr>
  </w:style>
  <w:style w:type="paragraph" w:styleId="Textocomentario">
    <w:name w:val="annotation text"/>
    <w:basedOn w:val="Normal"/>
    <w:link w:val="TextocomentarioCar"/>
    <w:uiPriority w:val="99"/>
    <w:semiHidden/>
    <w:unhideWhenUsed/>
    <w:rsid w:val="00FD16C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16C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243767">
      <w:bodyDiv w:val="1"/>
      <w:marLeft w:val="0"/>
      <w:marRight w:val="0"/>
      <w:marTop w:val="0"/>
      <w:marBottom w:val="0"/>
      <w:divBdr>
        <w:top w:val="none" w:sz="0" w:space="0" w:color="auto"/>
        <w:left w:val="none" w:sz="0" w:space="0" w:color="auto"/>
        <w:bottom w:val="none" w:sz="0" w:space="0" w:color="auto"/>
        <w:right w:val="none" w:sz="0" w:space="0" w:color="auto"/>
      </w:divBdr>
    </w:div>
    <w:div w:id="616982411">
      <w:bodyDiv w:val="1"/>
      <w:marLeft w:val="0"/>
      <w:marRight w:val="0"/>
      <w:marTop w:val="0"/>
      <w:marBottom w:val="0"/>
      <w:divBdr>
        <w:top w:val="none" w:sz="0" w:space="0" w:color="auto"/>
        <w:left w:val="none" w:sz="0" w:space="0" w:color="auto"/>
        <w:bottom w:val="none" w:sz="0" w:space="0" w:color="auto"/>
        <w:right w:val="none" w:sz="0" w:space="0" w:color="auto"/>
      </w:divBdr>
    </w:div>
    <w:div w:id="801459249">
      <w:bodyDiv w:val="1"/>
      <w:marLeft w:val="0"/>
      <w:marRight w:val="0"/>
      <w:marTop w:val="0"/>
      <w:marBottom w:val="0"/>
      <w:divBdr>
        <w:top w:val="none" w:sz="0" w:space="0" w:color="auto"/>
        <w:left w:val="none" w:sz="0" w:space="0" w:color="auto"/>
        <w:bottom w:val="none" w:sz="0" w:space="0" w:color="auto"/>
        <w:right w:val="none" w:sz="0" w:space="0" w:color="auto"/>
      </w:divBdr>
    </w:div>
    <w:div w:id="1182086315">
      <w:bodyDiv w:val="1"/>
      <w:marLeft w:val="0"/>
      <w:marRight w:val="0"/>
      <w:marTop w:val="0"/>
      <w:marBottom w:val="0"/>
      <w:divBdr>
        <w:top w:val="none" w:sz="0" w:space="0" w:color="auto"/>
        <w:left w:val="none" w:sz="0" w:space="0" w:color="auto"/>
        <w:bottom w:val="none" w:sz="0" w:space="0" w:color="auto"/>
        <w:right w:val="none" w:sz="0" w:space="0" w:color="auto"/>
      </w:divBdr>
    </w:div>
    <w:div w:id="1929650485">
      <w:bodyDiv w:val="1"/>
      <w:marLeft w:val="0"/>
      <w:marRight w:val="0"/>
      <w:marTop w:val="0"/>
      <w:marBottom w:val="0"/>
      <w:divBdr>
        <w:top w:val="none" w:sz="0" w:space="0" w:color="auto"/>
        <w:left w:val="none" w:sz="0" w:space="0" w:color="auto"/>
        <w:bottom w:val="none" w:sz="0" w:space="0" w:color="auto"/>
        <w:right w:val="none" w:sz="0" w:space="0" w:color="auto"/>
      </w:divBdr>
    </w:div>
    <w:div w:id="206382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ueva-alianza.org.mx/" TargetMode="External"/><Relationship Id="rId22" Type="http://schemas.openxmlformats.org/officeDocument/2006/relationships/header" Target="header1.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C411A4-033B-42EC-ADB9-45FF73006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7906</Words>
  <Characters>43483</Characters>
  <Application>Microsoft Office Word</Application>
  <DocSecurity>4</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Karem Angélica Torres Betancourt</dc:creator>
  <cp:keywords/>
  <dc:description/>
  <cp:lastModifiedBy>Francisco Hernández</cp:lastModifiedBy>
  <cp:revision>2</cp:revision>
  <cp:lastPrinted>2018-08-29T23:36:00Z</cp:lastPrinted>
  <dcterms:created xsi:type="dcterms:W3CDTF">2018-09-27T22:36:00Z</dcterms:created>
  <dcterms:modified xsi:type="dcterms:W3CDTF">2018-09-27T22:36:00Z</dcterms:modified>
</cp:coreProperties>
</file>