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359B" w14:textId="4A1C2AE1"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2A160459">
            <wp:simplePos x="0" y="0"/>
            <wp:positionH relativeFrom="page">
              <wp:align>right</wp:align>
            </wp:positionH>
            <wp:positionV relativeFrom="paragraph">
              <wp:posOffset>-850900</wp:posOffset>
            </wp:positionV>
            <wp:extent cx="7762875" cy="100330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3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E77ABE">
      <w:pPr>
        <w:jc w:val="center"/>
        <w:rPr>
          <w:color w:val="000000"/>
        </w:rPr>
      </w:pPr>
    </w:p>
    <w:p w14:paraId="70E6BA6E" w14:textId="77777777" w:rsidR="00E77ABE" w:rsidRDefault="00E77ABE" w:rsidP="00E77ABE">
      <w:pPr>
        <w:jc w:val="center"/>
        <w:rPr>
          <w:color w:val="000000"/>
        </w:rPr>
      </w:pPr>
    </w:p>
    <w:p w14:paraId="5E8B0ECC" w14:textId="77777777"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77777777" w:rsidR="00E77ABE" w:rsidRDefault="00E77ABE" w:rsidP="00E77ABE">
      <w:pPr>
        <w:jc w:val="center"/>
        <w:rPr>
          <w:color w:val="000000"/>
        </w:rPr>
      </w:pPr>
    </w:p>
    <w:p w14:paraId="06CB13BB" w14:textId="77777777" w:rsidR="00E77ABE" w:rsidRDefault="00E77ABE" w:rsidP="00E77ABE">
      <w:pPr>
        <w:jc w:val="center"/>
        <w:rPr>
          <w:color w:val="000000"/>
        </w:rPr>
      </w:pPr>
    </w:p>
    <w:p w14:paraId="37C08E47" w14:textId="77777777" w:rsidR="00E77ABE" w:rsidRDefault="00E77ABE" w:rsidP="00E77ABE">
      <w:pPr>
        <w:jc w:val="center"/>
        <w:rPr>
          <w:color w:val="000000"/>
        </w:rPr>
      </w:pPr>
    </w:p>
    <w:p w14:paraId="711F0D1C" w14:textId="77777777" w:rsidR="00E77ABE" w:rsidRDefault="00E77ABE" w:rsidP="00E77ABE">
      <w:pPr>
        <w:jc w:val="center"/>
        <w:rPr>
          <w:color w:val="000000"/>
        </w:rPr>
      </w:pPr>
    </w:p>
    <w:p w14:paraId="4F46EAC6" w14:textId="77777777" w:rsidR="00E77ABE" w:rsidRDefault="00E77ABE" w:rsidP="00E77ABE">
      <w:pPr>
        <w:jc w:val="center"/>
        <w:rPr>
          <w:color w:val="000000"/>
        </w:rPr>
      </w:pPr>
    </w:p>
    <w:p w14:paraId="6EA994A7" w14:textId="77777777" w:rsidR="00E77ABE" w:rsidRDefault="00E77ABE" w:rsidP="00E77ABE">
      <w:pPr>
        <w:jc w:val="center"/>
        <w:rPr>
          <w:color w:val="000000"/>
        </w:rPr>
      </w:pPr>
    </w:p>
    <w:p w14:paraId="7AB8CBFE" w14:textId="77777777" w:rsidR="00E77ABE" w:rsidRDefault="00E77ABE" w:rsidP="00E77ABE">
      <w:pPr>
        <w:jc w:val="center"/>
        <w:rPr>
          <w:color w:val="000000"/>
        </w:rPr>
      </w:pPr>
    </w:p>
    <w:p w14:paraId="1E76BCE5" w14:textId="77777777" w:rsidR="00E77ABE" w:rsidRDefault="00E77ABE" w:rsidP="00E77ABE">
      <w:pPr>
        <w:jc w:val="center"/>
        <w:rPr>
          <w:color w:val="000000"/>
        </w:rPr>
      </w:pPr>
    </w:p>
    <w:p w14:paraId="4C396D24" w14:textId="77777777" w:rsidR="00E77ABE" w:rsidRDefault="00E77ABE" w:rsidP="00E77ABE">
      <w:pPr>
        <w:jc w:val="center"/>
        <w:rPr>
          <w:color w:val="000000"/>
        </w:rPr>
      </w:pPr>
    </w:p>
    <w:p w14:paraId="521CD0A6" w14:textId="666B7530" w:rsidR="00E77ABE" w:rsidRDefault="00E77ABE" w:rsidP="00E77ABE">
      <w:pPr>
        <w:jc w:val="center"/>
        <w:rPr>
          <w:color w:val="000000"/>
        </w:rPr>
      </w:pPr>
    </w:p>
    <w:p w14:paraId="367D5097" w14:textId="65E8A88D" w:rsidR="00E77ABE" w:rsidRDefault="00E77ABE" w:rsidP="00E77ABE">
      <w:pPr>
        <w:jc w:val="center"/>
        <w:rPr>
          <w:color w:val="000000"/>
        </w:rPr>
      </w:pPr>
    </w:p>
    <w:p w14:paraId="6673F71E" w14:textId="5FA26F3D" w:rsidR="00E77ABE" w:rsidRDefault="00E77ABE" w:rsidP="00E77ABE">
      <w:pPr>
        <w:jc w:val="center"/>
        <w:rPr>
          <w:color w:val="000000"/>
        </w:rPr>
      </w:pPr>
    </w:p>
    <w:p w14:paraId="09DC2679" w14:textId="35AD9FC8" w:rsidR="00E77ABE" w:rsidRDefault="000634AB"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7870CEE5">
                <wp:simplePos x="0" y="0"/>
                <wp:positionH relativeFrom="page">
                  <wp:align>right</wp:align>
                </wp:positionH>
                <wp:positionV relativeFrom="paragraph">
                  <wp:posOffset>6985</wp:posOffset>
                </wp:positionV>
                <wp:extent cx="5238750" cy="2924175"/>
                <wp:effectExtent l="0" t="0" r="0" b="9525"/>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924175"/>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7161A3A6" w:rsidR="00E77ABE" w:rsidRPr="000634AB" w:rsidRDefault="00B45042" w:rsidP="000634AB">
                            <w:pPr>
                              <w:pStyle w:val="titulodelanorma"/>
                              <w:spacing w:after="0" w:line="240" w:lineRule="atLeast"/>
                              <w:jc w:val="left"/>
                              <w:rPr>
                                <w:sz w:val="52"/>
                                <w:szCs w:val="52"/>
                              </w:rPr>
                            </w:pPr>
                            <w:r w:rsidRPr="000634AB">
                              <w:rPr>
                                <w:sz w:val="52"/>
                                <w:szCs w:val="52"/>
                              </w:rPr>
                              <w:t>Lineamiento en Materia de Derechos Humano, Género y Protección a Grupos en Situación de Vulnerabilidad</w:t>
                            </w:r>
                            <w:r w:rsidR="00E77ABE" w:rsidRPr="000634AB">
                              <w:rPr>
                                <w:sz w:val="52"/>
                                <w:szCs w:val="52"/>
                              </w:rPr>
                              <w:t xml:space="preserve"> </w:t>
                            </w:r>
                            <w:r w:rsidR="00E77ABE" w:rsidRPr="000634AB">
                              <w:rPr>
                                <w:color w:val="7030A0"/>
                                <w:sz w:val="52"/>
                                <w:szCs w:val="52"/>
                              </w:rPr>
                              <w:t>Tribunal Electoral de la Ciudad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361.3pt;margin-top:.55pt;width:412.5pt;height:230.2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" stroked="f" strokeweight="14pt">
                <v:fill color2="#7030a0" o:opacity2="0" angle="90" colors="0 white;64225f white;64225f #7030a0" focus="100%" type="gradient">
                  <o:fill v:ext="view" type="gradientUnscaled"/>
                </v:fill>
                <v:textbox>
                  <w:txbxContent>
                    <w:p w14:paraId="36CA78D1" w14:textId="7161A3A6" w:rsidR="00E77ABE" w:rsidRPr="000634AB" w:rsidRDefault="00B45042" w:rsidP="000634AB">
                      <w:pPr>
                        <w:pStyle w:val="titulodelanorma"/>
                        <w:spacing w:after="0" w:line="240" w:lineRule="atLeast"/>
                        <w:jc w:val="left"/>
                        <w:rPr>
                          <w:sz w:val="52"/>
                          <w:szCs w:val="52"/>
                        </w:rPr>
                      </w:pPr>
                      <w:r w:rsidRPr="000634AB">
                        <w:rPr>
                          <w:sz w:val="52"/>
                          <w:szCs w:val="52"/>
                        </w:rPr>
                        <w:t>Lineamiento en Materia de Derechos Humano, Género y Protección a Grupos en Situación de Vulnerabilidad</w:t>
                      </w:r>
                      <w:r w:rsidR="00E77ABE" w:rsidRPr="000634AB">
                        <w:rPr>
                          <w:sz w:val="52"/>
                          <w:szCs w:val="52"/>
                        </w:rPr>
                        <w:t xml:space="preserve"> </w:t>
                      </w:r>
                      <w:r w:rsidR="00E77ABE" w:rsidRPr="000634AB">
                        <w:rPr>
                          <w:color w:val="7030A0"/>
                          <w:sz w:val="52"/>
                          <w:szCs w:val="52"/>
                        </w:rPr>
                        <w:t>Tribunal Electoral de la Ciudad de México</w:t>
                      </w:r>
                    </w:p>
                  </w:txbxContent>
                </v:textbox>
                <w10:wrap type="square" anchorx="page"/>
              </v:shape>
            </w:pict>
          </mc:Fallback>
        </mc:AlternateContent>
      </w:r>
    </w:p>
    <w:p w14:paraId="5DBCAB00" w14:textId="0E50327D" w:rsidR="00E77ABE" w:rsidRDefault="00E77ABE" w:rsidP="00E77ABE">
      <w:pPr>
        <w:jc w:val="center"/>
        <w:rPr>
          <w:color w:val="000000"/>
        </w:rPr>
      </w:pPr>
    </w:p>
    <w:p w14:paraId="29F8FDF0" w14:textId="14AC79EA" w:rsidR="00E77ABE" w:rsidRDefault="00E77ABE" w:rsidP="00E77ABE">
      <w:pPr>
        <w:jc w:val="center"/>
        <w:rPr>
          <w:color w:val="000000"/>
        </w:rPr>
      </w:pPr>
    </w:p>
    <w:p w14:paraId="503298FC" w14:textId="77777777" w:rsidR="00E77ABE" w:rsidRDefault="00E77ABE" w:rsidP="00E77ABE">
      <w:pPr>
        <w:jc w:val="center"/>
        <w:rPr>
          <w:color w:val="000000"/>
        </w:rPr>
      </w:pPr>
    </w:p>
    <w:p w14:paraId="4023C93F" w14:textId="77777777" w:rsidR="00E77ABE" w:rsidRDefault="00E77ABE" w:rsidP="00E77ABE">
      <w:pPr>
        <w:jc w:val="center"/>
        <w:rPr>
          <w:color w:val="000000"/>
        </w:rPr>
      </w:pPr>
    </w:p>
    <w:p w14:paraId="37EC5D97" w14:textId="77777777" w:rsidR="00E77ABE" w:rsidRDefault="00E77ABE" w:rsidP="00E77ABE">
      <w:pPr>
        <w:jc w:val="center"/>
        <w:rPr>
          <w:color w:val="000000"/>
        </w:rPr>
      </w:pPr>
    </w:p>
    <w:p w14:paraId="01CF2C52" w14:textId="20340E2E" w:rsidR="00E77ABE" w:rsidRDefault="00E77ABE" w:rsidP="00E77ABE">
      <w:pPr>
        <w:jc w:val="center"/>
        <w:rPr>
          <w:color w:val="000000"/>
        </w:rPr>
      </w:pPr>
    </w:p>
    <w:p w14:paraId="5424A3E5" w14:textId="66C1805E" w:rsidR="00E77ABE" w:rsidRPr="009701FC" w:rsidRDefault="00E77ABE" w:rsidP="00E77ABE">
      <w:pPr>
        <w:jc w:val="center"/>
      </w:pPr>
    </w:p>
    <w:p w14:paraId="72EF68F6" w14:textId="77777777" w:rsidR="00B45042" w:rsidRDefault="00B45042" w:rsidP="00E77ABE">
      <w:pPr>
        <w:jc w:val="center"/>
        <w:rPr>
          <w:i/>
        </w:rPr>
      </w:pPr>
    </w:p>
    <w:p w14:paraId="744DF7B8" w14:textId="4ED78069" w:rsidR="00B45042" w:rsidRPr="00B45042" w:rsidRDefault="00B45042" w:rsidP="00E77ABE">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21E420FD">
                <wp:simplePos x="0" y="0"/>
                <wp:positionH relativeFrom="margin">
                  <wp:posOffset>-1013460</wp:posOffset>
                </wp:positionH>
                <wp:positionV relativeFrom="bottomMargin">
                  <wp:posOffset>-81280</wp:posOffset>
                </wp:positionV>
                <wp:extent cx="7639050" cy="8763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5EADA" w14:textId="026C3A57" w:rsidR="00E77ABE" w:rsidRPr="006F56E6" w:rsidRDefault="00E77ABE" w:rsidP="00E77ABE">
                            <w:pPr>
                              <w:jc w:val="center"/>
                              <w:rPr>
                                <w:b/>
                                <w:color w:val="FFFFFF"/>
                              </w:rPr>
                            </w:pPr>
                            <w:r w:rsidRPr="006F56E6">
                              <w:rPr>
                                <w:b/>
                                <w:color w:val="FFFFFF"/>
                              </w:rPr>
                              <w:t>Contiene el texto publicado</w:t>
                            </w:r>
                            <w:r w:rsidRPr="006F56E6">
                              <w:rPr>
                                <w:b/>
                                <w:color w:val="FFFFFF"/>
                              </w:rPr>
                              <w:br/>
                              <w:t>en l</w:t>
                            </w:r>
                            <w:r w:rsidR="000634AB">
                              <w:rPr>
                                <w:b/>
                                <w:color w:val="FFFFFF"/>
                              </w:rPr>
                              <w:t xml:space="preserve">os </w:t>
                            </w:r>
                            <w:r w:rsidR="006F7266">
                              <w:rPr>
                                <w:b/>
                                <w:color w:val="FFFFFF"/>
                              </w:rPr>
                              <w:t>E</w:t>
                            </w:r>
                            <w:r w:rsidR="000634AB">
                              <w:rPr>
                                <w:b/>
                                <w:color w:val="FFFFFF"/>
                              </w:rPr>
                              <w:t xml:space="preserve">strados </w:t>
                            </w:r>
                            <w:r w:rsidR="006F7266">
                              <w:rPr>
                                <w:b/>
                                <w:color w:val="FFFFFF"/>
                              </w:rPr>
                              <w:t>del Tribunal Electoral d</w:t>
                            </w:r>
                            <w:r w:rsidRPr="006F56E6">
                              <w:rPr>
                                <w:b/>
                                <w:color w:val="FFFFFF"/>
                              </w:rPr>
                              <w:t>e la Ciudad de México</w:t>
                            </w:r>
                            <w:r w:rsidRPr="006F56E6">
                              <w:rPr>
                                <w:b/>
                                <w:color w:val="FFFFFF"/>
                              </w:rPr>
                              <w:br/>
                              <w:t xml:space="preserve">del </w:t>
                            </w:r>
                            <w:r w:rsidR="006F7266">
                              <w:rPr>
                                <w:b/>
                                <w:color w:val="FFFFFF"/>
                              </w:rPr>
                              <w:t xml:space="preserve">07 </w:t>
                            </w:r>
                            <w:r w:rsidRPr="006F56E6">
                              <w:rPr>
                                <w:b/>
                                <w:color w:val="FFFFFF"/>
                              </w:rPr>
                              <w:t xml:space="preserve">de </w:t>
                            </w:r>
                            <w:r w:rsidR="006F7266">
                              <w:rPr>
                                <w:b/>
                                <w:color w:val="FFFFFF"/>
                              </w:rPr>
                              <w:t xml:space="preserve">diciembre </w:t>
                            </w:r>
                            <w:r w:rsidRPr="006F56E6">
                              <w:rPr>
                                <w:b/>
                                <w:color w:val="FFFFFF"/>
                              </w:rPr>
                              <w:t>de 2017</w:t>
                            </w:r>
                          </w:p>
                          <w:p w14:paraId="14F8C1D7" w14:textId="263108BC" w:rsidR="00E77ABE" w:rsidRDefault="00E77ABE" w:rsidP="00E77ABE"/>
                          <w:p w14:paraId="4228CD8B" w14:textId="77777777" w:rsidR="00E77ABE" w:rsidRDefault="00E77ABE" w:rsidP="00E77A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4pt;width:601.5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" filled="f" stroked="f">
                <v:textbox>
                  <w:txbxContent>
                    <w:p w14:paraId="0FE5EADA" w14:textId="026C3A57" w:rsidR="00E77ABE" w:rsidRPr="006F56E6" w:rsidRDefault="00E77ABE" w:rsidP="00E77ABE">
                      <w:pPr>
                        <w:jc w:val="center"/>
                        <w:rPr>
                          <w:b/>
                          <w:color w:val="FFFFFF"/>
                        </w:rPr>
                      </w:pPr>
                      <w:r w:rsidRPr="006F56E6">
                        <w:rPr>
                          <w:b/>
                          <w:color w:val="FFFFFF"/>
                        </w:rPr>
                        <w:t>Contiene el texto publicado</w:t>
                      </w:r>
                      <w:r w:rsidRPr="006F56E6">
                        <w:rPr>
                          <w:b/>
                          <w:color w:val="FFFFFF"/>
                        </w:rPr>
                        <w:br/>
                        <w:t>en l</w:t>
                      </w:r>
                      <w:r w:rsidR="000634AB">
                        <w:rPr>
                          <w:b/>
                          <w:color w:val="FFFFFF"/>
                        </w:rPr>
                        <w:t xml:space="preserve">os </w:t>
                      </w:r>
                      <w:r w:rsidR="006F7266">
                        <w:rPr>
                          <w:b/>
                          <w:color w:val="FFFFFF"/>
                        </w:rPr>
                        <w:t>E</w:t>
                      </w:r>
                      <w:r w:rsidR="000634AB">
                        <w:rPr>
                          <w:b/>
                          <w:color w:val="FFFFFF"/>
                        </w:rPr>
                        <w:t xml:space="preserve">strados </w:t>
                      </w:r>
                      <w:r w:rsidR="006F7266">
                        <w:rPr>
                          <w:b/>
                          <w:color w:val="FFFFFF"/>
                        </w:rPr>
                        <w:t>del Tribunal Electoral d</w:t>
                      </w:r>
                      <w:r w:rsidRPr="006F56E6">
                        <w:rPr>
                          <w:b/>
                          <w:color w:val="FFFFFF"/>
                        </w:rPr>
                        <w:t>e la Ciudad de México</w:t>
                      </w:r>
                      <w:r w:rsidRPr="006F56E6">
                        <w:rPr>
                          <w:b/>
                          <w:color w:val="FFFFFF"/>
                        </w:rPr>
                        <w:br/>
                        <w:t xml:space="preserve">del </w:t>
                      </w:r>
                      <w:r w:rsidR="006F7266">
                        <w:rPr>
                          <w:b/>
                          <w:color w:val="FFFFFF"/>
                        </w:rPr>
                        <w:t xml:space="preserve">07 </w:t>
                      </w:r>
                      <w:r w:rsidRPr="006F56E6">
                        <w:rPr>
                          <w:b/>
                          <w:color w:val="FFFFFF"/>
                        </w:rPr>
                        <w:t xml:space="preserve">de </w:t>
                      </w:r>
                      <w:r w:rsidR="006F7266">
                        <w:rPr>
                          <w:b/>
                          <w:color w:val="FFFFFF"/>
                        </w:rPr>
                        <w:t xml:space="preserve">diciembre </w:t>
                      </w:r>
                      <w:r w:rsidRPr="006F56E6">
                        <w:rPr>
                          <w:b/>
                          <w:color w:val="FFFFFF"/>
                        </w:rPr>
                        <w:t>de 2017</w:t>
                      </w:r>
                    </w:p>
                    <w:p w14:paraId="14F8C1D7" w14:textId="263108BC" w:rsidR="00E77ABE" w:rsidRDefault="00E77ABE" w:rsidP="00E77ABE"/>
                    <w:p w14:paraId="4228CD8B" w14:textId="77777777" w:rsidR="00E77ABE" w:rsidRDefault="00E77ABE" w:rsidP="00E77ABE"/>
                  </w:txbxContent>
                </v:textbox>
                <w10:wrap type="square" anchorx="margin" anchory="margin"/>
              </v:shape>
            </w:pict>
          </mc:Fallback>
        </mc:AlternateContent>
      </w:r>
    </w:p>
    <w:p w14:paraId="24E5BA13" w14:textId="4D0394F6" w:rsidR="00B45042" w:rsidRPr="005A5FC6" w:rsidRDefault="00B45042" w:rsidP="00B45042">
      <w:pPr>
        <w:spacing w:after="0"/>
        <w:jc w:val="center"/>
        <w:rPr>
          <w:b/>
          <w:sz w:val="20"/>
          <w:szCs w:val="20"/>
        </w:rPr>
      </w:pPr>
      <w:r w:rsidRPr="005A5FC6">
        <w:rPr>
          <w:b/>
          <w:sz w:val="20"/>
          <w:szCs w:val="20"/>
        </w:rPr>
        <w:lastRenderedPageBreak/>
        <w:t>EMISIÓN</w:t>
      </w:r>
    </w:p>
    <w:p w14:paraId="1D766FD2" w14:textId="77777777" w:rsidR="00B45042" w:rsidRPr="005A5FC6" w:rsidRDefault="00B45042" w:rsidP="00B45042">
      <w:pPr>
        <w:spacing w:after="0"/>
        <w:jc w:val="center"/>
        <w:rPr>
          <w:b/>
          <w:sz w:val="20"/>
          <w:szCs w:val="20"/>
        </w:rPr>
      </w:pPr>
    </w:p>
    <w:p w14:paraId="1CB05B84" w14:textId="4B78217E" w:rsidR="00E77ABE" w:rsidRPr="005A5FC6" w:rsidRDefault="00E77ABE" w:rsidP="00B45042">
      <w:pPr>
        <w:spacing w:after="0" w:line="240" w:lineRule="auto"/>
        <w:jc w:val="center"/>
        <w:rPr>
          <w:i/>
          <w:sz w:val="20"/>
          <w:szCs w:val="20"/>
        </w:rPr>
      </w:pPr>
      <w:r w:rsidRPr="005A5FC6">
        <w:rPr>
          <w:i/>
          <w:sz w:val="20"/>
          <w:szCs w:val="20"/>
        </w:rPr>
        <w:t>Número de Acuerdo Plenario y Fecha de Aprobación: Acta de reunión privada No. 0</w:t>
      </w:r>
      <w:r w:rsidR="000634AB" w:rsidRPr="005A5FC6">
        <w:rPr>
          <w:i/>
          <w:sz w:val="20"/>
          <w:szCs w:val="20"/>
        </w:rPr>
        <w:t>50</w:t>
      </w:r>
      <w:r w:rsidRPr="005A5FC6">
        <w:rPr>
          <w:i/>
          <w:sz w:val="20"/>
          <w:szCs w:val="20"/>
        </w:rPr>
        <w:t>/2017 de fecha</w:t>
      </w:r>
      <w:r w:rsidR="000634AB" w:rsidRPr="005A5FC6">
        <w:rPr>
          <w:i/>
          <w:sz w:val="20"/>
          <w:szCs w:val="20"/>
        </w:rPr>
        <w:t xml:space="preserve"> 05 de diciembre</w:t>
      </w:r>
      <w:r w:rsidRPr="005A5FC6">
        <w:rPr>
          <w:i/>
          <w:sz w:val="20"/>
          <w:szCs w:val="20"/>
        </w:rPr>
        <w:t xml:space="preserve"> 2017</w:t>
      </w:r>
    </w:p>
    <w:p w14:paraId="34B389D5" w14:textId="58F024D5" w:rsidR="00E77ABE" w:rsidRPr="005A5FC6" w:rsidRDefault="00E77ABE" w:rsidP="00B45042">
      <w:pPr>
        <w:spacing w:after="0" w:line="240" w:lineRule="auto"/>
        <w:jc w:val="center"/>
        <w:rPr>
          <w:i/>
          <w:sz w:val="20"/>
          <w:szCs w:val="20"/>
        </w:rPr>
      </w:pPr>
      <w:r w:rsidRPr="005A5FC6">
        <w:rPr>
          <w:i/>
          <w:sz w:val="20"/>
          <w:szCs w:val="20"/>
        </w:rPr>
        <w:t xml:space="preserve">Fecha de publicación en Gaceta Oficial de la Ciudad de México: </w:t>
      </w:r>
      <w:r w:rsidR="000634AB" w:rsidRPr="005A5FC6">
        <w:rPr>
          <w:i/>
          <w:sz w:val="20"/>
          <w:szCs w:val="20"/>
        </w:rPr>
        <w:t>No</w:t>
      </w:r>
    </w:p>
    <w:p w14:paraId="66BB70AA" w14:textId="62330219" w:rsidR="00E77ABE" w:rsidRPr="005A5FC6" w:rsidRDefault="00E77ABE" w:rsidP="00B45042">
      <w:pPr>
        <w:spacing w:after="0" w:line="240" w:lineRule="auto"/>
        <w:jc w:val="center"/>
        <w:rPr>
          <w:i/>
          <w:sz w:val="20"/>
          <w:szCs w:val="20"/>
        </w:rPr>
      </w:pPr>
      <w:r w:rsidRPr="005A5FC6">
        <w:rPr>
          <w:i/>
          <w:sz w:val="20"/>
          <w:szCs w:val="20"/>
        </w:rPr>
        <w:t>Fecha de publicación en Estrados:</w:t>
      </w:r>
      <w:r w:rsidR="000634AB" w:rsidRPr="005A5FC6">
        <w:rPr>
          <w:i/>
          <w:sz w:val="20"/>
          <w:szCs w:val="20"/>
        </w:rPr>
        <w:t xml:space="preserve">07 de diciembre </w:t>
      </w:r>
      <w:r w:rsidRPr="005A5FC6">
        <w:rPr>
          <w:i/>
          <w:sz w:val="20"/>
          <w:szCs w:val="20"/>
        </w:rPr>
        <w:t>de 2007</w:t>
      </w:r>
    </w:p>
    <w:p w14:paraId="3FDE241E" w14:textId="77777777" w:rsidR="00E77ABE" w:rsidRPr="005A5FC6" w:rsidRDefault="00E77ABE" w:rsidP="00B45042">
      <w:pPr>
        <w:spacing w:after="0" w:line="240" w:lineRule="auto"/>
        <w:jc w:val="center"/>
        <w:rPr>
          <w:i/>
          <w:sz w:val="20"/>
          <w:szCs w:val="20"/>
        </w:rPr>
      </w:pPr>
      <w:r w:rsidRPr="005A5FC6">
        <w:rPr>
          <w:i/>
          <w:sz w:val="20"/>
          <w:szCs w:val="20"/>
        </w:rPr>
        <w:t>Fecha de entrada en vigor: Al día siguiente de su publicación en los estrados del Tribunal</w:t>
      </w:r>
    </w:p>
    <w:p w14:paraId="481C5E20" w14:textId="77777777" w:rsidR="00E77ABE" w:rsidRPr="005A5FC6" w:rsidRDefault="00E77ABE" w:rsidP="00B45042">
      <w:pPr>
        <w:spacing w:after="0" w:line="240" w:lineRule="auto"/>
        <w:jc w:val="center"/>
        <w:rPr>
          <w:i/>
          <w:sz w:val="20"/>
          <w:szCs w:val="20"/>
        </w:rPr>
      </w:pPr>
      <w:r w:rsidRPr="005A5FC6">
        <w:rPr>
          <w:i/>
          <w:sz w:val="20"/>
          <w:szCs w:val="20"/>
        </w:rPr>
        <w:t>Se encuentra publicado en el Sitio de Internet: SÍ</w:t>
      </w:r>
    </w:p>
    <w:p w14:paraId="48843140" w14:textId="443E3772" w:rsidR="00E77ABE" w:rsidRPr="005A5FC6" w:rsidRDefault="00E77ABE" w:rsidP="00E77ABE">
      <w:pPr>
        <w:jc w:val="center"/>
        <w:rPr>
          <w:rFonts w:ascii="Arial" w:hAnsi="Arial" w:cs="Arial"/>
          <w:b/>
          <w:sz w:val="20"/>
          <w:szCs w:val="20"/>
        </w:rPr>
      </w:pPr>
      <w:r w:rsidRPr="005A5FC6">
        <w:rPr>
          <w:noProof/>
          <w:sz w:val="20"/>
          <w:szCs w:val="20"/>
          <w:lang w:eastAsia="es-MX"/>
        </w:rPr>
        <mc:AlternateContent>
          <mc:Choice Requires="wps">
            <w:drawing>
              <wp:anchor distT="45720" distB="45720" distL="114300" distR="114300" simplePos="0" relativeHeight="251659264" behindDoc="0" locked="0" layoutInCell="1" allowOverlap="1" wp14:anchorId="6A8DA1DF" wp14:editId="1D009185">
                <wp:simplePos x="0" y="0"/>
                <wp:positionH relativeFrom="page">
                  <wp:posOffset>10160</wp:posOffset>
                </wp:positionH>
                <wp:positionV relativeFrom="paragraph">
                  <wp:posOffset>9118600</wp:posOffset>
                </wp:positionV>
                <wp:extent cx="7762240" cy="644525"/>
                <wp:effectExtent l="0" t="0" r="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240" cy="644525"/>
                        </a:xfrm>
                        <a:prstGeom prst="rect">
                          <a:avLst/>
                        </a:prstGeom>
                        <a:noFill/>
                        <a:ln w="9525">
                          <a:noFill/>
                          <a:miter lim="800000"/>
                          <a:headEnd/>
                          <a:tailEnd/>
                        </a:ln>
                      </wps:spPr>
                      <wps:txbx>
                        <w:txbxContent>
                          <w:p w14:paraId="087FF9C5" w14:textId="77777777" w:rsidR="00E77ABE" w:rsidRPr="005E67A4" w:rsidRDefault="00E77ABE" w:rsidP="00E77ABE">
                            <w:pPr>
                              <w:jc w:val="center"/>
                              <w:rPr>
                                <w:color w:val="FFFFFF"/>
                              </w:rPr>
                            </w:pPr>
                            <w:r w:rsidRPr="005E67A4">
                              <w:rPr>
                                <w:color w:val="FFFFFF"/>
                              </w:rPr>
                              <w:t>Contiene el texto publicado</w:t>
                            </w:r>
                            <w:r w:rsidRPr="005E67A4">
                              <w:rPr>
                                <w:color w:val="FFFFFF"/>
                              </w:rPr>
                              <w:br/>
                              <w:t>en ________________ (2)_____________</w:t>
                            </w:r>
                            <w:r w:rsidRPr="005E67A4">
                              <w:rPr>
                                <w:color w:val="FFFFFF"/>
                              </w:rPr>
                              <w:br/>
                              <w:t xml:space="preserve">del ________________ de _________ </w:t>
                            </w:r>
                            <w:proofErr w:type="spellStart"/>
                            <w:r w:rsidRPr="005E67A4">
                              <w:rPr>
                                <w:color w:val="FFFFFF"/>
                              </w:rPr>
                              <w:t>de</w:t>
                            </w:r>
                            <w:proofErr w:type="spellEnd"/>
                            <w:r w:rsidRPr="005E67A4">
                              <w:rPr>
                                <w:color w:val="FFFFFF"/>
                              </w:rPr>
                              <w:t xml:space="preserv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DA1DF" id="Cuadro de texto 17" o:spid="_x0000_s1028" type="#_x0000_t202" style="position:absolute;left:0;text-align:left;margin-left:.8pt;margin-top:718pt;width:611.2pt;height:5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" filled="f" stroked="f">
                <v:textbox>
                  <w:txbxContent>
                    <w:p w14:paraId="087FF9C5" w14:textId="77777777" w:rsidR="00E77ABE" w:rsidRPr="005E67A4" w:rsidRDefault="00E77ABE" w:rsidP="00E77ABE">
                      <w:pPr>
                        <w:jc w:val="center"/>
                        <w:rPr>
                          <w:color w:val="FFFFFF"/>
                        </w:rPr>
                      </w:pPr>
                      <w:r w:rsidRPr="005E67A4">
                        <w:rPr>
                          <w:color w:val="FFFFFF"/>
                        </w:rPr>
                        <w:t>Contiene el texto publicado</w:t>
                      </w:r>
                      <w:r w:rsidRPr="005E67A4">
                        <w:rPr>
                          <w:color w:val="FFFFFF"/>
                        </w:rPr>
                        <w:br/>
                        <w:t>en ________________ (2)_____________</w:t>
                      </w:r>
                      <w:r w:rsidRPr="005E67A4">
                        <w:rPr>
                          <w:color w:val="FFFFFF"/>
                        </w:rPr>
                        <w:br/>
                        <w:t xml:space="preserve">del ________________ de _________ </w:t>
                      </w:r>
                      <w:proofErr w:type="spellStart"/>
                      <w:r w:rsidRPr="005E67A4">
                        <w:rPr>
                          <w:color w:val="FFFFFF"/>
                        </w:rPr>
                        <w:t>de</w:t>
                      </w:r>
                      <w:proofErr w:type="spellEnd"/>
                      <w:r w:rsidRPr="005E67A4">
                        <w:rPr>
                          <w:color w:val="FFFFFF"/>
                        </w:rPr>
                        <w:t xml:space="preserve"> ___________</w:t>
                      </w:r>
                    </w:p>
                  </w:txbxContent>
                </v:textbox>
                <w10:wrap anchorx="page"/>
              </v:shape>
            </w:pict>
          </mc:Fallback>
        </mc:AlternateContent>
      </w:r>
    </w:p>
    <w:p w14:paraId="60648DF6" w14:textId="0CA70A36" w:rsidR="00E77ABE" w:rsidRDefault="00E77ABE" w:rsidP="00C71AA4">
      <w:pPr>
        <w:spacing w:line="276" w:lineRule="auto"/>
        <w:jc w:val="center"/>
        <w:rPr>
          <w:rFonts w:ascii="Arial" w:hAnsi="Arial" w:cs="Arial"/>
          <w:b/>
        </w:rPr>
      </w:pPr>
    </w:p>
    <w:p w14:paraId="7F3F660C" w14:textId="3E3ACF8C" w:rsidR="00E77ABE" w:rsidRDefault="00E77ABE" w:rsidP="00C71AA4">
      <w:pPr>
        <w:spacing w:line="276" w:lineRule="auto"/>
        <w:jc w:val="center"/>
        <w:rPr>
          <w:rFonts w:ascii="Arial" w:hAnsi="Arial" w:cs="Arial"/>
          <w:b/>
        </w:rPr>
      </w:pPr>
    </w:p>
    <w:p w14:paraId="71390AFE" w14:textId="3467AA03" w:rsidR="00E77ABE" w:rsidRDefault="00E77ABE" w:rsidP="00C71AA4">
      <w:pPr>
        <w:spacing w:line="276" w:lineRule="auto"/>
        <w:jc w:val="center"/>
        <w:rPr>
          <w:rFonts w:ascii="Arial" w:hAnsi="Arial" w:cs="Arial"/>
          <w:b/>
        </w:rPr>
      </w:pPr>
    </w:p>
    <w:p w14:paraId="07F1F2C2" w14:textId="67FAC2C2" w:rsidR="00E77ABE" w:rsidRDefault="00E77ABE" w:rsidP="00C71AA4">
      <w:pPr>
        <w:spacing w:line="276" w:lineRule="auto"/>
        <w:jc w:val="center"/>
        <w:rPr>
          <w:rFonts w:ascii="Arial" w:hAnsi="Arial" w:cs="Arial"/>
          <w:b/>
        </w:rPr>
      </w:pPr>
    </w:p>
    <w:p w14:paraId="1A0E74DB" w14:textId="37A5AA02" w:rsidR="00E77ABE" w:rsidRDefault="00E77ABE" w:rsidP="00C71AA4">
      <w:pPr>
        <w:spacing w:line="276" w:lineRule="auto"/>
        <w:jc w:val="center"/>
        <w:rPr>
          <w:rFonts w:ascii="Arial" w:hAnsi="Arial" w:cs="Arial"/>
          <w:b/>
        </w:rPr>
      </w:pPr>
    </w:p>
    <w:p w14:paraId="6977EE42" w14:textId="38FC4A85" w:rsidR="00E77ABE" w:rsidRDefault="00E77ABE" w:rsidP="00C71AA4">
      <w:pPr>
        <w:spacing w:line="276" w:lineRule="auto"/>
        <w:jc w:val="center"/>
        <w:rPr>
          <w:rFonts w:ascii="Arial" w:hAnsi="Arial" w:cs="Arial"/>
          <w:b/>
        </w:rPr>
      </w:pPr>
    </w:p>
    <w:p w14:paraId="41C3A369" w14:textId="0960DDD9" w:rsidR="00E77ABE" w:rsidRDefault="00E77ABE" w:rsidP="00C71AA4">
      <w:pPr>
        <w:spacing w:line="276" w:lineRule="auto"/>
        <w:jc w:val="center"/>
        <w:rPr>
          <w:rFonts w:ascii="Arial" w:hAnsi="Arial" w:cs="Arial"/>
          <w:b/>
        </w:rPr>
      </w:pPr>
    </w:p>
    <w:p w14:paraId="642B741E" w14:textId="72129C21" w:rsidR="00E77ABE" w:rsidRDefault="00E77ABE" w:rsidP="00C71AA4">
      <w:pPr>
        <w:spacing w:line="276" w:lineRule="auto"/>
        <w:jc w:val="center"/>
        <w:rPr>
          <w:rFonts w:ascii="Arial" w:hAnsi="Arial" w:cs="Arial"/>
          <w:b/>
        </w:rPr>
      </w:pPr>
    </w:p>
    <w:p w14:paraId="4EFC9A25" w14:textId="21E1F93E" w:rsidR="00E77ABE" w:rsidRDefault="00E77ABE" w:rsidP="00C71AA4">
      <w:pPr>
        <w:spacing w:line="276" w:lineRule="auto"/>
        <w:jc w:val="center"/>
        <w:rPr>
          <w:rFonts w:ascii="Arial" w:hAnsi="Arial" w:cs="Arial"/>
          <w:b/>
        </w:rPr>
      </w:pPr>
    </w:p>
    <w:p w14:paraId="75238E6C" w14:textId="701BA956" w:rsidR="00E77ABE" w:rsidRDefault="00E77ABE" w:rsidP="00C71AA4">
      <w:pPr>
        <w:spacing w:line="276" w:lineRule="auto"/>
        <w:jc w:val="center"/>
        <w:rPr>
          <w:rFonts w:ascii="Arial" w:hAnsi="Arial" w:cs="Arial"/>
          <w:b/>
        </w:rPr>
      </w:pPr>
    </w:p>
    <w:p w14:paraId="703C3BDB" w14:textId="51D124E3" w:rsidR="00E77ABE" w:rsidRDefault="00E77ABE" w:rsidP="00C71AA4">
      <w:pPr>
        <w:spacing w:line="276" w:lineRule="auto"/>
        <w:jc w:val="center"/>
        <w:rPr>
          <w:rFonts w:ascii="Arial" w:hAnsi="Arial" w:cs="Arial"/>
          <w:b/>
        </w:rPr>
      </w:pPr>
    </w:p>
    <w:p w14:paraId="5F80FAB2" w14:textId="721E5D85" w:rsidR="00E77ABE" w:rsidRDefault="00E77ABE" w:rsidP="00C71AA4">
      <w:pPr>
        <w:spacing w:line="276" w:lineRule="auto"/>
        <w:jc w:val="center"/>
        <w:rPr>
          <w:rFonts w:ascii="Arial" w:hAnsi="Arial" w:cs="Arial"/>
          <w:b/>
        </w:rPr>
      </w:pPr>
    </w:p>
    <w:p w14:paraId="11F6B5E0" w14:textId="40ABFDE9" w:rsidR="00E77ABE" w:rsidRDefault="00E77ABE" w:rsidP="00C71AA4">
      <w:pPr>
        <w:spacing w:line="276" w:lineRule="auto"/>
        <w:jc w:val="center"/>
        <w:rPr>
          <w:rFonts w:ascii="Arial" w:hAnsi="Arial" w:cs="Arial"/>
          <w:b/>
        </w:rPr>
      </w:pPr>
    </w:p>
    <w:p w14:paraId="21389B94" w14:textId="13B53EA1" w:rsidR="00E77ABE" w:rsidRDefault="00E77ABE" w:rsidP="00C71AA4">
      <w:pPr>
        <w:spacing w:line="276" w:lineRule="auto"/>
        <w:jc w:val="center"/>
        <w:rPr>
          <w:rFonts w:ascii="Arial" w:hAnsi="Arial" w:cs="Arial"/>
          <w:b/>
        </w:rPr>
      </w:pPr>
    </w:p>
    <w:p w14:paraId="2B30735E" w14:textId="7CC69E8F" w:rsidR="00E77ABE" w:rsidRDefault="00E77ABE" w:rsidP="00C71AA4">
      <w:pPr>
        <w:spacing w:line="276" w:lineRule="auto"/>
        <w:jc w:val="center"/>
        <w:rPr>
          <w:rFonts w:ascii="Arial" w:hAnsi="Arial" w:cs="Arial"/>
          <w:b/>
        </w:rPr>
      </w:pPr>
    </w:p>
    <w:p w14:paraId="6ABDC3BD" w14:textId="0D0B2A2A" w:rsidR="00E77ABE" w:rsidRDefault="00E77ABE" w:rsidP="00C71AA4">
      <w:pPr>
        <w:spacing w:line="276" w:lineRule="auto"/>
        <w:jc w:val="center"/>
        <w:rPr>
          <w:rFonts w:ascii="Arial" w:hAnsi="Arial" w:cs="Arial"/>
          <w:b/>
        </w:rPr>
      </w:pPr>
    </w:p>
    <w:p w14:paraId="005D5472" w14:textId="177D3BF5" w:rsidR="00E77ABE" w:rsidRDefault="00E77ABE" w:rsidP="00C71AA4">
      <w:pPr>
        <w:spacing w:line="276" w:lineRule="auto"/>
        <w:jc w:val="center"/>
        <w:rPr>
          <w:rFonts w:ascii="Arial" w:hAnsi="Arial" w:cs="Arial"/>
          <w:b/>
        </w:rPr>
      </w:pPr>
    </w:p>
    <w:p w14:paraId="3A71F5BB" w14:textId="40ECD2F8" w:rsidR="00E77ABE" w:rsidRDefault="00E77ABE" w:rsidP="00C71AA4">
      <w:pPr>
        <w:spacing w:line="276" w:lineRule="auto"/>
        <w:jc w:val="center"/>
        <w:rPr>
          <w:rFonts w:ascii="Arial" w:hAnsi="Arial" w:cs="Arial"/>
          <w:b/>
        </w:rPr>
      </w:pPr>
    </w:p>
    <w:p w14:paraId="58663D73" w14:textId="655037F2" w:rsidR="00E77ABE" w:rsidRDefault="00E77ABE" w:rsidP="00C71AA4">
      <w:pPr>
        <w:spacing w:line="276" w:lineRule="auto"/>
        <w:jc w:val="center"/>
        <w:rPr>
          <w:rFonts w:ascii="Arial" w:hAnsi="Arial" w:cs="Arial"/>
          <w:b/>
        </w:rPr>
      </w:pPr>
    </w:p>
    <w:p w14:paraId="517F3094" w14:textId="77777777" w:rsidR="00E77ABE" w:rsidRDefault="00E77ABE" w:rsidP="00C71AA4">
      <w:pPr>
        <w:spacing w:line="276" w:lineRule="auto"/>
        <w:jc w:val="center"/>
        <w:rPr>
          <w:rFonts w:ascii="Arial" w:hAnsi="Arial" w:cs="Arial"/>
          <w:b/>
        </w:rPr>
      </w:pPr>
    </w:p>
    <w:p w14:paraId="2C9ABC5E" w14:textId="77777777" w:rsidR="000634AB" w:rsidRDefault="000634AB" w:rsidP="00C71AA4">
      <w:pPr>
        <w:spacing w:line="276" w:lineRule="auto"/>
        <w:jc w:val="center"/>
        <w:rPr>
          <w:rFonts w:ascii="Arial" w:hAnsi="Arial" w:cs="Arial"/>
          <w:b/>
        </w:rPr>
      </w:pPr>
    </w:p>
    <w:p w14:paraId="75A319EA" w14:textId="77777777" w:rsidR="000634AB" w:rsidRDefault="000634AB" w:rsidP="00C71AA4">
      <w:pPr>
        <w:spacing w:line="276" w:lineRule="auto"/>
        <w:jc w:val="center"/>
        <w:rPr>
          <w:rFonts w:ascii="Arial" w:hAnsi="Arial" w:cs="Arial"/>
          <w:b/>
        </w:rPr>
      </w:pPr>
    </w:p>
    <w:p w14:paraId="07956568" w14:textId="77777777" w:rsidR="000634AB" w:rsidRDefault="000634AB" w:rsidP="00C71AA4">
      <w:pPr>
        <w:spacing w:line="276" w:lineRule="auto"/>
        <w:jc w:val="center"/>
        <w:rPr>
          <w:rFonts w:ascii="Arial" w:hAnsi="Arial" w:cs="Arial"/>
          <w:b/>
        </w:rPr>
      </w:pPr>
    </w:p>
    <w:p w14:paraId="791B3756" w14:textId="0D260B8A" w:rsidR="00DE4587" w:rsidRPr="000634AB" w:rsidRDefault="00255259" w:rsidP="00C71AA4">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lastRenderedPageBreak/>
        <w:t>LINEAMIENTOS EN MATERIA DE DERECHOS HUMANOS</w:t>
      </w:r>
      <w:r w:rsidR="00DB454C" w:rsidRPr="000634AB">
        <w:rPr>
          <w:rFonts w:ascii="Times New Roman" w:hAnsi="Times New Roman" w:cs="Times New Roman"/>
          <w:b/>
          <w:sz w:val="20"/>
          <w:szCs w:val="20"/>
        </w:rPr>
        <w:t>, GÉNERO Y PROTECCIÓN A GRUPOS EN SITUACIÓN DE VULNERABILIDAD</w:t>
      </w:r>
      <w:r w:rsidRPr="000634AB">
        <w:rPr>
          <w:rFonts w:ascii="Times New Roman" w:hAnsi="Times New Roman" w:cs="Times New Roman"/>
          <w:b/>
          <w:sz w:val="20"/>
          <w:szCs w:val="20"/>
        </w:rPr>
        <w:t xml:space="preserve"> DEL TRIBUNAL ELECTORAL DE LA CIUDAD DE MÉXICO</w:t>
      </w:r>
    </w:p>
    <w:p w14:paraId="025BAB4D" w14:textId="77777777" w:rsidR="00C9095A" w:rsidRPr="000634AB" w:rsidRDefault="00C9095A" w:rsidP="00C71AA4">
      <w:pPr>
        <w:spacing w:line="276" w:lineRule="auto"/>
        <w:jc w:val="both"/>
        <w:rPr>
          <w:rFonts w:ascii="Times New Roman" w:hAnsi="Times New Roman" w:cs="Times New Roman"/>
          <w:sz w:val="20"/>
          <w:szCs w:val="20"/>
        </w:rPr>
      </w:pPr>
    </w:p>
    <w:p w14:paraId="11C7527C" w14:textId="77777777" w:rsidR="00FA37B0" w:rsidRPr="000634AB" w:rsidRDefault="00FA37B0"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CAPÍTULO I</w:t>
      </w:r>
    </w:p>
    <w:p w14:paraId="26B42AA7" w14:textId="77777777" w:rsidR="00FA37B0" w:rsidRPr="000634AB" w:rsidRDefault="00FA37B0"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Disposiciones Generales</w:t>
      </w:r>
    </w:p>
    <w:p w14:paraId="68D51DB6" w14:textId="77777777" w:rsidR="00326821" w:rsidRPr="000634AB" w:rsidRDefault="003C0519"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1</w:t>
      </w:r>
      <w:r w:rsidR="00FA37B0" w:rsidRPr="000634AB">
        <w:rPr>
          <w:rFonts w:ascii="Times New Roman" w:hAnsi="Times New Roman" w:cs="Times New Roman"/>
          <w:sz w:val="20"/>
          <w:szCs w:val="20"/>
        </w:rPr>
        <w:t>.</w:t>
      </w:r>
    </w:p>
    <w:p w14:paraId="52E1AF2D" w14:textId="0B72FEF9" w:rsidR="0083363C" w:rsidRPr="000634AB" w:rsidRDefault="00FA37B0"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Los presentes lineamientos son de observancia </w:t>
      </w:r>
      <w:r w:rsidR="0021368B" w:rsidRPr="000634AB">
        <w:rPr>
          <w:rFonts w:ascii="Times New Roman" w:hAnsi="Times New Roman" w:cs="Times New Roman"/>
          <w:sz w:val="20"/>
          <w:szCs w:val="20"/>
        </w:rPr>
        <w:t xml:space="preserve">general </w:t>
      </w:r>
      <w:r w:rsidR="0083363C" w:rsidRPr="000634AB">
        <w:rPr>
          <w:rFonts w:ascii="Times New Roman" w:hAnsi="Times New Roman" w:cs="Times New Roman"/>
          <w:sz w:val="20"/>
          <w:szCs w:val="20"/>
        </w:rPr>
        <w:t xml:space="preserve">en el Tribunal Electoral de la Ciudad de México, </w:t>
      </w:r>
      <w:r w:rsidRPr="000634AB">
        <w:rPr>
          <w:rFonts w:ascii="Times New Roman" w:hAnsi="Times New Roman" w:cs="Times New Roman"/>
          <w:sz w:val="20"/>
          <w:szCs w:val="20"/>
        </w:rPr>
        <w:t xml:space="preserve">y tienen </w:t>
      </w:r>
      <w:r w:rsidR="0021368B" w:rsidRPr="000634AB">
        <w:rPr>
          <w:rFonts w:ascii="Times New Roman" w:hAnsi="Times New Roman" w:cs="Times New Roman"/>
          <w:sz w:val="20"/>
          <w:szCs w:val="20"/>
        </w:rPr>
        <w:t>por objeto</w:t>
      </w:r>
      <w:r w:rsidRPr="000634AB">
        <w:rPr>
          <w:rFonts w:ascii="Times New Roman" w:hAnsi="Times New Roman" w:cs="Times New Roman"/>
          <w:sz w:val="20"/>
          <w:szCs w:val="20"/>
        </w:rPr>
        <w:t xml:space="preserve"> establecer </w:t>
      </w:r>
      <w:r w:rsidR="000E74AC" w:rsidRPr="000634AB">
        <w:rPr>
          <w:rFonts w:ascii="Times New Roman" w:hAnsi="Times New Roman" w:cs="Times New Roman"/>
          <w:sz w:val="20"/>
          <w:szCs w:val="20"/>
        </w:rPr>
        <w:t xml:space="preserve">los principios y criterios que orienten </w:t>
      </w:r>
      <w:r w:rsidR="00672E86" w:rsidRPr="000634AB">
        <w:rPr>
          <w:rFonts w:ascii="Times New Roman" w:hAnsi="Times New Roman" w:cs="Times New Roman"/>
          <w:sz w:val="20"/>
          <w:szCs w:val="20"/>
        </w:rPr>
        <w:t>directrices, políticas</w:t>
      </w:r>
      <w:r w:rsidR="00173049" w:rsidRPr="000634AB">
        <w:rPr>
          <w:rFonts w:ascii="Times New Roman" w:hAnsi="Times New Roman" w:cs="Times New Roman"/>
          <w:sz w:val="20"/>
          <w:szCs w:val="20"/>
        </w:rPr>
        <w:t>,</w:t>
      </w:r>
      <w:r w:rsidR="00672E86" w:rsidRPr="000634AB">
        <w:rPr>
          <w:rFonts w:ascii="Times New Roman" w:hAnsi="Times New Roman" w:cs="Times New Roman"/>
          <w:sz w:val="20"/>
          <w:szCs w:val="20"/>
        </w:rPr>
        <w:t xml:space="preserve"> buenas prácticas </w:t>
      </w:r>
      <w:r w:rsidR="0083363C" w:rsidRPr="000634AB">
        <w:rPr>
          <w:rFonts w:ascii="Times New Roman" w:hAnsi="Times New Roman" w:cs="Times New Roman"/>
          <w:sz w:val="20"/>
          <w:szCs w:val="20"/>
        </w:rPr>
        <w:t xml:space="preserve">y acciones afirmativas que, en el ámbito de su competencia, impulsen el Pleno, la Presidencia y/o el Comité de Género y Derechos Humanos, </w:t>
      </w:r>
      <w:r w:rsidR="00672E86" w:rsidRPr="000634AB">
        <w:rPr>
          <w:rFonts w:ascii="Times New Roman" w:hAnsi="Times New Roman" w:cs="Times New Roman"/>
          <w:sz w:val="20"/>
          <w:szCs w:val="20"/>
        </w:rPr>
        <w:t xml:space="preserve">en materia de </w:t>
      </w:r>
      <w:r w:rsidR="000E74AC" w:rsidRPr="000634AB">
        <w:rPr>
          <w:rFonts w:ascii="Times New Roman" w:hAnsi="Times New Roman" w:cs="Times New Roman"/>
          <w:sz w:val="20"/>
          <w:szCs w:val="20"/>
        </w:rPr>
        <w:t>derechos humanos</w:t>
      </w:r>
      <w:r w:rsidR="0083363C" w:rsidRPr="000634AB">
        <w:rPr>
          <w:rFonts w:ascii="Times New Roman" w:hAnsi="Times New Roman" w:cs="Times New Roman"/>
          <w:sz w:val="20"/>
          <w:szCs w:val="20"/>
        </w:rPr>
        <w:t>,</w:t>
      </w:r>
      <w:r w:rsidR="000E74AC" w:rsidRPr="000634AB">
        <w:rPr>
          <w:rFonts w:ascii="Times New Roman" w:hAnsi="Times New Roman" w:cs="Times New Roman"/>
          <w:sz w:val="20"/>
          <w:szCs w:val="20"/>
        </w:rPr>
        <w:t xml:space="preserve"> </w:t>
      </w:r>
      <w:r w:rsidR="00121FBE" w:rsidRPr="000634AB">
        <w:rPr>
          <w:rFonts w:ascii="Times New Roman" w:hAnsi="Times New Roman" w:cs="Times New Roman"/>
          <w:sz w:val="20"/>
          <w:szCs w:val="20"/>
        </w:rPr>
        <w:t xml:space="preserve">igualdad sustantiva, igualdad laboral, no discriminación, </w:t>
      </w:r>
      <w:r w:rsidR="00E67EE2" w:rsidRPr="000634AB">
        <w:rPr>
          <w:rFonts w:ascii="Times New Roman" w:hAnsi="Times New Roman" w:cs="Times New Roman"/>
          <w:sz w:val="20"/>
          <w:szCs w:val="20"/>
        </w:rPr>
        <w:t xml:space="preserve">perspectiva y paridad de </w:t>
      </w:r>
      <w:r w:rsidR="00121FBE" w:rsidRPr="000634AB">
        <w:rPr>
          <w:rFonts w:ascii="Times New Roman" w:hAnsi="Times New Roman" w:cs="Times New Roman"/>
          <w:sz w:val="20"/>
          <w:szCs w:val="20"/>
        </w:rPr>
        <w:t>g</w:t>
      </w:r>
      <w:r w:rsidR="00672E86" w:rsidRPr="000634AB">
        <w:rPr>
          <w:rFonts w:ascii="Times New Roman" w:hAnsi="Times New Roman" w:cs="Times New Roman"/>
          <w:sz w:val="20"/>
          <w:szCs w:val="20"/>
        </w:rPr>
        <w:t>énero</w:t>
      </w:r>
      <w:r w:rsidR="000E74AC" w:rsidRPr="000634AB">
        <w:rPr>
          <w:rFonts w:ascii="Times New Roman" w:hAnsi="Times New Roman" w:cs="Times New Roman"/>
          <w:sz w:val="20"/>
          <w:szCs w:val="20"/>
        </w:rPr>
        <w:t xml:space="preserve"> y protección a grupos en situación de vulnerabilidad, desde la perspectiva de transversalidad</w:t>
      </w:r>
      <w:r w:rsidR="0083363C" w:rsidRPr="000634AB">
        <w:rPr>
          <w:rFonts w:ascii="Times New Roman" w:hAnsi="Times New Roman" w:cs="Times New Roman"/>
          <w:sz w:val="20"/>
          <w:szCs w:val="20"/>
        </w:rPr>
        <w:t>.</w:t>
      </w:r>
      <w:r w:rsidR="000E74AC" w:rsidRPr="000634AB">
        <w:rPr>
          <w:rFonts w:ascii="Times New Roman" w:hAnsi="Times New Roman" w:cs="Times New Roman"/>
          <w:sz w:val="20"/>
          <w:szCs w:val="20"/>
        </w:rPr>
        <w:t xml:space="preserve"> </w:t>
      </w:r>
    </w:p>
    <w:p w14:paraId="370A25F1" w14:textId="3E848025" w:rsidR="000203B7" w:rsidRPr="000634AB" w:rsidRDefault="000203B7" w:rsidP="000203B7">
      <w:pPr>
        <w:spacing w:line="276" w:lineRule="auto"/>
        <w:jc w:val="both"/>
        <w:rPr>
          <w:rFonts w:ascii="Times New Roman" w:hAnsi="Times New Roman" w:cs="Times New Roman"/>
          <w:color w:val="222222"/>
          <w:sz w:val="20"/>
          <w:szCs w:val="20"/>
          <w:shd w:val="clear" w:color="auto" w:fill="FFFFFF"/>
        </w:rPr>
      </w:pPr>
      <w:r w:rsidRPr="000634AB">
        <w:rPr>
          <w:rFonts w:ascii="Times New Roman" w:hAnsi="Times New Roman" w:cs="Times New Roman"/>
          <w:sz w:val="20"/>
          <w:szCs w:val="20"/>
        </w:rPr>
        <w:t xml:space="preserve">Para todos los efectos, se estará a lo dispuesto en la Constitución Política de la Ciudad de México, </w:t>
      </w:r>
      <w:r w:rsidR="00C7640C" w:rsidRPr="000634AB">
        <w:rPr>
          <w:rFonts w:ascii="Times New Roman" w:hAnsi="Times New Roman" w:cs="Times New Roman"/>
          <w:sz w:val="20"/>
          <w:szCs w:val="20"/>
        </w:rPr>
        <w:t>el Código de Instituciones y Procedimientos Electorales de la Ciudad de México, la Ley Procesal El</w:t>
      </w:r>
      <w:r w:rsidR="00E67EE2" w:rsidRPr="000634AB">
        <w:rPr>
          <w:rFonts w:ascii="Times New Roman" w:hAnsi="Times New Roman" w:cs="Times New Roman"/>
          <w:sz w:val="20"/>
          <w:szCs w:val="20"/>
        </w:rPr>
        <w:t>ectoral de la Ciudad de México,</w:t>
      </w:r>
      <w:r w:rsidR="00C7640C" w:rsidRPr="000634AB">
        <w:rPr>
          <w:rFonts w:ascii="Times New Roman" w:hAnsi="Times New Roman" w:cs="Times New Roman"/>
          <w:sz w:val="20"/>
          <w:szCs w:val="20"/>
        </w:rPr>
        <w:t xml:space="preserve"> la Ley de Participación Ciudadana del Distrito Federal, la Ley del Programa de Derechos Humanos del Distrito Federal, </w:t>
      </w:r>
      <w:r w:rsidR="00A4713C" w:rsidRPr="000634AB">
        <w:rPr>
          <w:rFonts w:ascii="Times New Roman" w:hAnsi="Times New Roman" w:cs="Times New Roman"/>
          <w:sz w:val="20"/>
          <w:szCs w:val="20"/>
        </w:rPr>
        <w:t xml:space="preserve">la Ley para Prevenir y Eliminar la Discriminación del Distrito Federal, </w:t>
      </w:r>
      <w:r w:rsidRPr="000634AB">
        <w:rPr>
          <w:rFonts w:ascii="Times New Roman" w:hAnsi="Times New Roman" w:cs="Times New Roman"/>
          <w:sz w:val="20"/>
          <w:szCs w:val="20"/>
        </w:rPr>
        <w:t xml:space="preserve">la Ley de Acceso de las Mujeres a una vida Libre de Violencia </w:t>
      </w:r>
      <w:r w:rsidR="00173049" w:rsidRPr="000634AB">
        <w:rPr>
          <w:rFonts w:ascii="Times New Roman" w:hAnsi="Times New Roman" w:cs="Times New Roman"/>
          <w:sz w:val="20"/>
          <w:szCs w:val="20"/>
        </w:rPr>
        <w:t>d</w:t>
      </w:r>
      <w:r w:rsidRPr="000634AB">
        <w:rPr>
          <w:rFonts w:ascii="Times New Roman" w:hAnsi="Times New Roman" w:cs="Times New Roman"/>
          <w:sz w:val="20"/>
          <w:szCs w:val="20"/>
        </w:rPr>
        <w:t xml:space="preserve">el Distrito Federal, la Ley de igualdad sustantiva entre mujeres y </w:t>
      </w:r>
      <w:r w:rsidR="002A4B2D" w:rsidRPr="000634AB">
        <w:rPr>
          <w:rFonts w:ascii="Times New Roman" w:hAnsi="Times New Roman" w:cs="Times New Roman"/>
          <w:sz w:val="20"/>
          <w:szCs w:val="20"/>
        </w:rPr>
        <w:t>hombres en el Distrito Federal</w:t>
      </w:r>
      <w:r w:rsidRPr="000634AB">
        <w:rPr>
          <w:rFonts w:ascii="Times New Roman" w:hAnsi="Times New Roman" w:cs="Times New Roman"/>
          <w:sz w:val="20"/>
          <w:szCs w:val="20"/>
        </w:rPr>
        <w:t xml:space="preserve">, </w:t>
      </w:r>
      <w:r w:rsidR="00A4713C" w:rsidRPr="000634AB">
        <w:rPr>
          <w:rFonts w:ascii="Times New Roman" w:hAnsi="Times New Roman" w:cs="Times New Roman"/>
          <w:color w:val="222222"/>
          <w:sz w:val="20"/>
          <w:szCs w:val="20"/>
          <w:shd w:val="clear" w:color="auto" w:fill="FFFFFF"/>
        </w:rPr>
        <w:t xml:space="preserve">Ley de los derechos de niñas, niños y adolescentes de la Ciudad de México, Ley de los derechos de las personas adultas mayores en el Distrito Federal, Ley de los derechos de las personas jóvenes en la Ciudad de México, Ley para la integración al desarrollo de las personas con discapacidad del Distrito Federal, Ley de atención prioritaria para las personas con discapacidad y en situación de vulnerabilidad, </w:t>
      </w:r>
      <w:r w:rsidR="009D05B2" w:rsidRPr="000634AB">
        <w:rPr>
          <w:rFonts w:ascii="Times New Roman" w:hAnsi="Times New Roman" w:cs="Times New Roman"/>
          <w:sz w:val="20"/>
          <w:szCs w:val="20"/>
        </w:rPr>
        <w:t xml:space="preserve">así como el Reglamento Interior del Tribunal </w:t>
      </w:r>
      <w:r w:rsidR="00E67EE2" w:rsidRPr="000634AB">
        <w:rPr>
          <w:rFonts w:ascii="Times New Roman" w:hAnsi="Times New Roman" w:cs="Times New Roman"/>
          <w:sz w:val="20"/>
          <w:szCs w:val="20"/>
        </w:rPr>
        <w:t xml:space="preserve">Electoral de la Ciudad de México </w:t>
      </w:r>
      <w:r w:rsidR="009D05B2" w:rsidRPr="000634AB">
        <w:rPr>
          <w:rFonts w:ascii="Times New Roman" w:hAnsi="Times New Roman" w:cs="Times New Roman"/>
          <w:sz w:val="20"/>
          <w:szCs w:val="20"/>
        </w:rPr>
        <w:t>y la normativa interna aplicable</w:t>
      </w:r>
      <w:r w:rsidRPr="000634AB">
        <w:rPr>
          <w:rFonts w:ascii="Times New Roman" w:hAnsi="Times New Roman" w:cs="Times New Roman"/>
          <w:sz w:val="20"/>
          <w:szCs w:val="20"/>
        </w:rPr>
        <w:t xml:space="preserve">. </w:t>
      </w:r>
    </w:p>
    <w:p w14:paraId="4CCFA558" w14:textId="77777777" w:rsidR="00326821" w:rsidRPr="000634AB" w:rsidRDefault="003C0519"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2.</w:t>
      </w:r>
    </w:p>
    <w:p w14:paraId="5506FD0E" w14:textId="77777777" w:rsidR="00FA37B0" w:rsidRPr="000634AB" w:rsidRDefault="003C0519"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Para los efectos de estos lineamientos se entenderá por:</w:t>
      </w:r>
    </w:p>
    <w:p w14:paraId="0826E4FF" w14:textId="77777777" w:rsidR="005956D2" w:rsidRPr="000634AB" w:rsidRDefault="00862E8C" w:rsidP="00C71AA4">
      <w:pPr>
        <w:pStyle w:val="Prrafodelista"/>
        <w:numPr>
          <w:ilvl w:val="0"/>
          <w:numId w:val="21"/>
        </w:numPr>
        <w:spacing w:line="276" w:lineRule="auto"/>
        <w:ind w:left="567" w:hanging="207"/>
        <w:jc w:val="both"/>
        <w:rPr>
          <w:rFonts w:ascii="Times New Roman" w:hAnsi="Times New Roman" w:cs="Times New Roman"/>
          <w:sz w:val="20"/>
          <w:szCs w:val="20"/>
        </w:rPr>
      </w:pPr>
      <w:r w:rsidRPr="000634AB">
        <w:rPr>
          <w:rFonts w:ascii="Times New Roman" w:hAnsi="Times New Roman" w:cs="Times New Roman"/>
          <w:sz w:val="20"/>
          <w:szCs w:val="20"/>
        </w:rPr>
        <w:t xml:space="preserve">Comité: </w:t>
      </w:r>
      <w:r w:rsidR="007A4273" w:rsidRPr="000634AB">
        <w:rPr>
          <w:rFonts w:ascii="Times New Roman" w:hAnsi="Times New Roman" w:cs="Times New Roman"/>
          <w:sz w:val="20"/>
          <w:szCs w:val="20"/>
        </w:rPr>
        <w:t xml:space="preserve">El </w:t>
      </w:r>
      <w:r w:rsidRPr="000634AB">
        <w:rPr>
          <w:rFonts w:ascii="Times New Roman" w:hAnsi="Times New Roman" w:cs="Times New Roman"/>
          <w:sz w:val="20"/>
          <w:szCs w:val="20"/>
        </w:rPr>
        <w:t>Comité de Género y Derechos</w:t>
      </w:r>
      <w:r w:rsidR="00801A45" w:rsidRPr="000634AB">
        <w:rPr>
          <w:rFonts w:ascii="Times New Roman" w:hAnsi="Times New Roman" w:cs="Times New Roman"/>
          <w:sz w:val="20"/>
          <w:szCs w:val="20"/>
        </w:rPr>
        <w:t xml:space="preserve"> Humanos del Tribunal</w:t>
      </w:r>
      <w:r w:rsidRPr="000634AB">
        <w:rPr>
          <w:rFonts w:ascii="Times New Roman" w:hAnsi="Times New Roman" w:cs="Times New Roman"/>
          <w:sz w:val="20"/>
          <w:szCs w:val="20"/>
        </w:rPr>
        <w:t>.</w:t>
      </w:r>
    </w:p>
    <w:p w14:paraId="572BB51F" w14:textId="4F4F68AD" w:rsidR="005956D2" w:rsidRPr="000634AB" w:rsidRDefault="00862E8C" w:rsidP="00C71AA4">
      <w:pPr>
        <w:pStyle w:val="Prrafodelista"/>
        <w:numPr>
          <w:ilvl w:val="0"/>
          <w:numId w:val="21"/>
        </w:numPr>
        <w:spacing w:line="276" w:lineRule="auto"/>
        <w:ind w:left="567" w:hanging="207"/>
        <w:jc w:val="both"/>
        <w:rPr>
          <w:rFonts w:ascii="Times New Roman" w:hAnsi="Times New Roman" w:cs="Times New Roman"/>
          <w:sz w:val="20"/>
          <w:szCs w:val="20"/>
        </w:rPr>
      </w:pPr>
      <w:r w:rsidRPr="000634AB">
        <w:rPr>
          <w:rFonts w:ascii="Times New Roman" w:hAnsi="Times New Roman" w:cs="Times New Roman"/>
          <w:sz w:val="20"/>
          <w:szCs w:val="20"/>
        </w:rPr>
        <w:t xml:space="preserve">Coordinación: </w:t>
      </w:r>
      <w:r w:rsidR="007A4273" w:rsidRPr="000634AB">
        <w:rPr>
          <w:rFonts w:ascii="Times New Roman" w:hAnsi="Times New Roman" w:cs="Times New Roman"/>
          <w:sz w:val="20"/>
          <w:szCs w:val="20"/>
        </w:rPr>
        <w:t xml:space="preserve">La </w:t>
      </w:r>
      <w:r w:rsidRPr="000634AB">
        <w:rPr>
          <w:rFonts w:ascii="Times New Roman" w:hAnsi="Times New Roman" w:cs="Times New Roman"/>
          <w:sz w:val="20"/>
          <w:szCs w:val="20"/>
        </w:rPr>
        <w:t xml:space="preserve">Coordinación de Derechos Humanos </w:t>
      </w:r>
      <w:r w:rsidR="001E5878" w:rsidRPr="000634AB">
        <w:rPr>
          <w:rFonts w:ascii="Times New Roman" w:hAnsi="Times New Roman" w:cs="Times New Roman"/>
          <w:sz w:val="20"/>
          <w:szCs w:val="20"/>
        </w:rPr>
        <w:t xml:space="preserve">y Género </w:t>
      </w:r>
      <w:r w:rsidRPr="000634AB">
        <w:rPr>
          <w:rFonts w:ascii="Times New Roman" w:hAnsi="Times New Roman" w:cs="Times New Roman"/>
          <w:sz w:val="20"/>
          <w:szCs w:val="20"/>
        </w:rPr>
        <w:t>del Tribunal.</w:t>
      </w:r>
    </w:p>
    <w:p w14:paraId="42D03FBA" w14:textId="77777777" w:rsidR="00801A45" w:rsidRPr="000634AB" w:rsidRDefault="00801A45" w:rsidP="00C71AA4">
      <w:pPr>
        <w:pStyle w:val="Prrafodelista"/>
        <w:numPr>
          <w:ilvl w:val="0"/>
          <w:numId w:val="21"/>
        </w:numPr>
        <w:spacing w:line="276" w:lineRule="auto"/>
        <w:ind w:left="567" w:hanging="207"/>
        <w:jc w:val="both"/>
        <w:rPr>
          <w:rFonts w:ascii="Times New Roman" w:hAnsi="Times New Roman" w:cs="Times New Roman"/>
          <w:sz w:val="20"/>
          <w:szCs w:val="20"/>
        </w:rPr>
      </w:pPr>
      <w:r w:rsidRPr="000634AB">
        <w:rPr>
          <w:rFonts w:ascii="Times New Roman" w:hAnsi="Times New Roman" w:cs="Times New Roman"/>
          <w:sz w:val="20"/>
          <w:szCs w:val="20"/>
        </w:rPr>
        <w:t>Personal: Toda persona que desempeñe un cargo, empleo o comisión en el Tribunal.</w:t>
      </w:r>
    </w:p>
    <w:p w14:paraId="4A2997C3" w14:textId="77777777" w:rsidR="00E04998" w:rsidRPr="000634AB" w:rsidRDefault="00E04998" w:rsidP="00C71AA4">
      <w:pPr>
        <w:pStyle w:val="Prrafodelista"/>
        <w:numPr>
          <w:ilvl w:val="0"/>
          <w:numId w:val="21"/>
        </w:numPr>
        <w:spacing w:line="276" w:lineRule="auto"/>
        <w:ind w:left="567" w:hanging="207"/>
        <w:jc w:val="both"/>
        <w:rPr>
          <w:rFonts w:ascii="Times New Roman" w:hAnsi="Times New Roman" w:cs="Times New Roman"/>
          <w:sz w:val="20"/>
          <w:szCs w:val="20"/>
        </w:rPr>
      </w:pPr>
      <w:r w:rsidRPr="000634AB">
        <w:rPr>
          <w:rFonts w:ascii="Times New Roman" w:hAnsi="Times New Roman" w:cs="Times New Roman"/>
          <w:sz w:val="20"/>
          <w:szCs w:val="20"/>
        </w:rPr>
        <w:t>Presidencia: La Presidencia del Tribunal.</w:t>
      </w:r>
    </w:p>
    <w:p w14:paraId="38B001D6" w14:textId="77777777" w:rsidR="00801A45" w:rsidRPr="000634AB" w:rsidRDefault="00801A45" w:rsidP="00C71AA4">
      <w:pPr>
        <w:pStyle w:val="Prrafodelista"/>
        <w:numPr>
          <w:ilvl w:val="0"/>
          <w:numId w:val="21"/>
        </w:numPr>
        <w:spacing w:line="276" w:lineRule="auto"/>
        <w:ind w:left="567" w:hanging="207"/>
        <w:jc w:val="both"/>
        <w:rPr>
          <w:rFonts w:ascii="Times New Roman" w:hAnsi="Times New Roman" w:cs="Times New Roman"/>
          <w:sz w:val="20"/>
          <w:szCs w:val="20"/>
        </w:rPr>
      </w:pPr>
      <w:r w:rsidRPr="000634AB">
        <w:rPr>
          <w:rFonts w:ascii="Times New Roman" w:hAnsi="Times New Roman" w:cs="Times New Roman"/>
          <w:sz w:val="20"/>
          <w:szCs w:val="20"/>
        </w:rPr>
        <w:t>Tribunal: El Tribunal Electoral de la Ciudad de México.</w:t>
      </w:r>
    </w:p>
    <w:p w14:paraId="553EE514" w14:textId="77777777" w:rsidR="006E3473" w:rsidRPr="000634AB" w:rsidRDefault="003B5AC0"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3.</w:t>
      </w:r>
    </w:p>
    <w:p w14:paraId="68E7168A" w14:textId="77777777" w:rsidR="00B918FC" w:rsidRPr="000634AB" w:rsidRDefault="003B5AC0"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La interpretación de los presentes lineamientos se realizará conforme a</w:t>
      </w:r>
      <w:r w:rsidR="007E173D" w:rsidRPr="000634AB">
        <w:rPr>
          <w:rFonts w:ascii="Times New Roman" w:hAnsi="Times New Roman" w:cs="Times New Roman"/>
          <w:sz w:val="20"/>
          <w:szCs w:val="20"/>
        </w:rPr>
        <w:t xml:space="preserve"> </w:t>
      </w:r>
      <w:r w:rsidRPr="000634AB">
        <w:rPr>
          <w:rFonts w:ascii="Times New Roman" w:hAnsi="Times New Roman" w:cs="Times New Roman"/>
          <w:sz w:val="20"/>
          <w:szCs w:val="20"/>
        </w:rPr>
        <w:t>lo</w:t>
      </w:r>
      <w:r w:rsidR="00EF2760" w:rsidRPr="000634AB">
        <w:rPr>
          <w:rFonts w:ascii="Times New Roman" w:hAnsi="Times New Roman" w:cs="Times New Roman"/>
          <w:sz w:val="20"/>
          <w:szCs w:val="20"/>
        </w:rPr>
        <w:t xml:space="preserve"> dispuesto en la Constitución Política de los Estados Unidos Mexicanos, los tratados internacionales de derechos humanos, la Constitución Política de la Ciudad de México, las leyes federales y locales en la materia y, la legislación electoral local; de conformidad con los principios de universalidad, interdependencia, indivisibilidad, pro persona y progresividad</w:t>
      </w:r>
      <w:r w:rsidR="008B529E" w:rsidRPr="000634AB">
        <w:rPr>
          <w:rFonts w:ascii="Times New Roman" w:hAnsi="Times New Roman" w:cs="Times New Roman"/>
          <w:sz w:val="20"/>
          <w:szCs w:val="20"/>
        </w:rPr>
        <w:t>.</w:t>
      </w:r>
    </w:p>
    <w:p w14:paraId="0458AA04" w14:textId="77777777" w:rsidR="006E3473" w:rsidRPr="000634AB" w:rsidRDefault="003B5AC0"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4</w:t>
      </w:r>
      <w:r w:rsidR="006E3473" w:rsidRPr="000634AB">
        <w:rPr>
          <w:rFonts w:ascii="Times New Roman" w:hAnsi="Times New Roman" w:cs="Times New Roman"/>
          <w:sz w:val="20"/>
          <w:szCs w:val="20"/>
        </w:rPr>
        <w:t>.</w:t>
      </w:r>
    </w:p>
    <w:p w14:paraId="587F14EC" w14:textId="77777777" w:rsidR="00EF2760" w:rsidRPr="000634AB" w:rsidRDefault="00EF2760"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Serán principios rectores de los presentes Lineamientos la dignidad humana como el principio rector supremo, la igualdad sustantiva, la no discriminación, la inclusión, los principios del orden </w:t>
      </w:r>
      <w:r w:rsidR="00E04998" w:rsidRPr="000634AB">
        <w:rPr>
          <w:rFonts w:ascii="Times New Roman" w:hAnsi="Times New Roman" w:cs="Times New Roman"/>
          <w:sz w:val="20"/>
          <w:szCs w:val="20"/>
        </w:rPr>
        <w:t>electoral,</w:t>
      </w:r>
      <w:r w:rsidRPr="000634AB">
        <w:rPr>
          <w:rFonts w:ascii="Times New Roman" w:hAnsi="Times New Roman" w:cs="Times New Roman"/>
          <w:sz w:val="20"/>
          <w:szCs w:val="20"/>
        </w:rPr>
        <w:t xml:space="preserve"> así como todos aquellos aplicables contenidos en la Constitución Federal, </w:t>
      </w:r>
      <w:r w:rsidR="00E04998" w:rsidRPr="000634AB">
        <w:rPr>
          <w:rFonts w:ascii="Times New Roman" w:hAnsi="Times New Roman" w:cs="Times New Roman"/>
          <w:sz w:val="20"/>
          <w:szCs w:val="20"/>
        </w:rPr>
        <w:t xml:space="preserve">la Constitución de la Ciudad de México, </w:t>
      </w:r>
      <w:r w:rsidRPr="000634AB">
        <w:rPr>
          <w:rFonts w:ascii="Times New Roman" w:hAnsi="Times New Roman" w:cs="Times New Roman"/>
          <w:sz w:val="20"/>
          <w:szCs w:val="20"/>
        </w:rPr>
        <w:t>los instrumentos internacionales de los que México sea parte, la legislación federal y de la Ciudad de México.</w:t>
      </w:r>
    </w:p>
    <w:p w14:paraId="5F3012FE" w14:textId="7FC34B91" w:rsidR="00426819" w:rsidRPr="000634AB" w:rsidRDefault="00426819"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lastRenderedPageBreak/>
        <w:t>CAPÍTULO II</w:t>
      </w:r>
    </w:p>
    <w:p w14:paraId="52558678" w14:textId="77777777" w:rsidR="00426819" w:rsidRPr="000634AB" w:rsidRDefault="00C71AA4"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F</w:t>
      </w:r>
      <w:r w:rsidR="00426819" w:rsidRPr="000634AB">
        <w:rPr>
          <w:rFonts w:ascii="Times New Roman" w:hAnsi="Times New Roman" w:cs="Times New Roman"/>
          <w:b/>
          <w:sz w:val="20"/>
          <w:szCs w:val="20"/>
        </w:rPr>
        <w:t>inalidad de los Lineamientos</w:t>
      </w:r>
    </w:p>
    <w:p w14:paraId="36148E86" w14:textId="77777777" w:rsidR="00270D4B" w:rsidRPr="000634AB" w:rsidRDefault="00566C71"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Artículo </w:t>
      </w:r>
      <w:r w:rsidR="008E3A4B" w:rsidRPr="000634AB">
        <w:rPr>
          <w:rFonts w:ascii="Times New Roman" w:hAnsi="Times New Roman" w:cs="Times New Roman"/>
          <w:sz w:val="20"/>
          <w:szCs w:val="20"/>
        </w:rPr>
        <w:t>5</w:t>
      </w:r>
      <w:r w:rsidRPr="000634AB">
        <w:rPr>
          <w:rFonts w:ascii="Times New Roman" w:hAnsi="Times New Roman" w:cs="Times New Roman"/>
          <w:sz w:val="20"/>
          <w:szCs w:val="20"/>
        </w:rPr>
        <w:t>.</w:t>
      </w:r>
    </w:p>
    <w:p w14:paraId="0CF2E638" w14:textId="77777777" w:rsidR="00886C03" w:rsidRPr="000634AB" w:rsidRDefault="00886C03" w:rsidP="00886C03">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Los presentes Lineamientos tienen como fin:  </w:t>
      </w:r>
    </w:p>
    <w:p w14:paraId="5D769974" w14:textId="77777777" w:rsidR="00886C03" w:rsidRPr="000634AB" w:rsidRDefault="00886C03" w:rsidP="00886C03">
      <w:pPr>
        <w:pStyle w:val="Prrafodelista"/>
        <w:numPr>
          <w:ilvl w:val="0"/>
          <w:numId w:val="25"/>
        </w:numPr>
        <w:spacing w:line="276" w:lineRule="auto"/>
        <w:ind w:left="284" w:hanging="284"/>
        <w:jc w:val="both"/>
        <w:rPr>
          <w:rFonts w:ascii="Times New Roman" w:hAnsi="Times New Roman" w:cs="Times New Roman"/>
          <w:sz w:val="20"/>
          <w:szCs w:val="20"/>
        </w:rPr>
      </w:pPr>
      <w:r w:rsidRPr="000634AB">
        <w:rPr>
          <w:rFonts w:ascii="Times New Roman" w:hAnsi="Times New Roman" w:cs="Times New Roman"/>
          <w:sz w:val="20"/>
          <w:szCs w:val="20"/>
        </w:rPr>
        <w:t xml:space="preserve">Implementar acciones de diagnóstico que permitan identificar la condición del Tribunal, en materia de equidad de género e igualdad sustantiva. </w:t>
      </w:r>
    </w:p>
    <w:p w14:paraId="29E9F04D" w14:textId="77777777" w:rsidR="00886C03" w:rsidRPr="000634AB" w:rsidRDefault="00886C03" w:rsidP="00886C03">
      <w:pPr>
        <w:pStyle w:val="Prrafodelista"/>
        <w:numPr>
          <w:ilvl w:val="0"/>
          <w:numId w:val="25"/>
        </w:numPr>
        <w:spacing w:line="276" w:lineRule="auto"/>
        <w:ind w:left="284" w:hanging="284"/>
        <w:jc w:val="both"/>
        <w:rPr>
          <w:rFonts w:ascii="Times New Roman" w:hAnsi="Times New Roman" w:cs="Times New Roman"/>
          <w:sz w:val="20"/>
          <w:szCs w:val="20"/>
        </w:rPr>
      </w:pPr>
      <w:r w:rsidRPr="000634AB">
        <w:rPr>
          <w:rFonts w:ascii="Times New Roman" w:hAnsi="Times New Roman" w:cs="Times New Roman"/>
          <w:sz w:val="20"/>
          <w:szCs w:val="20"/>
        </w:rPr>
        <w:t xml:space="preserve">Proponer el diseño y desarrollo de estrategias para generar ambientes laborales libres de violencia y discriminación. </w:t>
      </w:r>
    </w:p>
    <w:p w14:paraId="0EB488CD" w14:textId="5375D80A" w:rsidR="00886C03" w:rsidRPr="000634AB" w:rsidRDefault="00886C03" w:rsidP="00886C03">
      <w:pPr>
        <w:pStyle w:val="Prrafodelista"/>
        <w:numPr>
          <w:ilvl w:val="0"/>
          <w:numId w:val="25"/>
        </w:numPr>
        <w:spacing w:line="276" w:lineRule="auto"/>
        <w:ind w:left="284" w:hanging="284"/>
        <w:jc w:val="both"/>
        <w:rPr>
          <w:rFonts w:ascii="Times New Roman" w:hAnsi="Times New Roman" w:cs="Times New Roman"/>
          <w:sz w:val="20"/>
          <w:szCs w:val="20"/>
        </w:rPr>
      </w:pPr>
      <w:r w:rsidRPr="000634AB">
        <w:rPr>
          <w:rFonts w:ascii="Times New Roman" w:hAnsi="Times New Roman" w:cs="Times New Roman"/>
          <w:sz w:val="20"/>
          <w:szCs w:val="20"/>
        </w:rPr>
        <w:t>Incorporar una transversalidad de perspectiva de género y derechos humanos en la modernización judicial y administrativa del Tribunal.</w:t>
      </w:r>
    </w:p>
    <w:p w14:paraId="3EF0D73F" w14:textId="77777777" w:rsidR="00886C03" w:rsidRPr="000634AB" w:rsidRDefault="00886C03" w:rsidP="00886C03">
      <w:pPr>
        <w:pStyle w:val="Prrafodelista"/>
        <w:numPr>
          <w:ilvl w:val="0"/>
          <w:numId w:val="25"/>
        </w:numPr>
        <w:spacing w:line="276" w:lineRule="auto"/>
        <w:ind w:left="284" w:hanging="284"/>
        <w:jc w:val="both"/>
        <w:rPr>
          <w:rFonts w:ascii="Times New Roman" w:hAnsi="Times New Roman" w:cs="Times New Roman"/>
          <w:sz w:val="20"/>
          <w:szCs w:val="20"/>
        </w:rPr>
      </w:pPr>
      <w:r w:rsidRPr="000634AB">
        <w:rPr>
          <w:rFonts w:ascii="Times New Roman" w:hAnsi="Times New Roman" w:cs="Times New Roman"/>
          <w:sz w:val="20"/>
          <w:szCs w:val="20"/>
        </w:rPr>
        <w:t>Proponer acciones y medidas para hacer efectiva la igualdad sustantiva y la protección de los derechos humanos del personal que labora en el Tribunal.</w:t>
      </w:r>
    </w:p>
    <w:p w14:paraId="31B420DB" w14:textId="77777777" w:rsidR="00886C03" w:rsidRPr="000634AB" w:rsidRDefault="00886C03" w:rsidP="00886C03">
      <w:pPr>
        <w:pStyle w:val="Prrafodelista"/>
        <w:numPr>
          <w:ilvl w:val="0"/>
          <w:numId w:val="25"/>
        </w:numPr>
        <w:spacing w:line="276" w:lineRule="auto"/>
        <w:ind w:left="284" w:hanging="284"/>
        <w:jc w:val="both"/>
        <w:rPr>
          <w:rFonts w:ascii="Times New Roman" w:hAnsi="Times New Roman" w:cs="Times New Roman"/>
          <w:sz w:val="20"/>
          <w:szCs w:val="20"/>
        </w:rPr>
      </w:pPr>
      <w:r w:rsidRPr="000634AB">
        <w:rPr>
          <w:rFonts w:ascii="Times New Roman" w:hAnsi="Times New Roman" w:cs="Times New Roman"/>
          <w:sz w:val="20"/>
          <w:szCs w:val="20"/>
        </w:rPr>
        <w:t>Las demás que determinen la Constitución Federal, la Constitución Local, los tratados internacionales, la legislación en la materia y del orden electoral tanto federal como local</w:t>
      </w:r>
    </w:p>
    <w:p w14:paraId="12D10E23" w14:textId="3F81599B" w:rsidR="0042606D" w:rsidRPr="000634AB" w:rsidRDefault="0042606D"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CAPÍTULO III</w:t>
      </w:r>
    </w:p>
    <w:p w14:paraId="79181A18" w14:textId="4B23058B" w:rsidR="00C71AA4" w:rsidRPr="000634AB" w:rsidRDefault="00C71AA4"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Ó</w:t>
      </w:r>
      <w:r w:rsidR="008476BB" w:rsidRPr="000634AB">
        <w:rPr>
          <w:rFonts w:ascii="Times New Roman" w:hAnsi="Times New Roman" w:cs="Times New Roman"/>
          <w:b/>
          <w:sz w:val="20"/>
          <w:szCs w:val="20"/>
        </w:rPr>
        <w:t>rganos</w:t>
      </w:r>
      <w:r w:rsidR="00A951CA" w:rsidRPr="000634AB">
        <w:rPr>
          <w:rFonts w:ascii="Times New Roman" w:hAnsi="Times New Roman" w:cs="Times New Roman"/>
          <w:b/>
          <w:sz w:val="20"/>
          <w:szCs w:val="20"/>
        </w:rPr>
        <w:t xml:space="preserve"> tutelares</w:t>
      </w:r>
      <w:r w:rsidRPr="000634AB">
        <w:rPr>
          <w:rFonts w:ascii="Times New Roman" w:hAnsi="Times New Roman" w:cs="Times New Roman"/>
          <w:b/>
          <w:sz w:val="20"/>
          <w:szCs w:val="20"/>
        </w:rPr>
        <w:t xml:space="preserve"> y procedimiento</w:t>
      </w:r>
    </w:p>
    <w:p w14:paraId="2CAE1291" w14:textId="77777777" w:rsidR="0042606D" w:rsidRPr="000634AB" w:rsidRDefault="0042606D"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Artículo </w:t>
      </w:r>
      <w:r w:rsidR="008E3A4B" w:rsidRPr="000634AB">
        <w:rPr>
          <w:rFonts w:ascii="Times New Roman" w:hAnsi="Times New Roman" w:cs="Times New Roman"/>
          <w:sz w:val="20"/>
          <w:szCs w:val="20"/>
        </w:rPr>
        <w:t>6</w:t>
      </w:r>
      <w:r w:rsidRPr="000634AB">
        <w:rPr>
          <w:rFonts w:ascii="Times New Roman" w:hAnsi="Times New Roman" w:cs="Times New Roman"/>
          <w:sz w:val="20"/>
          <w:szCs w:val="20"/>
        </w:rPr>
        <w:t>.</w:t>
      </w:r>
    </w:p>
    <w:p w14:paraId="2D0B044B" w14:textId="59B80549" w:rsidR="006E058C" w:rsidRPr="000634AB" w:rsidRDefault="00A951CA"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La</w:t>
      </w:r>
      <w:r w:rsidR="00E112B5" w:rsidRPr="000634AB">
        <w:rPr>
          <w:rFonts w:ascii="Times New Roman" w:hAnsi="Times New Roman" w:cs="Times New Roman"/>
          <w:sz w:val="20"/>
          <w:szCs w:val="20"/>
        </w:rPr>
        <w:t>s directrices, políticas, buenas prácticas y acciones afirmativas en favor de la igualdad sustantiva y los derechos humanos del personal del Tribunal, así como la promoción de la cultura democrática serán propuestas por l</w:t>
      </w:r>
      <w:r w:rsidR="00770CF7" w:rsidRPr="000634AB">
        <w:rPr>
          <w:rFonts w:ascii="Times New Roman" w:hAnsi="Times New Roman" w:cs="Times New Roman"/>
          <w:sz w:val="20"/>
          <w:szCs w:val="20"/>
        </w:rPr>
        <w:t>a</w:t>
      </w:r>
      <w:r w:rsidR="00E112B5" w:rsidRPr="000634AB">
        <w:rPr>
          <w:rFonts w:ascii="Times New Roman" w:hAnsi="Times New Roman" w:cs="Times New Roman"/>
          <w:sz w:val="20"/>
          <w:szCs w:val="20"/>
        </w:rPr>
        <w:t>s Magistrad</w:t>
      </w:r>
      <w:r w:rsidR="00770CF7" w:rsidRPr="000634AB">
        <w:rPr>
          <w:rFonts w:ascii="Times New Roman" w:hAnsi="Times New Roman" w:cs="Times New Roman"/>
          <w:sz w:val="20"/>
          <w:szCs w:val="20"/>
        </w:rPr>
        <w:t>as/</w:t>
      </w:r>
      <w:r w:rsidR="00E112B5" w:rsidRPr="000634AB">
        <w:rPr>
          <w:rFonts w:ascii="Times New Roman" w:hAnsi="Times New Roman" w:cs="Times New Roman"/>
          <w:sz w:val="20"/>
          <w:szCs w:val="20"/>
        </w:rPr>
        <w:t>os in</w:t>
      </w:r>
      <w:r w:rsidR="00770CF7" w:rsidRPr="000634AB">
        <w:rPr>
          <w:rFonts w:ascii="Times New Roman" w:hAnsi="Times New Roman" w:cs="Times New Roman"/>
          <w:sz w:val="20"/>
          <w:szCs w:val="20"/>
        </w:rPr>
        <w:t>tegrantes del Pleno, el Comité y/o</w:t>
      </w:r>
      <w:r w:rsidR="00E112B5" w:rsidRPr="000634AB">
        <w:rPr>
          <w:rFonts w:ascii="Times New Roman" w:hAnsi="Times New Roman" w:cs="Times New Roman"/>
          <w:sz w:val="20"/>
          <w:szCs w:val="20"/>
        </w:rPr>
        <w:t xml:space="preserve"> la Coordinación.</w:t>
      </w:r>
    </w:p>
    <w:p w14:paraId="1AB06CE4" w14:textId="77777777" w:rsidR="00E112B5" w:rsidRPr="000634AB" w:rsidRDefault="00E112B5"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Las medidas serán presentadas </w:t>
      </w:r>
      <w:r w:rsidR="009044B3" w:rsidRPr="000634AB">
        <w:rPr>
          <w:rFonts w:ascii="Times New Roman" w:hAnsi="Times New Roman" w:cs="Times New Roman"/>
          <w:sz w:val="20"/>
          <w:szCs w:val="20"/>
        </w:rPr>
        <w:t>por</w:t>
      </w:r>
      <w:r w:rsidRPr="000634AB">
        <w:rPr>
          <w:rFonts w:ascii="Times New Roman" w:hAnsi="Times New Roman" w:cs="Times New Roman"/>
          <w:sz w:val="20"/>
          <w:szCs w:val="20"/>
        </w:rPr>
        <w:t xml:space="preserve"> el Comité </w:t>
      </w:r>
      <w:r w:rsidR="009044B3" w:rsidRPr="000634AB">
        <w:rPr>
          <w:rFonts w:ascii="Times New Roman" w:hAnsi="Times New Roman" w:cs="Times New Roman"/>
          <w:sz w:val="20"/>
          <w:szCs w:val="20"/>
        </w:rPr>
        <w:t xml:space="preserve">en sus sesiones ordinarias o extraordinarias </w:t>
      </w:r>
      <w:r w:rsidRPr="000634AB">
        <w:rPr>
          <w:rFonts w:ascii="Times New Roman" w:hAnsi="Times New Roman" w:cs="Times New Roman"/>
          <w:sz w:val="20"/>
          <w:szCs w:val="20"/>
        </w:rPr>
        <w:t>para su análisis y, en su caso, aprobación.</w:t>
      </w:r>
    </w:p>
    <w:p w14:paraId="7D4E30C7" w14:textId="77777777" w:rsidR="009044B3" w:rsidRPr="000634AB" w:rsidRDefault="009044B3"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Las medidas aprobadas por el Comité, serán presentadas por el Magistrado/a que lo presida, ante el Pleno para su análisis y</w:t>
      </w:r>
      <w:r w:rsidR="00E112B5" w:rsidRPr="000634AB">
        <w:rPr>
          <w:rFonts w:ascii="Times New Roman" w:hAnsi="Times New Roman" w:cs="Times New Roman"/>
          <w:sz w:val="20"/>
          <w:szCs w:val="20"/>
        </w:rPr>
        <w:t xml:space="preserve">, en su caso, </w:t>
      </w:r>
      <w:r w:rsidRPr="000634AB">
        <w:rPr>
          <w:rFonts w:ascii="Times New Roman" w:hAnsi="Times New Roman" w:cs="Times New Roman"/>
          <w:sz w:val="20"/>
          <w:szCs w:val="20"/>
        </w:rPr>
        <w:t>aprobación e implementación.</w:t>
      </w:r>
    </w:p>
    <w:p w14:paraId="3BB24D36" w14:textId="77777777" w:rsidR="009044B3" w:rsidRPr="000634AB" w:rsidRDefault="009044B3"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La Coordinación podrá proponer medidas a través del Comité.</w:t>
      </w:r>
    </w:p>
    <w:p w14:paraId="4248E177" w14:textId="77777777" w:rsidR="009044B3" w:rsidRPr="000634AB" w:rsidRDefault="009044B3"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Las Ponencias, los órganos ejecutivos y </w:t>
      </w:r>
      <w:r w:rsidR="00CF4165" w:rsidRPr="000634AB">
        <w:rPr>
          <w:rFonts w:ascii="Times New Roman" w:hAnsi="Times New Roman" w:cs="Times New Roman"/>
          <w:sz w:val="20"/>
          <w:szCs w:val="20"/>
        </w:rPr>
        <w:t>auxiliares,</w:t>
      </w:r>
      <w:r w:rsidRPr="000634AB">
        <w:rPr>
          <w:rFonts w:ascii="Times New Roman" w:hAnsi="Times New Roman" w:cs="Times New Roman"/>
          <w:sz w:val="20"/>
          <w:szCs w:val="20"/>
        </w:rPr>
        <w:t xml:space="preserve"> </w:t>
      </w:r>
      <w:r w:rsidR="003176A0" w:rsidRPr="000634AB">
        <w:rPr>
          <w:rFonts w:ascii="Times New Roman" w:hAnsi="Times New Roman" w:cs="Times New Roman"/>
          <w:sz w:val="20"/>
          <w:szCs w:val="20"/>
        </w:rPr>
        <w:t>así como el personal del Tribunal</w:t>
      </w:r>
      <w:r w:rsidRPr="000634AB">
        <w:rPr>
          <w:rFonts w:ascii="Times New Roman" w:hAnsi="Times New Roman" w:cs="Times New Roman"/>
          <w:sz w:val="20"/>
          <w:szCs w:val="20"/>
        </w:rPr>
        <w:t>, en forma individual o conjunta, podrán proponer medidas de esta naturaleza, a través de la Secretaría Técnica del Comité.</w:t>
      </w:r>
    </w:p>
    <w:p w14:paraId="69595EC2" w14:textId="77777777" w:rsidR="00426819" w:rsidRPr="000634AB" w:rsidRDefault="0042606D"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CAPÍTULO IV</w:t>
      </w:r>
    </w:p>
    <w:p w14:paraId="2495347C" w14:textId="77777777" w:rsidR="00426819" w:rsidRPr="000634AB" w:rsidRDefault="00426819"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 xml:space="preserve">De </w:t>
      </w:r>
      <w:r w:rsidR="006B519C" w:rsidRPr="000634AB">
        <w:rPr>
          <w:rFonts w:ascii="Times New Roman" w:hAnsi="Times New Roman" w:cs="Times New Roman"/>
          <w:b/>
          <w:sz w:val="20"/>
          <w:szCs w:val="20"/>
        </w:rPr>
        <w:t>l</w:t>
      </w:r>
      <w:r w:rsidR="0075064C" w:rsidRPr="000634AB">
        <w:rPr>
          <w:rFonts w:ascii="Times New Roman" w:hAnsi="Times New Roman" w:cs="Times New Roman"/>
          <w:b/>
          <w:sz w:val="20"/>
          <w:szCs w:val="20"/>
        </w:rPr>
        <w:t xml:space="preserve">a promoción de los </w:t>
      </w:r>
      <w:r w:rsidR="006B519C" w:rsidRPr="000634AB">
        <w:rPr>
          <w:rFonts w:ascii="Times New Roman" w:hAnsi="Times New Roman" w:cs="Times New Roman"/>
          <w:b/>
          <w:sz w:val="20"/>
          <w:szCs w:val="20"/>
        </w:rPr>
        <w:t>Derechos Humanos</w:t>
      </w:r>
      <w:r w:rsidR="00DB454C" w:rsidRPr="000634AB">
        <w:rPr>
          <w:rFonts w:ascii="Times New Roman" w:hAnsi="Times New Roman" w:cs="Times New Roman"/>
          <w:b/>
          <w:sz w:val="20"/>
          <w:szCs w:val="20"/>
        </w:rPr>
        <w:t xml:space="preserve"> en el Tribunal</w:t>
      </w:r>
    </w:p>
    <w:p w14:paraId="0B0B4421" w14:textId="77777777" w:rsidR="00270D4B" w:rsidRPr="000634AB" w:rsidRDefault="001A5C5C"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Artículo </w:t>
      </w:r>
      <w:r w:rsidR="008E3A4B" w:rsidRPr="000634AB">
        <w:rPr>
          <w:rFonts w:ascii="Times New Roman" w:hAnsi="Times New Roman" w:cs="Times New Roman"/>
          <w:sz w:val="20"/>
          <w:szCs w:val="20"/>
        </w:rPr>
        <w:t>7</w:t>
      </w:r>
      <w:r w:rsidRPr="000634AB">
        <w:rPr>
          <w:rFonts w:ascii="Times New Roman" w:hAnsi="Times New Roman" w:cs="Times New Roman"/>
          <w:sz w:val="20"/>
          <w:szCs w:val="20"/>
        </w:rPr>
        <w:t>.</w:t>
      </w:r>
    </w:p>
    <w:p w14:paraId="2D0FC868" w14:textId="77777777" w:rsidR="00886C03" w:rsidRPr="000634AB" w:rsidRDefault="00886C03" w:rsidP="00886C03">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La progresividad y fortalecimiento de los derechos humanos en el Tribunal, se realizará mediante propuestas para establecer directrices, políticas, buenas prácticas y acciones afirmativas orientadas a:</w:t>
      </w:r>
    </w:p>
    <w:p w14:paraId="430F240A"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Promover la no regresividad de los derechos humanos del personal del Tribunal, en materia político electoral, laboral, económica, social, familiar y cultural.</w:t>
      </w:r>
    </w:p>
    <w:p w14:paraId="36E67A10" w14:textId="2D3074F6"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Vigilar la aplicación transversal de las directrices, políticas, buenas práct</w:t>
      </w:r>
      <w:r w:rsidR="00410116" w:rsidRPr="000634AB">
        <w:rPr>
          <w:rFonts w:ascii="Times New Roman" w:hAnsi="Times New Roman" w:cs="Times New Roman"/>
          <w:sz w:val="20"/>
          <w:szCs w:val="20"/>
        </w:rPr>
        <w:t>icas y acciones afirmativas,</w:t>
      </w:r>
      <w:r w:rsidRPr="000634AB">
        <w:rPr>
          <w:rFonts w:ascii="Times New Roman" w:hAnsi="Times New Roman" w:cs="Times New Roman"/>
          <w:sz w:val="20"/>
          <w:szCs w:val="20"/>
        </w:rPr>
        <w:t xml:space="preserve"> en la materia</w:t>
      </w:r>
      <w:r w:rsidR="00410116" w:rsidRPr="000634AB">
        <w:rPr>
          <w:rFonts w:ascii="Times New Roman" w:hAnsi="Times New Roman" w:cs="Times New Roman"/>
          <w:sz w:val="20"/>
          <w:szCs w:val="20"/>
        </w:rPr>
        <w:t>, que</w:t>
      </w:r>
      <w:r w:rsidRPr="000634AB">
        <w:rPr>
          <w:rFonts w:ascii="Times New Roman" w:hAnsi="Times New Roman" w:cs="Times New Roman"/>
          <w:sz w:val="20"/>
          <w:szCs w:val="20"/>
        </w:rPr>
        <w:t xml:space="preserve"> apruebe el Pleno.</w:t>
      </w:r>
    </w:p>
    <w:p w14:paraId="42E576E7"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 xml:space="preserve">Impulsar en la función jurisdiccional y administrativa del Tribunal, el efectivo cumplimiento de los principios de igualdad sustantiva, perspectiva de género, no discriminación, inclusión, accesibilidad, </w:t>
      </w:r>
      <w:bookmarkStart w:id="0" w:name="_GoBack"/>
      <w:bookmarkEnd w:id="0"/>
      <w:r w:rsidRPr="000634AB">
        <w:rPr>
          <w:rFonts w:ascii="Times New Roman" w:hAnsi="Times New Roman" w:cs="Times New Roman"/>
          <w:sz w:val="20"/>
          <w:szCs w:val="20"/>
        </w:rPr>
        <w:lastRenderedPageBreak/>
        <w:t xml:space="preserve">paridad de género, el interés de grupos sociales en situación de vulnerabilidad, el diseño universal, la interculturalidad, la transparencia, la racionalidad presupuestaria y la sustentabilidad. </w:t>
      </w:r>
    </w:p>
    <w:p w14:paraId="290F2F8B" w14:textId="77777777" w:rsidR="00410116"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Incorporar la transversalidad de la perspectiva de género, en la planeación, programación y presupuesto del Tribunal</w:t>
      </w:r>
      <w:r w:rsidR="00410116" w:rsidRPr="000634AB">
        <w:rPr>
          <w:rFonts w:ascii="Times New Roman" w:hAnsi="Times New Roman" w:cs="Times New Roman"/>
          <w:sz w:val="20"/>
          <w:szCs w:val="20"/>
        </w:rPr>
        <w:t>.</w:t>
      </w:r>
    </w:p>
    <w:p w14:paraId="780F5382" w14:textId="6E0ADEB2" w:rsidR="00886C03" w:rsidRPr="000634AB" w:rsidRDefault="008357DE" w:rsidP="00DF6C84">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Prohibir</w:t>
      </w:r>
      <w:r w:rsidR="00410116" w:rsidRPr="000634AB">
        <w:rPr>
          <w:rFonts w:ascii="Times New Roman" w:hAnsi="Times New Roman" w:cs="Times New Roman"/>
          <w:sz w:val="20"/>
          <w:szCs w:val="20"/>
        </w:rPr>
        <w:t xml:space="preserve"> la discriminación en los procesos y procedimientos de ingreso</w:t>
      </w:r>
      <w:r w:rsidRPr="000634AB">
        <w:rPr>
          <w:rFonts w:ascii="Times New Roman" w:hAnsi="Times New Roman" w:cs="Times New Roman"/>
          <w:sz w:val="20"/>
          <w:szCs w:val="20"/>
        </w:rPr>
        <w:t>, reingreso</w:t>
      </w:r>
      <w:r w:rsidR="00410116" w:rsidRPr="000634AB">
        <w:rPr>
          <w:rFonts w:ascii="Times New Roman" w:hAnsi="Times New Roman" w:cs="Times New Roman"/>
          <w:sz w:val="20"/>
          <w:szCs w:val="20"/>
        </w:rPr>
        <w:t xml:space="preserve"> o permanencia del personal o de candidatos a puestos, cargos o comisiones en el Tribunal, para lo cual, no se solicita ni se </w:t>
      </w:r>
      <w:r w:rsidR="0095155D" w:rsidRPr="000634AB">
        <w:rPr>
          <w:rFonts w:ascii="Times New Roman" w:hAnsi="Times New Roman" w:cs="Times New Roman"/>
          <w:sz w:val="20"/>
          <w:szCs w:val="20"/>
        </w:rPr>
        <w:t>solicitará</w:t>
      </w:r>
      <w:r w:rsidR="00410116" w:rsidRPr="000634AB">
        <w:rPr>
          <w:rFonts w:ascii="Times New Roman" w:hAnsi="Times New Roman" w:cs="Times New Roman"/>
          <w:sz w:val="20"/>
          <w:szCs w:val="20"/>
        </w:rPr>
        <w:t xml:space="preserve">n constancias de gravidez o de </w:t>
      </w:r>
      <w:r w:rsidR="0095155D" w:rsidRPr="000634AB">
        <w:rPr>
          <w:rFonts w:ascii="Times New Roman" w:hAnsi="Times New Roman" w:cs="Times New Roman"/>
          <w:sz w:val="20"/>
          <w:szCs w:val="20"/>
        </w:rPr>
        <w:t xml:space="preserve">portación de </w:t>
      </w:r>
      <w:r w:rsidR="00410116" w:rsidRPr="000634AB">
        <w:rPr>
          <w:rFonts w:ascii="Times New Roman" w:hAnsi="Times New Roman" w:cs="Times New Roman"/>
          <w:sz w:val="20"/>
          <w:szCs w:val="20"/>
        </w:rPr>
        <w:t xml:space="preserve">VIH, ni cualquier otro </w:t>
      </w:r>
      <w:r w:rsidR="0095155D" w:rsidRPr="000634AB">
        <w:rPr>
          <w:rFonts w:ascii="Times New Roman" w:hAnsi="Times New Roman" w:cs="Times New Roman"/>
          <w:sz w:val="20"/>
          <w:szCs w:val="20"/>
        </w:rPr>
        <w:t xml:space="preserve">requerimiento </w:t>
      </w:r>
      <w:r w:rsidR="00410116" w:rsidRPr="000634AB">
        <w:rPr>
          <w:rFonts w:ascii="Times New Roman" w:hAnsi="Times New Roman" w:cs="Times New Roman"/>
          <w:sz w:val="20"/>
          <w:szCs w:val="20"/>
        </w:rPr>
        <w:t>que atente contra la dignidad y la igualdad de las personas.</w:t>
      </w:r>
    </w:p>
    <w:p w14:paraId="0D2805A0" w14:textId="5517F9DA" w:rsidR="00F553E2" w:rsidRPr="000634AB" w:rsidRDefault="00F553E2" w:rsidP="00F553E2">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 xml:space="preserve">Impulsar y monitorear la igualdad sustantiva en el ámbito laboral, </w:t>
      </w:r>
      <w:r w:rsidR="00E632C7" w:rsidRPr="000634AB">
        <w:rPr>
          <w:rFonts w:ascii="Times New Roman" w:hAnsi="Times New Roman" w:cs="Times New Roman"/>
          <w:sz w:val="20"/>
          <w:szCs w:val="20"/>
        </w:rPr>
        <w:t xml:space="preserve">observando los principios de </w:t>
      </w:r>
      <w:r w:rsidRPr="000634AB">
        <w:rPr>
          <w:rFonts w:ascii="Times New Roman" w:hAnsi="Times New Roman" w:cs="Times New Roman"/>
          <w:sz w:val="20"/>
          <w:szCs w:val="20"/>
        </w:rPr>
        <w:t xml:space="preserve">paridad de género </w:t>
      </w:r>
      <w:r w:rsidR="00E632C7" w:rsidRPr="000634AB">
        <w:rPr>
          <w:rFonts w:ascii="Times New Roman" w:hAnsi="Times New Roman" w:cs="Times New Roman"/>
          <w:sz w:val="20"/>
          <w:szCs w:val="20"/>
        </w:rPr>
        <w:t xml:space="preserve">y no discriminación </w:t>
      </w:r>
      <w:r w:rsidRPr="000634AB">
        <w:rPr>
          <w:rFonts w:ascii="Times New Roman" w:hAnsi="Times New Roman" w:cs="Times New Roman"/>
          <w:sz w:val="20"/>
          <w:szCs w:val="20"/>
        </w:rPr>
        <w:t xml:space="preserve">en </w:t>
      </w:r>
      <w:r w:rsidR="00E632C7" w:rsidRPr="000634AB">
        <w:rPr>
          <w:rFonts w:ascii="Times New Roman" w:hAnsi="Times New Roman" w:cs="Times New Roman"/>
          <w:sz w:val="20"/>
          <w:szCs w:val="20"/>
        </w:rPr>
        <w:t>los procedimientos de</w:t>
      </w:r>
      <w:r w:rsidRPr="000634AB">
        <w:rPr>
          <w:rFonts w:ascii="Times New Roman" w:hAnsi="Times New Roman" w:cs="Times New Roman"/>
          <w:sz w:val="20"/>
          <w:szCs w:val="20"/>
        </w:rPr>
        <w:t xml:space="preserve"> contratación</w:t>
      </w:r>
      <w:r w:rsidR="00E632C7" w:rsidRPr="000634AB">
        <w:rPr>
          <w:rFonts w:ascii="Times New Roman" w:hAnsi="Times New Roman" w:cs="Times New Roman"/>
          <w:sz w:val="20"/>
          <w:szCs w:val="20"/>
        </w:rPr>
        <w:t>, ascenso</w:t>
      </w:r>
      <w:r w:rsidRPr="000634AB">
        <w:rPr>
          <w:rFonts w:ascii="Times New Roman" w:hAnsi="Times New Roman" w:cs="Times New Roman"/>
          <w:sz w:val="20"/>
          <w:szCs w:val="20"/>
        </w:rPr>
        <w:t xml:space="preserve"> y permanencia del personal en el Tribunal.</w:t>
      </w:r>
    </w:p>
    <w:p w14:paraId="536C789B" w14:textId="77777777" w:rsidR="00F553E2" w:rsidRPr="000634AB" w:rsidRDefault="00F553E2" w:rsidP="00F553E2">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Promover la inclusión de personas y grupos en situación de vulnerabilidad en la plantilla de personal del Tribunal.</w:t>
      </w:r>
    </w:p>
    <w:p w14:paraId="44AF644E"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Proponer una capacitación que cubra estándares de protección de los derechos humanos contenidos en los textos constitucionales nacional y local, tratados internacionales, las leyes vigentes, así como en la jurisprudencia derivada de los tribunales nacionales e internacionales.</w:t>
      </w:r>
    </w:p>
    <w:p w14:paraId="17A7D3C3"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Vigilar el uso permanente de un lenguaje incluyente en todas las actuaciones judiciales.</w:t>
      </w:r>
    </w:p>
    <w:p w14:paraId="758FDC25" w14:textId="7B04B7A0"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Fortalecer un sano clima laboral, así como la conducta ética del personal y, los valores del Tribunal.</w:t>
      </w:r>
      <w:r w:rsidR="0064279F" w:rsidRPr="000634AB">
        <w:rPr>
          <w:rFonts w:ascii="Times New Roman" w:hAnsi="Times New Roman" w:cs="Times New Roman"/>
          <w:sz w:val="20"/>
          <w:szCs w:val="20"/>
        </w:rPr>
        <w:t xml:space="preserve"> Evento </w:t>
      </w:r>
    </w:p>
    <w:p w14:paraId="568E1AB7"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Promoción de medidas preventivas e inhibitorias de acoso y hostigamiento laboral y/o sexual.</w:t>
      </w:r>
    </w:p>
    <w:p w14:paraId="27BAD2AA" w14:textId="33534A47" w:rsidR="00886C03" w:rsidRPr="000634AB" w:rsidRDefault="00F11394"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Promover</w:t>
      </w:r>
      <w:r w:rsidR="00886C03" w:rsidRPr="000634AB">
        <w:rPr>
          <w:rFonts w:ascii="Times New Roman" w:hAnsi="Times New Roman" w:cs="Times New Roman"/>
          <w:sz w:val="20"/>
          <w:szCs w:val="20"/>
        </w:rPr>
        <w:t xml:space="preserve"> en favor del personal del Tribunal, soluciones </w:t>
      </w:r>
      <w:r w:rsidRPr="000634AB">
        <w:rPr>
          <w:rFonts w:ascii="Times New Roman" w:hAnsi="Times New Roman" w:cs="Times New Roman"/>
          <w:sz w:val="20"/>
          <w:szCs w:val="20"/>
        </w:rPr>
        <w:t xml:space="preserve">que concilien la actividad laboral con los ámbitos personal, </w:t>
      </w:r>
      <w:r w:rsidR="00886C03" w:rsidRPr="000634AB">
        <w:rPr>
          <w:rFonts w:ascii="Times New Roman" w:hAnsi="Times New Roman" w:cs="Times New Roman"/>
          <w:sz w:val="20"/>
          <w:szCs w:val="20"/>
        </w:rPr>
        <w:t xml:space="preserve">familiar, social, cultural, de salud o discapacidad. </w:t>
      </w:r>
    </w:p>
    <w:p w14:paraId="162DB2A2"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Adoptar medidas para prevenir y eliminar cualquier forma de violencia o discriminación contra o entre el personal del Tribunal.</w:t>
      </w:r>
    </w:p>
    <w:p w14:paraId="09F542DD"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Realizar campañas de difusión continuas y permanentes para promover al interior del Tribunal, los derechos humanos, los derechos político electorales, la igualdad sustantiva, la paridad de género, la cultura democrática y la protección a grupos en situación de vulnerabilidad.</w:t>
      </w:r>
    </w:p>
    <w:p w14:paraId="7352769C"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Desarrollar una atención y orientación a la ciudadanía en pro de la defensa de sus derechos político electorales, así como de los servicios, trámites y medios que ofrece el Tribunal para el efecto.</w:t>
      </w:r>
    </w:p>
    <w:p w14:paraId="6B63D3DC"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Promover a través de su actuar jurisdiccional el reconocimiento y respeto de los pueblos y barrios originarios y comunidades indígenas residentes en la Ciudad de México.</w:t>
      </w:r>
    </w:p>
    <w:p w14:paraId="3C15FEE5"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 xml:space="preserve">Fomentar la capacitación y formación del personal del Tribunal para fortalecer las funciones jurisdiccional y administrativa. </w:t>
      </w:r>
    </w:p>
    <w:p w14:paraId="57CD93C9" w14:textId="0C6E71A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Fomentar la sensibilidad del personal del Tribunal en el respeto a personas y grupos en situación de vulnerabilidad, con el fin de impedir una doble victimización en el proceso jurisdiccional electoral.</w:t>
      </w:r>
    </w:p>
    <w:p w14:paraId="6ED54101" w14:textId="745A83BB"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 xml:space="preserve">Garantizar </w:t>
      </w:r>
      <w:r w:rsidR="0064279F" w:rsidRPr="000634AB">
        <w:rPr>
          <w:rFonts w:ascii="Times New Roman" w:hAnsi="Times New Roman" w:cs="Times New Roman"/>
          <w:sz w:val="20"/>
          <w:szCs w:val="20"/>
        </w:rPr>
        <w:t xml:space="preserve">condiciones idóneas de </w:t>
      </w:r>
      <w:r w:rsidRPr="000634AB">
        <w:rPr>
          <w:rFonts w:ascii="Times New Roman" w:hAnsi="Times New Roman" w:cs="Times New Roman"/>
          <w:sz w:val="20"/>
          <w:szCs w:val="20"/>
        </w:rPr>
        <w:t xml:space="preserve">accesibilidad </w:t>
      </w:r>
      <w:r w:rsidR="0064279F" w:rsidRPr="000634AB">
        <w:rPr>
          <w:rFonts w:ascii="Times New Roman" w:hAnsi="Times New Roman" w:cs="Times New Roman"/>
          <w:sz w:val="20"/>
          <w:szCs w:val="20"/>
        </w:rPr>
        <w:t>a las instalaciones del Tribunal para e</w:t>
      </w:r>
      <w:r w:rsidRPr="000634AB">
        <w:rPr>
          <w:rFonts w:ascii="Times New Roman" w:hAnsi="Times New Roman" w:cs="Times New Roman"/>
          <w:sz w:val="20"/>
          <w:szCs w:val="20"/>
        </w:rPr>
        <w:t>l personal y la ciudadanía.</w:t>
      </w:r>
    </w:p>
    <w:p w14:paraId="7D00817D" w14:textId="77777777" w:rsidR="00886C03" w:rsidRPr="000634AB" w:rsidRDefault="00886C03" w:rsidP="00886C03">
      <w:pPr>
        <w:pStyle w:val="Prrafodelista"/>
        <w:numPr>
          <w:ilvl w:val="0"/>
          <w:numId w:val="26"/>
        </w:numPr>
        <w:spacing w:line="276" w:lineRule="auto"/>
        <w:ind w:left="426" w:hanging="284"/>
        <w:jc w:val="both"/>
        <w:rPr>
          <w:rFonts w:ascii="Times New Roman" w:hAnsi="Times New Roman" w:cs="Times New Roman"/>
          <w:sz w:val="20"/>
          <w:szCs w:val="20"/>
        </w:rPr>
      </w:pPr>
      <w:r w:rsidRPr="000634AB">
        <w:rPr>
          <w:rFonts w:ascii="Times New Roman" w:hAnsi="Times New Roman" w:cs="Times New Roman"/>
          <w:sz w:val="20"/>
          <w:szCs w:val="20"/>
        </w:rPr>
        <w:t>Las demás que se deriven de la Constitución Federal, la Constitución Local, los tratados internacionales y, la legislación electoral federal o local.</w:t>
      </w:r>
    </w:p>
    <w:p w14:paraId="3D00650E" w14:textId="77777777" w:rsidR="00B4695D" w:rsidRPr="000634AB" w:rsidRDefault="00D11A83"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 xml:space="preserve">CAPÍTULO </w:t>
      </w:r>
      <w:r w:rsidR="00B4695D" w:rsidRPr="000634AB">
        <w:rPr>
          <w:rFonts w:ascii="Times New Roman" w:hAnsi="Times New Roman" w:cs="Times New Roman"/>
          <w:b/>
          <w:sz w:val="20"/>
          <w:szCs w:val="20"/>
        </w:rPr>
        <w:t>V</w:t>
      </w:r>
    </w:p>
    <w:p w14:paraId="53318BF2" w14:textId="77777777" w:rsidR="000D6C0C" w:rsidRPr="000634AB" w:rsidRDefault="000D6C0C"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Atención a recomendaciones, quejas y denuncias.</w:t>
      </w:r>
    </w:p>
    <w:p w14:paraId="2ED2B628" w14:textId="77777777" w:rsidR="009A0E92" w:rsidRPr="000634AB" w:rsidRDefault="009A0E92" w:rsidP="00C71AA4">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Artículo </w:t>
      </w:r>
      <w:r w:rsidR="000D6C0C" w:rsidRPr="000634AB">
        <w:rPr>
          <w:rFonts w:ascii="Times New Roman" w:hAnsi="Times New Roman" w:cs="Times New Roman"/>
          <w:sz w:val="20"/>
          <w:szCs w:val="20"/>
        </w:rPr>
        <w:t>8</w:t>
      </w:r>
      <w:r w:rsidRPr="000634AB">
        <w:rPr>
          <w:rFonts w:ascii="Times New Roman" w:hAnsi="Times New Roman" w:cs="Times New Roman"/>
          <w:sz w:val="20"/>
          <w:szCs w:val="20"/>
        </w:rPr>
        <w:t>.</w:t>
      </w:r>
    </w:p>
    <w:p w14:paraId="64A2DDF1" w14:textId="7EC2FA62" w:rsidR="000D6C0C" w:rsidRPr="000634AB" w:rsidRDefault="000D6C0C" w:rsidP="000D6C0C">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Para la atención de </w:t>
      </w:r>
      <w:r w:rsidR="00111F73" w:rsidRPr="000634AB">
        <w:rPr>
          <w:rFonts w:ascii="Times New Roman" w:hAnsi="Times New Roman" w:cs="Times New Roman"/>
          <w:sz w:val="20"/>
          <w:szCs w:val="20"/>
        </w:rPr>
        <w:t>sugerencias</w:t>
      </w:r>
      <w:r w:rsidRPr="000634AB">
        <w:rPr>
          <w:rFonts w:ascii="Times New Roman" w:hAnsi="Times New Roman" w:cs="Times New Roman"/>
          <w:sz w:val="20"/>
          <w:szCs w:val="20"/>
        </w:rPr>
        <w:t xml:space="preserve">, quejas o denuncias por violaciones a derechos humanos o incumplimiento de las directrices, políticas, buenas prácticas y acciones afirmativas que se implementen derivado de lo dispuesto en los presentes Lineamientos, el </w:t>
      </w:r>
      <w:r w:rsidR="000203B7" w:rsidRPr="000634AB">
        <w:rPr>
          <w:rFonts w:ascii="Times New Roman" w:hAnsi="Times New Roman" w:cs="Times New Roman"/>
          <w:sz w:val="20"/>
          <w:szCs w:val="20"/>
        </w:rPr>
        <w:t>personal</w:t>
      </w:r>
      <w:r w:rsidRPr="000634AB">
        <w:rPr>
          <w:rFonts w:ascii="Times New Roman" w:hAnsi="Times New Roman" w:cs="Times New Roman"/>
          <w:sz w:val="20"/>
          <w:szCs w:val="20"/>
        </w:rPr>
        <w:t xml:space="preserve"> del Tribunal podrá acudir a la </w:t>
      </w:r>
      <w:r w:rsidR="000203B7" w:rsidRPr="000634AB">
        <w:rPr>
          <w:rFonts w:ascii="Times New Roman" w:hAnsi="Times New Roman" w:cs="Times New Roman"/>
          <w:sz w:val="20"/>
          <w:szCs w:val="20"/>
        </w:rPr>
        <w:t>Coordinación</w:t>
      </w:r>
      <w:r w:rsidRPr="000634AB">
        <w:rPr>
          <w:rFonts w:ascii="Times New Roman" w:hAnsi="Times New Roman" w:cs="Times New Roman"/>
          <w:sz w:val="20"/>
          <w:szCs w:val="20"/>
        </w:rPr>
        <w:t>, en su calidad de Secretaría Técnica del Comité</w:t>
      </w:r>
      <w:r w:rsidR="00111F73" w:rsidRPr="000634AB">
        <w:rPr>
          <w:rFonts w:ascii="Times New Roman" w:hAnsi="Times New Roman" w:cs="Times New Roman"/>
          <w:sz w:val="20"/>
          <w:szCs w:val="20"/>
        </w:rPr>
        <w:t>, con fines de atención, orientación y acompañamiento para el efecto</w:t>
      </w:r>
      <w:r w:rsidRPr="000634AB">
        <w:rPr>
          <w:rFonts w:ascii="Times New Roman" w:hAnsi="Times New Roman" w:cs="Times New Roman"/>
          <w:sz w:val="20"/>
          <w:szCs w:val="20"/>
        </w:rPr>
        <w:t>.</w:t>
      </w:r>
    </w:p>
    <w:p w14:paraId="7F52C6B7" w14:textId="0E7A9E36" w:rsidR="0095155D" w:rsidRPr="000634AB" w:rsidRDefault="0095155D" w:rsidP="000D6C0C">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9.</w:t>
      </w:r>
    </w:p>
    <w:p w14:paraId="362105F6" w14:textId="1831A717" w:rsidR="006156E0" w:rsidRPr="000634AB" w:rsidRDefault="0095155D" w:rsidP="000D6C0C">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lastRenderedPageBreak/>
        <w:t xml:space="preserve">La persona servidora pública titular de la Coordinación de Derechos Humanos y Género, </w:t>
      </w:r>
      <w:r w:rsidR="00334FE2" w:rsidRPr="000634AB">
        <w:rPr>
          <w:rFonts w:ascii="Times New Roman" w:hAnsi="Times New Roman" w:cs="Times New Roman"/>
          <w:sz w:val="20"/>
          <w:szCs w:val="20"/>
        </w:rPr>
        <w:t xml:space="preserve">coadyuvará en </w:t>
      </w:r>
      <w:r w:rsidR="006156E0" w:rsidRPr="000634AB">
        <w:rPr>
          <w:rFonts w:ascii="Times New Roman" w:hAnsi="Times New Roman" w:cs="Times New Roman"/>
          <w:sz w:val="20"/>
          <w:szCs w:val="20"/>
        </w:rPr>
        <w:t xml:space="preserve">las funciones de </w:t>
      </w:r>
      <w:r w:rsidRPr="000634AB">
        <w:rPr>
          <w:rFonts w:ascii="Times New Roman" w:hAnsi="Times New Roman" w:cs="Times New Roman"/>
          <w:sz w:val="20"/>
          <w:szCs w:val="20"/>
        </w:rPr>
        <w:t>Defensor</w:t>
      </w:r>
      <w:r w:rsidR="006156E0" w:rsidRPr="000634AB">
        <w:rPr>
          <w:rFonts w:ascii="Times New Roman" w:hAnsi="Times New Roman" w:cs="Times New Roman"/>
          <w:sz w:val="20"/>
          <w:szCs w:val="20"/>
        </w:rPr>
        <w:t>ía</w:t>
      </w:r>
      <w:r w:rsidRPr="000634AB">
        <w:rPr>
          <w:rFonts w:ascii="Times New Roman" w:hAnsi="Times New Roman" w:cs="Times New Roman"/>
          <w:sz w:val="20"/>
          <w:szCs w:val="20"/>
        </w:rPr>
        <w:t xml:space="preserve"> de Derechos Humanos</w:t>
      </w:r>
      <w:r w:rsidR="00CB5C5A" w:rsidRPr="000634AB">
        <w:rPr>
          <w:rFonts w:ascii="Times New Roman" w:hAnsi="Times New Roman" w:cs="Times New Roman"/>
          <w:sz w:val="20"/>
          <w:szCs w:val="20"/>
        </w:rPr>
        <w:t xml:space="preserve"> y Género del Tribunal</w:t>
      </w:r>
      <w:r w:rsidR="006156E0" w:rsidRPr="000634AB">
        <w:rPr>
          <w:rFonts w:ascii="Times New Roman" w:hAnsi="Times New Roman" w:cs="Times New Roman"/>
          <w:sz w:val="20"/>
          <w:szCs w:val="20"/>
        </w:rPr>
        <w:t>.</w:t>
      </w:r>
    </w:p>
    <w:p w14:paraId="1114427B" w14:textId="044DE291" w:rsidR="0095155D" w:rsidRPr="000634AB" w:rsidRDefault="006156E0" w:rsidP="000D6C0C">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Se consideran funciones de Defensoría de Derechos Humanos y Género del Tribunal, su intervención, en términos de los dispuesto por el Código de Instituciones y Procedimientos Electorales de la Ciudad de México, el Reglamento Interno del Tribunal y los presentes Lineamientos, en todas las actividades procedimentales, de coordinación, formación, capacitación y certificación del personal en materia de derechos humanos y género</w:t>
      </w:r>
      <w:r w:rsidR="0095155D" w:rsidRPr="000634AB">
        <w:rPr>
          <w:rFonts w:ascii="Times New Roman" w:hAnsi="Times New Roman" w:cs="Times New Roman"/>
          <w:sz w:val="20"/>
          <w:szCs w:val="20"/>
        </w:rPr>
        <w:t xml:space="preserve">. </w:t>
      </w:r>
    </w:p>
    <w:p w14:paraId="7738BF12" w14:textId="6A77385A" w:rsidR="0095155D" w:rsidRPr="000634AB" w:rsidRDefault="0095155D" w:rsidP="00537995">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10.</w:t>
      </w:r>
    </w:p>
    <w:p w14:paraId="701E9971" w14:textId="3B8B2A51" w:rsidR="00537995" w:rsidRPr="000634AB" w:rsidRDefault="00537995" w:rsidP="00537995">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En </w:t>
      </w:r>
      <w:r w:rsidR="00CB5C5A" w:rsidRPr="000634AB">
        <w:rPr>
          <w:rFonts w:ascii="Times New Roman" w:hAnsi="Times New Roman" w:cs="Times New Roman"/>
          <w:sz w:val="20"/>
          <w:szCs w:val="20"/>
        </w:rPr>
        <w:t>los procedimientos a que se refiere el artículo 8</w:t>
      </w:r>
      <w:r w:rsidRPr="000634AB">
        <w:rPr>
          <w:rFonts w:ascii="Times New Roman" w:hAnsi="Times New Roman" w:cs="Times New Roman"/>
          <w:sz w:val="20"/>
          <w:szCs w:val="20"/>
        </w:rPr>
        <w:t>, la Coordinación intervendrá en términos de lo dispuesto por los artículos 211, fracción VI y 218 del Código de Instituciones y Procedimientos Electorales de la Ciudad de México y, 46, fracción I, inciso d) y 73 del Reglamento Interior del Tribunal.</w:t>
      </w:r>
    </w:p>
    <w:p w14:paraId="64E32F4E" w14:textId="2D3AB1D2" w:rsidR="00CB5C5A" w:rsidRPr="000634AB" w:rsidRDefault="00CB5C5A" w:rsidP="00537995">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Artículo 11.</w:t>
      </w:r>
    </w:p>
    <w:p w14:paraId="3FC48B6C" w14:textId="59FB3ED6" w:rsidR="00CB5C5A" w:rsidRPr="000634AB" w:rsidRDefault="00CB5C5A" w:rsidP="00537995">
      <w:p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Los procedimientos de queja se llevarán a cabo conforme a lo siguiente:</w:t>
      </w:r>
    </w:p>
    <w:p w14:paraId="57295658" w14:textId="437A458F" w:rsidR="000203B7" w:rsidRPr="000634AB" w:rsidRDefault="000203B7" w:rsidP="003176A0">
      <w:pPr>
        <w:pStyle w:val="Prrafodelista"/>
        <w:numPr>
          <w:ilvl w:val="0"/>
          <w:numId w:val="24"/>
        </w:num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La Coordinación informará a la presidencia del Comité,</w:t>
      </w:r>
      <w:r w:rsidR="00DF2987" w:rsidRPr="000634AB">
        <w:rPr>
          <w:rFonts w:ascii="Times New Roman" w:hAnsi="Times New Roman" w:cs="Times New Roman"/>
          <w:sz w:val="20"/>
          <w:szCs w:val="20"/>
        </w:rPr>
        <w:t xml:space="preserve"> así como a los órganos ejecutivos y auxiliares del Tribunal</w:t>
      </w:r>
      <w:r w:rsidRPr="000634AB">
        <w:rPr>
          <w:rFonts w:ascii="Times New Roman" w:hAnsi="Times New Roman" w:cs="Times New Roman"/>
          <w:sz w:val="20"/>
          <w:szCs w:val="20"/>
        </w:rPr>
        <w:t xml:space="preserve"> </w:t>
      </w:r>
      <w:r w:rsidR="00DF2987" w:rsidRPr="000634AB">
        <w:rPr>
          <w:rFonts w:ascii="Times New Roman" w:hAnsi="Times New Roman" w:cs="Times New Roman"/>
          <w:sz w:val="20"/>
          <w:szCs w:val="20"/>
        </w:rPr>
        <w:t xml:space="preserve">que corresponda, </w:t>
      </w:r>
      <w:r w:rsidRPr="000634AB">
        <w:rPr>
          <w:rFonts w:ascii="Times New Roman" w:hAnsi="Times New Roman" w:cs="Times New Roman"/>
          <w:sz w:val="20"/>
          <w:szCs w:val="20"/>
        </w:rPr>
        <w:t>sobre el asunto que se presenta, para su conocimiento.</w:t>
      </w:r>
    </w:p>
    <w:p w14:paraId="67E2481B" w14:textId="022B6882" w:rsidR="000D6C0C" w:rsidRPr="000634AB" w:rsidRDefault="000D6C0C" w:rsidP="003176A0">
      <w:pPr>
        <w:pStyle w:val="Prrafodelista"/>
        <w:numPr>
          <w:ilvl w:val="0"/>
          <w:numId w:val="24"/>
        </w:num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La Coordinación </w:t>
      </w:r>
      <w:r w:rsidR="00DF2987" w:rsidRPr="000634AB">
        <w:rPr>
          <w:rFonts w:ascii="Times New Roman" w:hAnsi="Times New Roman" w:cs="Times New Roman"/>
          <w:sz w:val="20"/>
          <w:szCs w:val="20"/>
        </w:rPr>
        <w:t xml:space="preserve">podrá </w:t>
      </w:r>
      <w:r w:rsidRPr="000634AB">
        <w:rPr>
          <w:rFonts w:ascii="Times New Roman" w:hAnsi="Times New Roman" w:cs="Times New Roman"/>
          <w:sz w:val="20"/>
          <w:szCs w:val="20"/>
        </w:rPr>
        <w:t xml:space="preserve">implementar todas las medidas y acciones </w:t>
      </w:r>
      <w:r w:rsidR="00DF2987" w:rsidRPr="000634AB">
        <w:rPr>
          <w:rFonts w:ascii="Times New Roman" w:hAnsi="Times New Roman" w:cs="Times New Roman"/>
          <w:sz w:val="20"/>
          <w:szCs w:val="20"/>
        </w:rPr>
        <w:t xml:space="preserve">que estén a su alcance </w:t>
      </w:r>
      <w:r w:rsidRPr="000634AB">
        <w:rPr>
          <w:rFonts w:ascii="Times New Roman" w:hAnsi="Times New Roman" w:cs="Times New Roman"/>
          <w:sz w:val="20"/>
          <w:szCs w:val="20"/>
        </w:rPr>
        <w:t xml:space="preserve">para salvaguardar los derechos de la víctima, la protección de su integridad, la confidencialidad y las buenas prácticas, de acuerdo con los estándares establecidos en el orden normativo nacional, local e internacional, en materia de atención a víctimas de violencia.    </w:t>
      </w:r>
    </w:p>
    <w:p w14:paraId="5D6E8C48" w14:textId="35573B45" w:rsidR="00DB2C58" w:rsidRPr="000634AB" w:rsidRDefault="000203B7" w:rsidP="003176A0">
      <w:pPr>
        <w:pStyle w:val="Prrafodelista"/>
        <w:numPr>
          <w:ilvl w:val="0"/>
          <w:numId w:val="24"/>
        </w:num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La recomendación, queja o denuncia podrá realizarse en forma presencial o de forma virtual, para lo cual, la Coordinación, con aprobación del Comité, </w:t>
      </w:r>
      <w:r w:rsidR="00354232" w:rsidRPr="000634AB">
        <w:rPr>
          <w:rFonts w:ascii="Times New Roman" w:hAnsi="Times New Roman" w:cs="Times New Roman"/>
          <w:sz w:val="20"/>
          <w:szCs w:val="20"/>
        </w:rPr>
        <w:t>i</w:t>
      </w:r>
      <w:r w:rsidR="00DB2C58" w:rsidRPr="000634AB">
        <w:rPr>
          <w:rFonts w:ascii="Times New Roman" w:hAnsi="Times New Roman" w:cs="Times New Roman"/>
          <w:sz w:val="20"/>
          <w:szCs w:val="20"/>
        </w:rPr>
        <w:t>mplementar</w:t>
      </w:r>
      <w:r w:rsidRPr="000634AB">
        <w:rPr>
          <w:rFonts w:ascii="Times New Roman" w:hAnsi="Times New Roman" w:cs="Times New Roman"/>
          <w:sz w:val="20"/>
          <w:szCs w:val="20"/>
        </w:rPr>
        <w:t>á</w:t>
      </w:r>
      <w:r w:rsidR="00DB2C58" w:rsidRPr="000634AB">
        <w:rPr>
          <w:rFonts w:ascii="Times New Roman" w:hAnsi="Times New Roman" w:cs="Times New Roman"/>
          <w:sz w:val="20"/>
          <w:szCs w:val="20"/>
        </w:rPr>
        <w:t xml:space="preserve"> un mecanismo de denuncia </w:t>
      </w:r>
      <w:r w:rsidRPr="000634AB">
        <w:rPr>
          <w:rFonts w:ascii="Times New Roman" w:hAnsi="Times New Roman" w:cs="Times New Roman"/>
          <w:sz w:val="20"/>
          <w:szCs w:val="20"/>
        </w:rPr>
        <w:t xml:space="preserve">presencial o </w:t>
      </w:r>
      <w:r w:rsidR="00DB2C58" w:rsidRPr="000634AB">
        <w:rPr>
          <w:rFonts w:ascii="Times New Roman" w:hAnsi="Times New Roman" w:cs="Times New Roman"/>
          <w:sz w:val="20"/>
          <w:szCs w:val="20"/>
        </w:rPr>
        <w:t>virtual para los casos de posible violencia, discriminación, o alguna de las conductas que se consideren imputables a</w:t>
      </w:r>
      <w:r w:rsidR="005B78A6" w:rsidRPr="000634AB">
        <w:rPr>
          <w:rFonts w:ascii="Times New Roman" w:hAnsi="Times New Roman" w:cs="Times New Roman"/>
          <w:sz w:val="20"/>
          <w:szCs w:val="20"/>
        </w:rPr>
        <w:t xml:space="preserve">l </w:t>
      </w:r>
      <w:r w:rsidR="00143A7A" w:rsidRPr="000634AB">
        <w:rPr>
          <w:rFonts w:ascii="Times New Roman" w:hAnsi="Times New Roman" w:cs="Times New Roman"/>
          <w:sz w:val="20"/>
          <w:szCs w:val="20"/>
        </w:rPr>
        <w:t>personal del</w:t>
      </w:r>
      <w:r w:rsidR="00814C7D" w:rsidRPr="000634AB">
        <w:rPr>
          <w:rFonts w:ascii="Times New Roman" w:hAnsi="Times New Roman" w:cs="Times New Roman"/>
          <w:sz w:val="20"/>
          <w:szCs w:val="20"/>
        </w:rPr>
        <w:t xml:space="preserve"> Tribunal</w:t>
      </w:r>
      <w:r w:rsidR="00DB2C58" w:rsidRPr="000634AB">
        <w:rPr>
          <w:rFonts w:ascii="Times New Roman" w:hAnsi="Times New Roman" w:cs="Times New Roman"/>
          <w:sz w:val="20"/>
          <w:szCs w:val="20"/>
        </w:rPr>
        <w:t>.</w:t>
      </w:r>
    </w:p>
    <w:p w14:paraId="75087D72" w14:textId="268ABA95" w:rsidR="005B78A6" w:rsidRPr="000634AB" w:rsidRDefault="005B78A6" w:rsidP="003176A0">
      <w:pPr>
        <w:pStyle w:val="Prrafodelista"/>
        <w:numPr>
          <w:ilvl w:val="0"/>
          <w:numId w:val="24"/>
        </w:numPr>
        <w:spacing w:line="276" w:lineRule="auto"/>
        <w:jc w:val="both"/>
        <w:rPr>
          <w:rFonts w:ascii="Times New Roman" w:hAnsi="Times New Roman" w:cs="Times New Roman"/>
          <w:sz w:val="20"/>
          <w:szCs w:val="20"/>
        </w:rPr>
      </w:pPr>
      <w:r w:rsidRPr="000634AB">
        <w:rPr>
          <w:rFonts w:ascii="Times New Roman" w:hAnsi="Times New Roman" w:cs="Times New Roman"/>
          <w:sz w:val="20"/>
          <w:szCs w:val="20"/>
        </w:rPr>
        <w:t xml:space="preserve">Si derivado de la recomendación, queja o denuncia, se desprenden </w:t>
      </w:r>
      <w:r w:rsidR="00A35F1F" w:rsidRPr="000634AB">
        <w:rPr>
          <w:rFonts w:ascii="Times New Roman" w:hAnsi="Times New Roman" w:cs="Times New Roman"/>
          <w:sz w:val="20"/>
          <w:szCs w:val="20"/>
        </w:rPr>
        <w:t xml:space="preserve">posibles infracciones a la normatividad en materia de </w:t>
      </w:r>
      <w:r w:rsidR="009C6CD4" w:rsidRPr="000634AB">
        <w:rPr>
          <w:rFonts w:ascii="Times New Roman" w:hAnsi="Times New Roman" w:cs="Times New Roman"/>
          <w:sz w:val="20"/>
          <w:szCs w:val="20"/>
        </w:rPr>
        <w:t xml:space="preserve">responsabilidades civiles, penales, </w:t>
      </w:r>
      <w:r w:rsidRPr="000634AB">
        <w:rPr>
          <w:rFonts w:ascii="Times New Roman" w:hAnsi="Times New Roman" w:cs="Times New Roman"/>
          <w:sz w:val="20"/>
          <w:szCs w:val="20"/>
        </w:rPr>
        <w:t>laborales</w:t>
      </w:r>
      <w:r w:rsidR="009C6CD4" w:rsidRPr="000634AB">
        <w:rPr>
          <w:rFonts w:ascii="Times New Roman" w:hAnsi="Times New Roman" w:cs="Times New Roman"/>
          <w:sz w:val="20"/>
          <w:szCs w:val="20"/>
        </w:rPr>
        <w:t xml:space="preserve">, administrativas, políticas o de otra naturaleza, </w:t>
      </w:r>
      <w:r w:rsidR="00A35F1F" w:rsidRPr="000634AB">
        <w:rPr>
          <w:rFonts w:ascii="Times New Roman" w:hAnsi="Times New Roman" w:cs="Times New Roman"/>
          <w:sz w:val="20"/>
          <w:szCs w:val="20"/>
        </w:rPr>
        <w:t xml:space="preserve">faltas </w:t>
      </w:r>
      <w:r w:rsidR="009C6CD4" w:rsidRPr="000634AB">
        <w:rPr>
          <w:rFonts w:ascii="Times New Roman" w:hAnsi="Times New Roman" w:cs="Times New Roman"/>
          <w:sz w:val="20"/>
          <w:szCs w:val="20"/>
        </w:rPr>
        <w:t xml:space="preserve">a la normatividad interna o </w:t>
      </w:r>
      <w:r w:rsidR="00A35F1F" w:rsidRPr="000634AB">
        <w:rPr>
          <w:rFonts w:ascii="Times New Roman" w:hAnsi="Times New Roman" w:cs="Times New Roman"/>
          <w:sz w:val="20"/>
          <w:szCs w:val="20"/>
        </w:rPr>
        <w:t>al Código de Ética del Tribunal</w:t>
      </w:r>
      <w:r w:rsidR="009C6CD4" w:rsidRPr="000634AB">
        <w:rPr>
          <w:rFonts w:ascii="Times New Roman" w:hAnsi="Times New Roman" w:cs="Times New Roman"/>
          <w:sz w:val="20"/>
          <w:szCs w:val="20"/>
        </w:rPr>
        <w:t>,</w:t>
      </w:r>
      <w:r w:rsidR="00A35F1F" w:rsidRPr="000634AB">
        <w:rPr>
          <w:rFonts w:ascii="Times New Roman" w:hAnsi="Times New Roman" w:cs="Times New Roman"/>
          <w:sz w:val="20"/>
          <w:szCs w:val="20"/>
        </w:rPr>
        <w:t xml:space="preserve"> </w:t>
      </w:r>
      <w:r w:rsidR="00DF2987" w:rsidRPr="000634AB">
        <w:rPr>
          <w:rFonts w:ascii="Times New Roman" w:hAnsi="Times New Roman" w:cs="Times New Roman"/>
          <w:sz w:val="20"/>
          <w:szCs w:val="20"/>
        </w:rPr>
        <w:t xml:space="preserve">la Coordinación </w:t>
      </w:r>
      <w:r w:rsidR="00FF2778" w:rsidRPr="000634AB">
        <w:rPr>
          <w:rFonts w:ascii="Times New Roman" w:hAnsi="Times New Roman" w:cs="Times New Roman"/>
          <w:sz w:val="20"/>
          <w:szCs w:val="20"/>
        </w:rPr>
        <w:t xml:space="preserve">deberá </w:t>
      </w:r>
      <w:r w:rsidRPr="000634AB">
        <w:rPr>
          <w:rFonts w:ascii="Times New Roman" w:hAnsi="Times New Roman" w:cs="Times New Roman"/>
          <w:sz w:val="20"/>
          <w:szCs w:val="20"/>
        </w:rPr>
        <w:t>dar</w:t>
      </w:r>
      <w:r w:rsidR="00DF2987" w:rsidRPr="000634AB">
        <w:rPr>
          <w:rFonts w:ascii="Times New Roman" w:hAnsi="Times New Roman" w:cs="Times New Roman"/>
          <w:sz w:val="20"/>
          <w:szCs w:val="20"/>
        </w:rPr>
        <w:t xml:space="preserve"> </w:t>
      </w:r>
      <w:r w:rsidRPr="000634AB">
        <w:rPr>
          <w:rFonts w:ascii="Times New Roman" w:hAnsi="Times New Roman" w:cs="Times New Roman"/>
          <w:sz w:val="20"/>
          <w:szCs w:val="20"/>
        </w:rPr>
        <w:t>vista a la Contraloría Interna</w:t>
      </w:r>
      <w:r w:rsidR="009C6CD4" w:rsidRPr="000634AB">
        <w:rPr>
          <w:rFonts w:ascii="Times New Roman" w:hAnsi="Times New Roman" w:cs="Times New Roman"/>
          <w:sz w:val="20"/>
          <w:szCs w:val="20"/>
        </w:rPr>
        <w:t>,</w:t>
      </w:r>
      <w:r w:rsidR="00722F2D" w:rsidRPr="000634AB">
        <w:rPr>
          <w:rFonts w:ascii="Times New Roman" w:hAnsi="Times New Roman" w:cs="Times New Roman"/>
          <w:sz w:val="20"/>
          <w:szCs w:val="20"/>
        </w:rPr>
        <w:t xml:space="preserve"> </w:t>
      </w:r>
      <w:r w:rsidR="00FF2778" w:rsidRPr="000634AB">
        <w:rPr>
          <w:rFonts w:ascii="Times New Roman" w:hAnsi="Times New Roman" w:cs="Times New Roman"/>
          <w:sz w:val="20"/>
          <w:szCs w:val="20"/>
        </w:rPr>
        <w:t xml:space="preserve">y podrá informarse a </w:t>
      </w:r>
      <w:r w:rsidRPr="000634AB">
        <w:rPr>
          <w:rFonts w:ascii="Times New Roman" w:hAnsi="Times New Roman" w:cs="Times New Roman"/>
          <w:sz w:val="20"/>
          <w:szCs w:val="20"/>
        </w:rPr>
        <w:t>la Comisión de Controversias Laborales y Administrativas</w:t>
      </w:r>
      <w:r w:rsidR="009C6CD4" w:rsidRPr="000634AB">
        <w:rPr>
          <w:rFonts w:ascii="Times New Roman" w:hAnsi="Times New Roman" w:cs="Times New Roman"/>
          <w:sz w:val="20"/>
          <w:szCs w:val="20"/>
        </w:rPr>
        <w:t xml:space="preserve"> o a la autoridad u órgano que </w:t>
      </w:r>
      <w:r w:rsidR="00722F2D" w:rsidRPr="000634AB">
        <w:rPr>
          <w:rFonts w:ascii="Times New Roman" w:hAnsi="Times New Roman" w:cs="Times New Roman"/>
          <w:sz w:val="20"/>
          <w:szCs w:val="20"/>
        </w:rPr>
        <w:t>corresponda, de acuerdo con sus facultades y atribuciones</w:t>
      </w:r>
      <w:r w:rsidR="009C6CD4" w:rsidRPr="000634AB">
        <w:rPr>
          <w:rFonts w:ascii="Times New Roman" w:hAnsi="Times New Roman" w:cs="Times New Roman"/>
          <w:sz w:val="20"/>
          <w:szCs w:val="20"/>
        </w:rPr>
        <w:t>, para la atención del caso</w:t>
      </w:r>
      <w:r w:rsidR="00824D9C" w:rsidRPr="000634AB">
        <w:rPr>
          <w:rFonts w:ascii="Times New Roman" w:hAnsi="Times New Roman" w:cs="Times New Roman"/>
          <w:sz w:val="20"/>
          <w:szCs w:val="20"/>
        </w:rPr>
        <w:t xml:space="preserve"> en el ámbito de su competencia</w:t>
      </w:r>
      <w:r w:rsidRPr="000634AB">
        <w:rPr>
          <w:rFonts w:ascii="Times New Roman" w:hAnsi="Times New Roman" w:cs="Times New Roman"/>
          <w:sz w:val="20"/>
          <w:szCs w:val="20"/>
        </w:rPr>
        <w:t xml:space="preserve">.  </w:t>
      </w:r>
    </w:p>
    <w:p w14:paraId="1DC7CC57" w14:textId="77777777" w:rsidR="00C9095A" w:rsidRPr="000634AB" w:rsidRDefault="00C9095A" w:rsidP="00C71AA4">
      <w:pPr>
        <w:spacing w:line="276" w:lineRule="auto"/>
        <w:jc w:val="both"/>
        <w:rPr>
          <w:rFonts w:ascii="Times New Roman" w:hAnsi="Times New Roman" w:cs="Times New Roman"/>
          <w:b/>
          <w:sz w:val="20"/>
          <w:szCs w:val="20"/>
        </w:rPr>
      </w:pPr>
    </w:p>
    <w:p w14:paraId="14F6D543" w14:textId="16EF040C" w:rsidR="00023FF4" w:rsidRDefault="00C5798C" w:rsidP="000634AB">
      <w:pPr>
        <w:spacing w:line="276" w:lineRule="auto"/>
        <w:jc w:val="center"/>
        <w:rPr>
          <w:rFonts w:ascii="Times New Roman" w:hAnsi="Times New Roman" w:cs="Times New Roman"/>
          <w:b/>
          <w:sz w:val="20"/>
          <w:szCs w:val="20"/>
        </w:rPr>
      </w:pPr>
      <w:r w:rsidRPr="000634AB">
        <w:rPr>
          <w:rFonts w:ascii="Times New Roman" w:hAnsi="Times New Roman" w:cs="Times New Roman"/>
          <w:b/>
          <w:sz w:val="20"/>
          <w:szCs w:val="20"/>
        </w:rPr>
        <w:t>ARTÍCULOS TRANSITORIOS</w:t>
      </w:r>
    </w:p>
    <w:p w14:paraId="6A7B0EA8" w14:textId="77777777" w:rsidR="000634AB" w:rsidRPr="000634AB" w:rsidRDefault="000634AB" w:rsidP="000634AB">
      <w:pPr>
        <w:spacing w:line="276" w:lineRule="auto"/>
        <w:jc w:val="center"/>
        <w:rPr>
          <w:rFonts w:ascii="Times New Roman" w:hAnsi="Times New Roman" w:cs="Times New Roman"/>
          <w:b/>
          <w:sz w:val="20"/>
          <w:szCs w:val="20"/>
        </w:rPr>
      </w:pPr>
    </w:p>
    <w:p w14:paraId="5C6032E5" w14:textId="77777777" w:rsidR="00023FF4" w:rsidRPr="000634AB" w:rsidRDefault="00C5798C" w:rsidP="000634AB">
      <w:pPr>
        <w:spacing w:line="276" w:lineRule="auto"/>
        <w:jc w:val="both"/>
        <w:rPr>
          <w:rFonts w:ascii="Times New Roman" w:hAnsi="Times New Roman" w:cs="Times New Roman"/>
          <w:sz w:val="20"/>
          <w:szCs w:val="20"/>
        </w:rPr>
      </w:pPr>
      <w:r w:rsidRPr="000634AB">
        <w:rPr>
          <w:rFonts w:ascii="Times New Roman" w:hAnsi="Times New Roman" w:cs="Times New Roman"/>
          <w:b/>
          <w:sz w:val="20"/>
          <w:szCs w:val="20"/>
        </w:rPr>
        <w:t>Primero</w:t>
      </w:r>
      <w:r w:rsidR="00023FF4" w:rsidRPr="000634AB">
        <w:rPr>
          <w:rFonts w:ascii="Times New Roman" w:hAnsi="Times New Roman" w:cs="Times New Roman"/>
          <w:sz w:val="20"/>
          <w:szCs w:val="20"/>
        </w:rPr>
        <w:t>. Los presentes Lineamientos entrarán en vigor al día siguiente de su publicación en los estrados del Tribunal.</w:t>
      </w:r>
    </w:p>
    <w:p w14:paraId="718D66F0" w14:textId="53E496AA" w:rsidR="00D11A83" w:rsidRPr="000634AB" w:rsidRDefault="00C5798C" w:rsidP="000634AB">
      <w:pPr>
        <w:spacing w:line="276" w:lineRule="auto"/>
        <w:jc w:val="both"/>
        <w:rPr>
          <w:rFonts w:ascii="Times New Roman" w:hAnsi="Times New Roman" w:cs="Times New Roman"/>
          <w:sz w:val="20"/>
          <w:szCs w:val="20"/>
        </w:rPr>
      </w:pPr>
      <w:r w:rsidRPr="000634AB">
        <w:rPr>
          <w:rFonts w:ascii="Times New Roman" w:hAnsi="Times New Roman" w:cs="Times New Roman"/>
          <w:b/>
          <w:sz w:val="20"/>
          <w:szCs w:val="20"/>
        </w:rPr>
        <w:t>Segundo</w:t>
      </w:r>
      <w:r w:rsidR="00023FF4" w:rsidRPr="000634AB">
        <w:rPr>
          <w:rFonts w:ascii="Times New Roman" w:hAnsi="Times New Roman" w:cs="Times New Roman"/>
          <w:sz w:val="20"/>
          <w:szCs w:val="20"/>
        </w:rPr>
        <w:t xml:space="preserve">. Publíquese en </w:t>
      </w:r>
      <w:r w:rsidR="009C6CD4" w:rsidRPr="000634AB">
        <w:rPr>
          <w:rFonts w:ascii="Times New Roman" w:hAnsi="Times New Roman" w:cs="Times New Roman"/>
          <w:sz w:val="20"/>
          <w:szCs w:val="20"/>
        </w:rPr>
        <w:t>los E</w:t>
      </w:r>
      <w:r w:rsidR="00023FF4" w:rsidRPr="000634AB">
        <w:rPr>
          <w:rFonts w:ascii="Times New Roman" w:hAnsi="Times New Roman" w:cs="Times New Roman"/>
          <w:sz w:val="20"/>
          <w:szCs w:val="20"/>
        </w:rPr>
        <w:t xml:space="preserve">strados </w:t>
      </w:r>
      <w:r w:rsidR="009C6CD4" w:rsidRPr="000634AB">
        <w:rPr>
          <w:rFonts w:ascii="Times New Roman" w:hAnsi="Times New Roman" w:cs="Times New Roman"/>
          <w:sz w:val="20"/>
          <w:szCs w:val="20"/>
        </w:rPr>
        <w:t xml:space="preserve">y en los sitios de internet e intranet </w:t>
      </w:r>
      <w:r w:rsidR="00023FF4" w:rsidRPr="000634AB">
        <w:rPr>
          <w:rFonts w:ascii="Times New Roman" w:hAnsi="Times New Roman" w:cs="Times New Roman"/>
          <w:sz w:val="20"/>
          <w:szCs w:val="20"/>
        </w:rPr>
        <w:t>del Tribunal</w:t>
      </w:r>
      <w:r w:rsidR="008777BE" w:rsidRPr="000634AB">
        <w:rPr>
          <w:rFonts w:ascii="Times New Roman" w:hAnsi="Times New Roman" w:cs="Times New Roman"/>
          <w:sz w:val="20"/>
          <w:szCs w:val="20"/>
        </w:rPr>
        <w:t>.</w:t>
      </w:r>
    </w:p>
    <w:sectPr w:rsidR="00D11A83" w:rsidRPr="000634AB" w:rsidSect="00334FE2">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3423" w14:textId="77777777" w:rsidR="008A0920" w:rsidRDefault="008A0920" w:rsidP="00CA1BCA">
      <w:pPr>
        <w:spacing w:after="0" w:line="240" w:lineRule="auto"/>
      </w:pPr>
      <w:r>
        <w:separator/>
      </w:r>
    </w:p>
  </w:endnote>
  <w:endnote w:type="continuationSeparator" w:id="0">
    <w:p w14:paraId="12CAF91F" w14:textId="77777777" w:rsidR="008A0920" w:rsidRDefault="008A0920"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24759"/>
      <w:docPartObj>
        <w:docPartGallery w:val="Page Numbers (Bottom of Page)"/>
        <w:docPartUnique/>
      </w:docPartObj>
    </w:sdtPr>
    <w:sdtEndPr/>
    <w:sdtContent>
      <w:p w14:paraId="6CC3CB3D" w14:textId="77777777" w:rsidR="000634AB" w:rsidRDefault="000634AB" w:rsidP="000634AB">
        <w:pPr>
          <w:pStyle w:val="Encabezado"/>
        </w:pPr>
      </w:p>
      <w:p w14:paraId="2E58DD98" w14:textId="28F26C18" w:rsidR="000634AB" w:rsidRPr="001A0DF6" w:rsidRDefault="000634AB"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w:t>
        </w:r>
        <w:r w:rsidR="00F90F9E">
          <w:rPr>
            <w:rFonts w:ascii="Arial" w:hAnsi="Arial" w:cs="Arial"/>
            <w:sz w:val="18"/>
            <w:szCs w:val="18"/>
          </w:rPr>
          <w:t>Derechos Humanos y Género</w:t>
        </w:r>
        <w:r>
          <w:rPr>
            <w:rFonts w:ascii="Arial" w:hAnsi="Arial" w:cs="Arial"/>
            <w:sz w:val="18"/>
            <w:szCs w:val="18"/>
          </w:rPr>
          <w:t xml:space="preserve">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F90F9E">
          <w:rPr>
            <w:rStyle w:val="Nmerodepgina"/>
            <w:rFonts w:ascii="Arial" w:hAnsi="Arial" w:cs="Arial"/>
            <w:noProof/>
            <w:sz w:val="18"/>
            <w:szCs w:val="18"/>
          </w:rPr>
          <w:t>6</w:t>
        </w:r>
        <w:r w:rsidRPr="005B6D5B">
          <w:rPr>
            <w:rStyle w:val="Nmerodepgina"/>
            <w:rFonts w:ascii="Arial" w:hAnsi="Arial" w:cs="Arial"/>
            <w:sz w:val="18"/>
            <w:szCs w:val="18"/>
          </w:rPr>
          <w:fldChar w:fldCharType="end"/>
        </w:r>
      </w:p>
      <w:p w14:paraId="04C5B0E1" w14:textId="538347E9" w:rsidR="001406A0" w:rsidRDefault="008A0920"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F42F" w14:textId="77777777" w:rsidR="008A0920" w:rsidRDefault="008A0920" w:rsidP="00CA1BCA">
      <w:pPr>
        <w:spacing w:after="0" w:line="240" w:lineRule="auto"/>
      </w:pPr>
      <w:r>
        <w:separator/>
      </w:r>
    </w:p>
  </w:footnote>
  <w:footnote w:type="continuationSeparator" w:id="0">
    <w:p w14:paraId="4451E30D" w14:textId="77777777" w:rsidR="008A0920" w:rsidRDefault="008A0920"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A7"/>
    <w:multiLevelType w:val="hybridMultilevel"/>
    <w:tmpl w:val="7DDCEA92"/>
    <w:lvl w:ilvl="0" w:tplc="F3A472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8023C"/>
    <w:multiLevelType w:val="hybridMultilevel"/>
    <w:tmpl w:val="6DC467C6"/>
    <w:lvl w:ilvl="0" w:tplc="6D2CA7C6">
      <w:start w:val="1"/>
      <w:numFmt w:val="upperRoman"/>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11FAD"/>
    <w:multiLevelType w:val="hybridMultilevel"/>
    <w:tmpl w:val="84C87EB2"/>
    <w:lvl w:ilvl="0" w:tplc="FA620F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B029D"/>
    <w:multiLevelType w:val="hybridMultilevel"/>
    <w:tmpl w:val="F26A59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13EBE"/>
    <w:multiLevelType w:val="hybridMultilevel"/>
    <w:tmpl w:val="FEE8A3F6"/>
    <w:lvl w:ilvl="0" w:tplc="8B3E4258">
      <w:start w:val="1"/>
      <w:numFmt w:val="upperRoman"/>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C19F4"/>
    <w:multiLevelType w:val="hybridMultilevel"/>
    <w:tmpl w:val="8D7C51EA"/>
    <w:lvl w:ilvl="0" w:tplc="D16CC704">
      <w:start w:val="1"/>
      <w:numFmt w:val="lowerLetter"/>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17EC5"/>
    <w:multiLevelType w:val="hybridMultilevel"/>
    <w:tmpl w:val="55F891C6"/>
    <w:lvl w:ilvl="0" w:tplc="FA620F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40069"/>
    <w:multiLevelType w:val="hybridMultilevel"/>
    <w:tmpl w:val="B322B4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E7248"/>
    <w:multiLevelType w:val="hybridMultilevel"/>
    <w:tmpl w:val="EB3AC2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03369"/>
    <w:multiLevelType w:val="hybridMultilevel"/>
    <w:tmpl w:val="46221196"/>
    <w:lvl w:ilvl="0" w:tplc="F71C8C34">
      <w:start w:val="1"/>
      <w:numFmt w:val="upperRoman"/>
      <w:suff w:val="space"/>
      <w:lvlText w:val="%1."/>
      <w:lvlJc w:val="left"/>
      <w:pPr>
        <w:ind w:left="0" w:firstLine="0"/>
      </w:pPr>
      <w:rPr>
        <w:rFonts w:ascii="Arial" w:eastAsiaTheme="minorHAnsi" w:hAnsi="Arial" w:cs="Arial"/>
        <w:b/>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0" w15:restartNumberingAfterBreak="0">
    <w:nsid w:val="28CD72CC"/>
    <w:multiLevelType w:val="hybridMultilevel"/>
    <w:tmpl w:val="EB3AC2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0F6448"/>
    <w:multiLevelType w:val="hybridMultilevel"/>
    <w:tmpl w:val="73D4F140"/>
    <w:lvl w:ilvl="0" w:tplc="DE6EAB7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8A5ED7"/>
    <w:multiLevelType w:val="hybridMultilevel"/>
    <w:tmpl w:val="91A87700"/>
    <w:lvl w:ilvl="0" w:tplc="C19E7CDE">
      <w:start w:val="1"/>
      <w:numFmt w:val="upperRoman"/>
      <w:suff w:val="space"/>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192A31"/>
    <w:multiLevelType w:val="hybridMultilevel"/>
    <w:tmpl w:val="EE80366C"/>
    <w:lvl w:ilvl="0" w:tplc="512A0A56">
      <w:start w:val="1"/>
      <w:numFmt w:val="upperRoman"/>
      <w:suff w:val="space"/>
      <w:lvlText w:val="%1."/>
      <w:lvlJc w:val="left"/>
      <w:pPr>
        <w:ind w:left="0" w:firstLine="0"/>
      </w:pPr>
      <w:rPr>
        <w:rFonts w:ascii="Arial" w:eastAsiaTheme="minorHAnsi" w:hAnsi="Arial"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9C5065"/>
    <w:multiLevelType w:val="hybridMultilevel"/>
    <w:tmpl w:val="43D6E006"/>
    <w:lvl w:ilvl="0" w:tplc="6A62A6B6">
      <w:start w:val="1"/>
      <w:numFmt w:val="upperRoman"/>
      <w:suff w:val="space"/>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DC651B"/>
    <w:multiLevelType w:val="hybridMultilevel"/>
    <w:tmpl w:val="3768EA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31230F"/>
    <w:multiLevelType w:val="hybridMultilevel"/>
    <w:tmpl w:val="4A2E2486"/>
    <w:lvl w:ilvl="0" w:tplc="EE026D16">
      <w:start w:val="1"/>
      <w:numFmt w:val="upperRoman"/>
      <w:suff w:val="space"/>
      <w:lvlText w:val="%1."/>
      <w:lvlJc w:val="righ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44AAF"/>
    <w:multiLevelType w:val="hybridMultilevel"/>
    <w:tmpl w:val="BF9AFEA2"/>
    <w:lvl w:ilvl="0" w:tplc="78C4566C">
      <w:start w:val="1"/>
      <w:numFmt w:val="lowerLetter"/>
      <w:suff w:val="space"/>
      <w:lvlText w:val="%1)"/>
      <w:lvlJc w:val="left"/>
      <w:pPr>
        <w:ind w:left="0" w:firstLine="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6CE7D3F"/>
    <w:multiLevelType w:val="hybridMultilevel"/>
    <w:tmpl w:val="3872C732"/>
    <w:lvl w:ilvl="0" w:tplc="91C6CD44">
      <w:start w:val="1"/>
      <w:numFmt w:val="lowerLetter"/>
      <w:suff w:val="space"/>
      <w:lvlText w:val="%1)"/>
      <w:lvlJc w:val="left"/>
      <w:pPr>
        <w:ind w:left="0" w:firstLine="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9" w15:restartNumberingAfterBreak="0">
    <w:nsid w:val="5017592F"/>
    <w:multiLevelType w:val="hybridMultilevel"/>
    <w:tmpl w:val="C1009C7A"/>
    <w:lvl w:ilvl="0" w:tplc="80B8A8B8">
      <w:start w:val="1"/>
      <w:numFmt w:val="upperRoman"/>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6C38D4"/>
    <w:multiLevelType w:val="hybridMultilevel"/>
    <w:tmpl w:val="73DA094A"/>
    <w:lvl w:ilvl="0" w:tplc="9B70A76A">
      <w:start w:val="1"/>
      <w:numFmt w:val="upperRoman"/>
      <w:suff w:val="space"/>
      <w:lvlText w:val="%1."/>
      <w:lvlJc w:val="left"/>
      <w:pPr>
        <w:ind w:left="0" w:firstLine="0"/>
      </w:pPr>
      <w:rPr>
        <w:rFonts w:ascii="Arial" w:eastAsiaTheme="minorHAnsi" w:hAnsi="Arial" w:cs="Arial"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5AA539C8"/>
    <w:multiLevelType w:val="hybridMultilevel"/>
    <w:tmpl w:val="C1009C7A"/>
    <w:lvl w:ilvl="0" w:tplc="80B8A8B8">
      <w:start w:val="1"/>
      <w:numFmt w:val="upperRoman"/>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BA1DC7"/>
    <w:multiLevelType w:val="hybridMultilevel"/>
    <w:tmpl w:val="98686EB0"/>
    <w:lvl w:ilvl="0" w:tplc="BA0CCD96">
      <w:start w:val="1"/>
      <w:numFmt w:val="upperRoman"/>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005014"/>
    <w:multiLevelType w:val="hybridMultilevel"/>
    <w:tmpl w:val="6DA60910"/>
    <w:lvl w:ilvl="0" w:tplc="7E38C9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A1B3A"/>
    <w:multiLevelType w:val="hybridMultilevel"/>
    <w:tmpl w:val="98686EB0"/>
    <w:lvl w:ilvl="0" w:tplc="BA0CCD96">
      <w:start w:val="1"/>
      <w:numFmt w:val="upperRoman"/>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71D3D"/>
    <w:multiLevelType w:val="hybridMultilevel"/>
    <w:tmpl w:val="BA4A359A"/>
    <w:lvl w:ilvl="0" w:tplc="FA620F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1"/>
  </w:num>
  <w:num w:numId="5">
    <w:abstractNumId w:val="23"/>
  </w:num>
  <w:num w:numId="6">
    <w:abstractNumId w:val="19"/>
  </w:num>
  <w:num w:numId="7">
    <w:abstractNumId w:val="5"/>
  </w:num>
  <w:num w:numId="8">
    <w:abstractNumId w:val="22"/>
  </w:num>
  <w:num w:numId="9">
    <w:abstractNumId w:val="16"/>
  </w:num>
  <w:num w:numId="10">
    <w:abstractNumId w:val="14"/>
  </w:num>
  <w:num w:numId="11">
    <w:abstractNumId w:val="24"/>
  </w:num>
  <w:num w:numId="12">
    <w:abstractNumId w:val="12"/>
  </w:num>
  <w:num w:numId="13">
    <w:abstractNumId w:val="20"/>
  </w:num>
  <w:num w:numId="14">
    <w:abstractNumId w:val="9"/>
  </w:num>
  <w:num w:numId="15">
    <w:abstractNumId w:val="17"/>
  </w:num>
  <w:num w:numId="16">
    <w:abstractNumId w:val="18"/>
  </w:num>
  <w:num w:numId="17">
    <w:abstractNumId w:val="21"/>
  </w:num>
  <w:num w:numId="18">
    <w:abstractNumId w:val="2"/>
  </w:num>
  <w:num w:numId="19">
    <w:abstractNumId w:val="6"/>
  </w:num>
  <w:num w:numId="20">
    <w:abstractNumId w:val="25"/>
  </w:num>
  <w:num w:numId="21">
    <w:abstractNumId w:val="3"/>
  </w:num>
  <w:num w:numId="22">
    <w:abstractNumId w:val="7"/>
  </w:num>
  <w:num w:numId="23">
    <w:abstractNumId w:val="10"/>
  </w:num>
  <w:num w:numId="24">
    <w:abstractNumId w:val="15"/>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FB6"/>
    <w:rsid w:val="00044C92"/>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92A9B"/>
    <w:rsid w:val="000A6440"/>
    <w:rsid w:val="000A72E9"/>
    <w:rsid w:val="000B034D"/>
    <w:rsid w:val="000B05FF"/>
    <w:rsid w:val="000C23E8"/>
    <w:rsid w:val="000C3CA9"/>
    <w:rsid w:val="000D6318"/>
    <w:rsid w:val="000D6C0C"/>
    <w:rsid w:val="000D741A"/>
    <w:rsid w:val="000E4BBC"/>
    <w:rsid w:val="000E5AF2"/>
    <w:rsid w:val="000E74AC"/>
    <w:rsid w:val="000E7E73"/>
    <w:rsid w:val="000F022C"/>
    <w:rsid w:val="000F1EBE"/>
    <w:rsid w:val="000F2BDE"/>
    <w:rsid w:val="001010F0"/>
    <w:rsid w:val="00105AD1"/>
    <w:rsid w:val="00106AFB"/>
    <w:rsid w:val="00111F73"/>
    <w:rsid w:val="0011437B"/>
    <w:rsid w:val="00114E2D"/>
    <w:rsid w:val="00114EB7"/>
    <w:rsid w:val="0012175D"/>
    <w:rsid w:val="00121FBE"/>
    <w:rsid w:val="00124B6A"/>
    <w:rsid w:val="00125759"/>
    <w:rsid w:val="00132196"/>
    <w:rsid w:val="00136FDB"/>
    <w:rsid w:val="001402C7"/>
    <w:rsid w:val="001406A0"/>
    <w:rsid w:val="0014155A"/>
    <w:rsid w:val="00143A7A"/>
    <w:rsid w:val="00153947"/>
    <w:rsid w:val="0015692D"/>
    <w:rsid w:val="00161AE1"/>
    <w:rsid w:val="0016285E"/>
    <w:rsid w:val="00167E84"/>
    <w:rsid w:val="00171436"/>
    <w:rsid w:val="00173049"/>
    <w:rsid w:val="00177A44"/>
    <w:rsid w:val="00184991"/>
    <w:rsid w:val="00190644"/>
    <w:rsid w:val="00194D6B"/>
    <w:rsid w:val="001952B8"/>
    <w:rsid w:val="001964E9"/>
    <w:rsid w:val="001A45A0"/>
    <w:rsid w:val="001A56FD"/>
    <w:rsid w:val="001A5C5C"/>
    <w:rsid w:val="001B4BBB"/>
    <w:rsid w:val="001C24E6"/>
    <w:rsid w:val="001D6C01"/>
    <w:rsid w:val="001D73E0"/>
    <w:rsid w:val="001E524C"/>
    <w:rsid w:val="001E5878"/>
    <w:rsid w:val="001F271F"/>
    <w:rsid w:val="001F2E76"/>
    <w:rsid w:val="001F486A"/>
    <w:rsid w:val="00200609"/>
    <w:rsid w:val="00201DD7"/>
    <w:rsid w:val="0020674D"/>
    <w:rsid w:val="002130BB"/>
    <w:rsid w:val="0021368B"/>
    <w:rsid w:val="0021462A"/>
    <w:rsid w:val="00224696"/>
    <w:rsid w:val="00236CCB"/>
    <w:rsid w:val="00242C63"/>
    <w:rsid w:val="002514C0"/>
    <w:rsid w:val="00251AC7"/>
    <w:rsid w:val="00255259"/>
    <w:rsid w:val="00257EC3"/>
    <w:rsid w:val="00270D4B"/>
    <w:rsid w:val="0027271E"/>
    <w:rsid w:val="0027604E"/>
    <w:rsid w:val="0028333F"/>
    <w:rsid w:val="00283A57"/>
    <w:rsid w:val="00286E6F"/>
    <w:rsid w:val="0029676C"/>
    <w:rsid w:val="002A4B2D"/>
    <w:rsid w:val="002B2B02"/>
    <w:rsid w:val="002D485F"/>
    <w:rsid w:val="002D6E8F"/>
    <w:rsid w:val="002F4840"/>
    <w:rsid w:val="002F51B1"/>
    <w:rsid w:val="003004AD"/>
    <w:rsid w:val="00305A2E"/>
    <w:rsid w:val="00307BA7"/>
    <w:rsid w:val="00310DFC"/>
    <w:rsid w:val="00310FE2"/>
    <w:rsid w:val="003176A0"/>
    <w:rsid w:val="00326821"/>
    <w:rsid w:val="00326D32"/>
    <w:rsid w:val="00331C51"/>
    <w:rsid w:val="003348E2"/>
    <w:rsid w:val="00334FE2"/>
    <w:rsid w:val="003356F9"/>
    <w:rsid w:val="00345B27"/>
    <w:rsid w:val="0035255A"/>
    <w:rsid w:val="00354232"/>
    <w:rsid w:val="00355678"/>
    <w:rsid w:val="00355B5C"/>
    <w:rsid w:val="00356ECB"/>
    <w:rsid w:val="0035777B"/>
    <w:rsid w:val="00360371"/>
    <w:rsid w:val="00366BE7"/>
    <w:rsid w:val="00374BD8"/>
    <w:rsid w:val="0037547E"/>
    <w:rsid w:val="00383E90"/>
    <w:rsid w:val="00383FFC"/>
    <w:rsid w:val="00384F2D"/>
    <w:rsid w:val="00394F2F"/>
    <w:rsid w:val="00395DDA"/>
    <w:rsid w:val="003A2ABC"/>
    <w:rsid w:val="003B101B"/>
    <w:rsid w:val="003B5AC0"/>
    <w:rsid w:val="003C0519"/>
    <w:rsid w:val="003C10A1"/>
    <w:rsid w:val="003C4A19"/>
    <w:rsid w:val="003D0A2B"/>
    <w:rsid w:val="003D1B5B"/>
    <w:rsid w:val="003D4123"/>
    <w:rsid w:val="003D5618"/>
    <w:rsid w:val="003E340C"/>
    <w:rsid w:val="003F3200"/>
    <w:rsid w:val="003F76BF"/>
    <w:rsid w:val="00401144"/>
    <w:rsid w:val="00402B0D"/>
    <w:rsid w:val="004036BA"/>
    <w:rsid w:val="00410116"/>
    <w:rsid w:val="004115F7"/>
    <w:rsid w:val="00417D1A"/>
    <w:rsid w:val="00420503"/>
    <w:rsid w:val="00420B46"/>
    <w:rsid w:val="00423EDD"/>
    <w:rsid w:val="0042606D"/>
    <w:rsid w:val="00426819"/>
    <w:rsid w:val="0043143A"/>
    <w:rsid w:val="0044493D"/>
    <w:rsid w:val="004449EE"/>
    <w:rsid w:val="00444DD6"/>
    <w:rsid w:val="0046718B"/>
    <w:rsid w:val="00475BE2"/>
    <w:rsid w:val="00477276"/>
    <w:rsid w:val="00482AAA"/>
    <w:rsid w:val="00483AFB"/>
    <w:rsid w:val="00486A01"/>
    <w:rsid w:val="0048746D"/>
    <w:rsid w:val="00487636"/>
    <w:rsid w:val="00491859"/>
    <w:rsid w:val="004937E9"/>
    <w:rsid w:val="004955AF"/>
    <w:rsid w:val="004A2DB3"/>
    <w:rsid w:val="004A36A5"/>
    <w:rsid w:val="004A394A"/>
    <w:rsid w:val="004A3FE2"/>
    <w:rsid w:val="004A4A60"/>
    <w:rsid w:val="004A4F8B"/>
    <w:rsid w:val="004A6DB0"/>
    <w:rsid w:val="004A795C"/>
    <w:rsid w:val="004C5D6A"/>
    <w:rsid w:val="004C68DE"/>
    <w:rsid w:val="004C6F05"/>
    <w:rsid w:val="004D174A"/>
    <w:rsid w:val="004D20D6"/>
    <w:rsid w:val="004D5380"/>
    <w:rsid w:val="004E1E0E"/>
    <w:rsid w:val="004E69FC"/>
    <w:rsid w:val="004F2D00"/>
    <w:rsid w:val="004F3C4F"/>
    <w:rsid w:val="004F66B5"/>
    <w:rsid w:val="005000E0"/>
    <w:rsid w:val="0050373E"/>
    <w:rsid w:val="00503C77"/>
    <w:rsid w:val="00511227"/>
    <w:rsid w:val="0051458D"/>
    <w:rsid w:val="00516E7E"/>
    <w:rsid w:val="0051708A"/>
    <w:rsid w:val="00536186"/>
    <w:rsid w:val="00537995"/>
    <w:rsid w:val="00544D0A"/>
    <w:rsid w:val="00555C95"/>
    <w:rsid w:val="00563A96"/>
    <w:rsid w:val="00566C71"/>
    <w:rsid w:val="00574F3D"/>
    <w:rsid w:val="00577791"/>
    <w:rsid w:val="0058241C"/>
    <w:rsid w:val="00590D20"/>
    <w:rsid w:val="005956D2"/>
    <w:rsid w:val="005A1FF4"/>
    <w:rsid w:val="005A2667"/>
    <w:rsid w:val="005A313B"/>
    <w:rsid w:val="005A5FC6"/>
    <w:rsid w:val="005A69C0"/>
    <w:rsid w:val="005B6980"/>
    <w:rsid w:val="005B78A6"/>
    <w:rsid w:val="005C139E"/>
    <w:rsid w:val="005C1E24"/>
    <w:rsid w:val="005C3ADE"/>
    <w:rsid w:val="005C4C26"/>
    <w:rsid w:val="005C5644"/>
    <w:rsid w:val="005C7A54"/>
    <w:rsid w:val="005D0077"/>
    <w:rsid w:val="005D38B3"/>
    <w:rsid w:val="005E3A01"/>
    <w:rsid w:val="005E54E7"/>
    <w:rsid w:val="005F2403"/>
    <w:rsid w:val="005F263A"/>
    <w:rsid w:val="005F4380"/>
    <w:rsid w:val="005F4A1D"/>
    <w:rsid w:val="005F539B"/>
    <w:rsid w:val="005F53B8"/>
    <w:rsid w:val="005F791D"/>
    <w:rsid w:val="00605507"/>
    <w:rsid w:val="00605F42"/>
    <w:rsid w:val="00606C10"/>
    <w:rsid w:val="00614503"/>
    <w:rsid w:val="006156E0"/>
    <w:rsid w:val="0062027E"/>
    <w:rsid w:val="0064279F"/>
    <w:rsid w:val="00645CD0"/>
    <w:rsid w:val="006471BB"/>
    <w:rsid w:val="00655BD6"/>
    <w:rsid w:val="00656978"/>
    <w:rsid w:val="006613EE"/>
    <w:rsid w:val="00665596"/>
    <w:rsid w:val="00666334"/>
    <w:rsid w:val="00666B8A"/>
    <w:rsid w:val="0067161D"/>
    <w:rsid w:val="00672E86"/>
    <w:rsid w:val="00675DF9"/>
    <w:rsid w:val="006830DC"/>
    <w:rsid w:val="00684964"/>
    <w:rsid w:val="0068612F"/>
    <w:rsid w:val="006A5C1C"/>
    <w:rsid w:val="006B410E"/>
    <w:rsid w:val="006B519C"/>
    <w:rsid w:val="006B5799"/>
    <w:rsid w:val="006B5CD7"/>
    <w:rsid w:val="006B6D62"/>
    <w:rsid w:val="006C197F"/>
    <w:rsid w:val="006C2813"/>
    <w:rsid w:val="006C69AE"/>
    <w:rsid w:val="006D1B4F"/>
    <w:rsid w:val="006D3A93"/>
    <w:rsid w:val="006E058C"/>
    <w:rsid w:val="006E3473"/>
    <w:rsid w:val="006E62D1"/>
    <w:rsid w:val="006E6751"/>
    <w:rsid w:val="006F5447"/>
    <w:rsid w:val="006F659E"/>
    <w:rsid w:val="006F7266"/>
    <w:rsid w:val="00702740"/>
    <w:rsid w:val="00702DC5"/>
    <w:rsid w:val="00703DAF"/>
    <w:rsid w:val="00705D56"/>
    <w:rsid w:val="00711892"/>
    <w:rsid w:val="00715161"/>
    <w:rsid w:val="007210D9"/>
    <w:rsid w:val="00722F2D"/>
    <w:rsid w:val="00725794"/>
    <w:rsid w:val="00725859"/>
    <w:rsid w:val="00726587"/>
    <w:rsid w:val="0073265A"/>
    <w:rsid w:val="007439CB"/>
    <w:rsid w:val="0074600F"/>
    <w:rsid w:val="00750503"/>
    <w:rsid w:val="0075064C"/>
    <w:rsid w:val="00750C33"/>
    <w:rsid w:val="00752E98"/>
    <w:rsid w:val="007600EE"/>
    <w:rsid w:val="00766944"/>
    <w:rsid w:val="00766AEE"/>
    <w:rsid w:val="00770CF7"/>
    <w:rsid w:val="0077649C"/>
    <w:rsid w:val="007816D3"/>
    <w:rsid w:val="007835FF"/>
    <w:rsid w:val="00791D5A"/>
    <w:rsid w:val="00793620"/>
    <w:rsid w:val="007A02AA"/>
    <w:rsid w:val="007A4273"/>
    <w:rsid w:val="007B6E1C"/>
    <w:rsid w:val="007C3E5C"/>
    <w:rsid w:val="007E173D"/>
    <w:rsid w:val="007F1642"/>
    <w:rsid w:val="00801A45"/>
    <w:rsid w:val="008026A2"/>
    <w:rsid w:val="00807CE5"/>
    <w:rsid w:val="00810690"/>
    <w:rsid w:val="00810813"/>
    <w:rsid w:val="00814C7D"/>
    <w:rsid w:val="0082106C"/>
    <w:rsid w:val="00824D9C"/>
    <w:rsid w:val="00825E3C"/>
    <w:rsid w:val="008300F0"/>
    <w:rsid w:val="00830DBC"/>
    <w:rsid w:val="008317C8"/>
    <w:rsid w:val="0083363C"/>
    <w:rsid w:val="008357DE"/>
    <w:rsid w:val="00841C57"/>
    <w:rsid w:val="0084690F"/>
    <w:rsid w:val="008476BB"/>
    <w:rsid w:val="00847AA9"/>
    <w:rsid w:val="00862E8C"/>
    <w:rsid w:val="008665DB"/>
    <w:rsid w:val="00866EE8"/>
    <w:rsid w:val="00871AA4"/>
    <w:rsid w:val="00873898"/>
    <w:rsid w:val="008777BE"/>
    <w:rsid w:val="00880BB7"/>
    <w:rsid w:val="008815A1"/>
    <w:rsid w:val="00881E15"/>
    <w:rsid w:val="00884FAB"/>
    <w:rsid w:val="00886C03"/>
    <w:rsid w:val="00893BEC"/>
    <w:rsid w:val="00896EE0"/>
    <w:rsid w:val="008A004C"/>
    <w:rsid w:val="008A0920"/>
    <w:rsid w:val="008B2A6F"/>
    <w:rsid w:val="008B300B"/>
    <w:rsid w:val="008B41EB"/>
    <w:rsid w:val="008B529E"/>
    <w:rsid w:val="008B65BA"/>
    <w:rsid w:val="008C1841"/>
    <w:rsid w:val="008C2436"/>
    <w:rsid w:val="008D05FB"/>
    <w:rsid w:val="008D648B"/>
    <w:rsid w:val="008D7FDB"/>
    <w:rsid w:val="008E3A4B"/>
    <w:rsid w:val="008F155C"/>
    <w:rsid w:val="008F2A5A"/>
    <w:rsid w:val="0090083E"/>
    <w:rsid w:val="009044B3"/>
    <w:rsid w:val="0091383B"/>
    <w:rsid w:val="00915AEA"/>
    <w:rsid w:val="009218E8"/>
    <w:rsid w:val="00924F18"/>
    <w:rsid w:val="00927D77"/>
    <w:rsid w:val="00932A6D"/>
    <w:rsid w:val="00935027"/>
    <w:rsid w:val="00942C13"/>
    <w:rsid w:val="00945BD1"/>
    <w:rsid w:val="0095155D"/>
    <w:rsid w:val="009566AD"/>
    <w:rsid w:val="009617AC"/>
    <w:rsid w:val="009679C9"/>
    <w:rsid w:val="00971118"/>
    <w:rsid w:val="00974B9D"/>
    <w:rsid w:val="00974DFE"/>
    <w:rsid w:val="009762B2"/>
    <w:rsid w:val="00985213"/>
    <w:rsid w:val="00985D36"/>
    <w:rsid w:val="00987523"/>
    <w:rsid w:val="009933F8"/>
    <w:rsid w:val="009A0E92"/>
    <w:rsid w:val="009A2325"/>
    <w:rsid w:val="009A251F"/>
    <w:rsid w:val="009B35F0"/>
    <w:rsid w:val="009B498B"/>
    <w:rsid w:val="009C34DC"/>
    <w:rsid w:val="009C5434"/>
    <w:rsid w:val="009C6A12"/>
    <w:rsid w:val="009C6CD4"/>
    <w:rsid w:val="009C758B"/>
    <w:rsid w:val="009D05B2"/>
    <w:rsid w:val="009D7AF9"/>
    <w:rsid w:val="009F0C26"/>
    <w:rsid w:val="009F51CD"/>
    <w:rsid w:val="009F6AC5"/>
    <w:rsid w:val="00A057C6"/>
    <w:rsid w:val="00A05B44"/>
    <w:rsid w:val="00A06990"/>
    <w:rsid w:val="00A07EA4"/>
    <w:rsid w:val="00A15B8B"/>
    <w:rsid w:val="00A168E6"/>
    <w:rsid w:val="00A206CD"/>
    <w:rsid w:val="00A20AAD"/>
    <w:rsid w:val="00A222F1"/>
    <w:rsid w:val="00A27474"/>
    <w:rsid w:val="00A3047C"/>
    <w:rsid w:val="00A331DC"/>
    <w:rsid w:val="00A35F1F"/>
    <w:rsid w:val="00A37B5A"/>
    <w:rsid w:val="00A415E5"/>
    <w:rsid w:val="00A43EAF"/>
    <w:rsid w:val="00A45763"/>
    <w:rsid w:val="00A46C3A"/>
    <w:rsid w:val="00A4713C"/>
    <w:rsid w:val="00A60C1D"/>
    <w:rsid w:val="00A676C0"/>
    <w:rsid w:val="00A67AF1"/>
    <w:rsid w:val="00A7099B"/>
    <w:rsid w:val="00A8283F"/>
    <w:rsid w:val="00A92F3F"/>
    <w:rsid w:val="00A951CA"/>
    <w:rsid w:val="00A9715A"/>
    <w:rsid w:val="00AA0593"/>
    <w:rsid w:val="00AA3613"/>
    <w:rsid w:val="00AB6E8D"/>
    <w:rsid w:val="00AC1F3B"/>
    <w:rsid w:val="00AC538C"/>
    <w:rsid w:val="00AC577C"/>
    <w:rsid w:val="00AE487C"/>
    <w:rsid w:val="00B0034A"/>
    <w:rsid w:val="00B00B97"/>
    <w:rsid w:val="00B03D8F"/>
    <w:rsid w:val="00B06407"/>
    <w:rsid w:val="00B06E63"/>
    <w:rsid w:val="00B10E7C"/>
    <w:rsid w:val="00B15C8E"/>
    <w:rsid w:val="00B16DE3"/>
    <w:rsid w:val="00B3382B"/>
    <w:rsid w:val="00B3489D"/>
    <w:rsid w:val="00B45042"/>
    <w:rsid w:val="00B4695D"/>
    <w:rsid w:val="00B54373"/>
    <w:rsid w:val="00B56350"/>
    <w:rsid w:val="00B63851"/>
    <w:rsid w:val="00B72E66"/>
    <w:rsid w:val="00B7426B"/>
    <w:rsid w:val="00B760B3"/>
    <w:rsid w:val="00B82D1C"/>
    <w:rsid w:val="00B865F1"/>
    <w:rsid w:val="00B91607"/>
    <w:rsid w:val="00B918FC"/>
    <w:rsid w:val="00B9722F"/>
    <w:rsid w:val="00BA5AB5"/>
    <w:rsid w:val="00BB2DD6"/>
    <w:rsid w:val="00BB5FC5"/>
    <w:rsid w:val="00BC15F1"/>
    <w:rsid w:val="00BC3DE7"/>
    <w:rsid w:val="00BC62E6"/>
    <w:rsid w:val="00BE3545"/>
    <w:rsid w:val="00BF4094"/>
    <w:rsid w:val="00BF4DC9"/>
    <w:rsid w:val="00BF55AA"/>
    <w:rsid w:val="00BF7376"/>
    <w:rsid w:val="00C062DD"/>
    <w:rsid w:val="00C069C5"/>
    <w:rsid w:val="00C1525E"/>
    <w:rsid w:val="00C20627"/>
    <w:rsid w:val="00C250E9"/>
    <w:rsid w:val="00C3386F"/>
    <w:rsid w:val="00C534FA"/>
    <w:rsid w:val="00C54976"/>
    <w:rsid w:val="00C54F6B"/>
    <w:rsid w:val="00C5798C"/>
    <w:rsid w:val="00C71AA4"/>
    <w:rsid w:val="00C71B38"/>
    <w:rsid w:val="00C7640C"/>
    <w:rsid w:val="00C9095A"/>
    <w:rsid w:val="00C90EE5"/>
    <w:rsid w:val="00C90FAA"/>
    <w:rsid w:val="00CA1BCA"/>
    <w:rsid w:val="00CA2A2B"/>
    <w:rsid w:val="00CB0C8E"/>
    <w:rsid w:val="00CB5C5A"/>
    <w:rsid w:val="00CC1934"/>
    <w:rsid w:val="00CC69F6"/>
    <w:rsid w:val="00CD3F08"/>
    <w:rsid w:val="00CD7C00"/>
    <w:rsid w:val="00CE7D5A"/>
    <w:rsid w:val="00CF4165"/>
    <w:rsid w:val="00D0422E"/>
    <w:rsid w:val="00D042AE"/>
    <w:rsid w:val="00D04CE5"/>
    <w:rsid w:val="00D1004C"/>
    <w:rsid w:val="00D11A83"/>
    <w:rsid w:val="00D14409"/>
    <w:rsid w:val="00D24776"/>
    <w:rsid w:val="00D24F36"/>
    <w:rsid w:val="00D32F69"/>
    <w:rsid w:val="00D3392A"/>
    <w:rsid w:val="00D35B04"/>
    <w:rsid w:val="00D378C2"/>
    <w:rsid w:val="00D40743"/>
    <w:rsid w:val="00D436C7"/>
    <w:rsid w:val="00D44B28"/>
    <w:rsid w:val="00D454B9"/>
    <w:rsid w:val="00D51163"/>
    <w:rsid w:val="00D6211C"/>
    <w:rsid w:val="00D66329"/>
    <w:rsid w:val="00D76999"/>
    <w:rsid w:val="00D831BB"/>
    <w:rsid w:val="00D93EF4"/>
    <w:rsid w:val="00D968C1"/>
    <w:rsid w:val="00DA0B49"/>
    <w:rsid w:val="00DA26D9"/>
    <w:rsid w:val="00DB2C58"/>
    <w:rsid w:val="00DB454C"/>
    <w:rsid w:val="00DB7166"/>
    <w:rsid w:val="00DC17DD"/>
    <w:rsid w:val="00DC24FB"/>
    <w:rsid w:val="00DC4FD0"/>
    <w:rsid w:val="00DD3025"/>
    <w:rsid w:val="00DD649F"/>
    <w:rsid w:val="00DE2544"/>
    <w:rsid w:val="00DE2A02"/>
    <w:rsid w:val="00DE4558"/>
    <w:rsid w:val="00DE4587"/>
    <w:rsid w:val="00DE5F5D"/>
    <w:rsid w:val="00DE7923"/>
    <w:rsid w:val="00DF2987"/>
    <w:rsid w:val="00DF2FD7"/>
    <w:rsid w:val="00DF6C84"/>
    <w:rsid w:val="00E00E9B"/>
    <w:rsid w:val="00E04998"/>
    <w:rsid w:val="00E112B5"/>
    <w:rsid w:val="00E141FB"/>
    <w:rsid w:val="00E25FEF"/>
    <w:rsid w:val="00E31FE7"/>
    <w:rsid w:val="00E3281B"/>
    <w:rsid w:val="00E32ADE"/>
    <w:rsid w:val="00E32D9E"/>
    <w:rsid w:val="00E362B9"/>
    <w:rsid w:val="00E37E60"/>
    <w:rsid w:val="00E37F51"/>
    <w:rsid w:val="00E45E4E"/>
    <w:rsid w:val="00E533F7"/>
    <w:rsid w:val="00E5472B"/>
    <w:rsid w:val="00E56BCC"/>
    <w:rsid w:val="00E61221"/>
    <w:rsid w:val="00E632C7"/>
    <w:rsid w:val="00E65894"/>
    <w:rsid w:val="00E66B26"/>
    <w:rsid w:val="00E67EE2"/>
    <w:rsid w:val="00E72023"/>
    <w:rsid w:val="00E767CB"/>
    <w:rsid w:val="00E76C02"/>
    <w:rsid w:val="00E77ABE"/>
    <w:rsid w:val="00E80518"/>
    <w:rsid w:val="00E80FDB"/>
    <w:rsid w:val="00E81695"/>
    <w:rsid w:val="00E926CB"/>
    <w:rsid w:val="00E933BA"/>
    <w:rsid w:val="00EA4D77"/>
    <w:rsid w:val="00EB1C60"/>
    <w:rsid w:val="00EB306D"/>
    <w:rsid w:val="00EB3308"/>
    <w:rsid w:val="00EB40CC"/>
    <w:rsid w:val="00EC09C5"/>
    <w:rsid w:val="00ED10B2"/>
    <w:rsid w:val="00ED3EBE"/>
    <w:rsid w:val="00EF2760"/>
    <w:rsid w:val="00EF2F5D"/>
    <w:rsid w:val="00EF70C4"/>
    <w:rsid w:val="00F002C0"/>
    <w:rsid w:val="00F11394"/>
    <w:rsid w:val="00F32713"/>
    <w:rsid w:val="00F35C94"/>
    <w:rsid w:val="00F36B37"/>
    <w:rsid w:val="00F37CC3"/>
    <w:rsid w:val="00F5170A"/>
    <w:rsid w:val="00F53949"/>
    <w:rsid w:val="00F553E2"/>
    <w:rsid w:val="00F557C7"/>
    <w:rsid w:val="00F6197D"/>
    <w:rsid w:val="00F66504"/>
    <w:rsid w:val="00F711D6"/>
    <w:rsid w:val="00F75A02"/>
    <w:rsid w:val="00F768DB"/>
    <w:rsid w:val="00F80109"/>
    <w:rsid w:val="00F80880"/>
    <w:rsid w:val="00F8260E"/>
    <w:rsid w:val="00F8457E"/>
    <w:rsid w:val="00F86482"/>
    <w:rsid w:val="00F90CC0"/>
    <w:rsid w:val="00F90F9E"/>
    <w:rsid w:val="00F96E44"/>
    <w:rsid w:val="00FA37B0"/>
    <w:rsid w:val="00FE21F6"/>
    <w:rsid w:val="00FE3598"/>
    <w:rsid w:val="00FF0E67"/>
    <w:rsid w:val="00FF2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uiPriority w:val="99"/>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iPriority w:val="99"/>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BCA"/>
  </w:style>
  <w:style w:type="paragraph" w:styleId="Piedepgina">
    <w:name w:val="footer"/>
    <w:basedOn w:val="Normal"/>
    <w:link w:val="PiedepginaCar"/>
    <w:uiPriority w:val="99"/>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A96D-D043-4387-BB61-0D503C51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1916</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Marco Antonio Torres Carbajal</cp:lastModifiedBy>
  <cp:revision>9</cp:revision>
  <cp:lastPrinted>2017-12-07T03:13:00Z</cp:lastPrinted>
  <dcterms:created xsi:type="dcterms:W3CDTF">2017-12-07T03:12:00Z</dcterms:created>
  <dcterms:modified xsi:type="dcterms:W3CDTF">2018-03-06T23:37:00Z</dcterms:modified>
</cp:coreProperties>
</file>